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-1440" w:firstLine="0"/>
        <w:jc w:val="center"/>
        <w:rPr>
          <w:b w:val="1"/>
          <w:bCs w:val="1"/>
          <w:sz w:val="40"/>
          <w:szCs w:val="40"/>
        </w:rPr>
      </w:pPr>
      <w:bookmarkStart w:colFirst="0" w:colLast="0" w:name="_hkeh73i80i7n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CLOUD COMPUTING AZURE MICROSOFT AZ-900 CERTIFICATE</w:t>
      </w:r>
    </w:p>
    <w:p w:rsidR="00000000" w:rsidDel="00000000" w:rsidP="00000000" w:rsidRDefault="00000000" w:rsidRPr="00000000" w14:paraId="00000002">
      <w:pPr>
        <w:ind w:left="-1440" w:firstLine="0"/>
        <w:rPr>
          <w:rFonts w:ascii="Comfortaa" w:cs="Comfortaa" w:eastAsia="Comfortaa" w:hAnsi="Comfortaa"/>
          <w:b w:val="1"/>
          <w:bCs w:val="1"/>
          <w:color w:val="990000"/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990000"/>
          <w:sz w:val="26"/>
          <w:szCs w:val="26"/>
          <w:rtl w:val="0"/>
        </w:rPr>
        <w:t xml:space="preserve">La responsabilità condivisa:</w:t>
      </w:r>
    </w:p>
    <w:p w:rsidR="00000000" w:rsidDel="00000000" w:rsidP="00000000" w:rsidRDefault="00000000" w:rsidRPr="00000000" w14:paraId="00000003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La sicurezza fisica, l'alimentazione, il raffreddamento e la connettività di rete sono responsabilità del provider di servizi cloud.</w:t>
      </w:r>
    </w:p>
    <w:p w:rsidR="00000000" w:rsidDel="00000000" w:rsidP="00000000" w:rsidRDefault="00000000" w:rsidRPr="00000000" w14:paraId="00000004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l consumer è responsabile dei dati, delle informazioni archiviati nel cloud e della sicurezza dell'accesso.</w:t>
      </w:r>
    </w:p>
    <w:p w:rsidR="00000000" w:rsidDel="00000000" w:rsidP="00000000" w:rsidRDefault="00000000" w:rsidRPr="00000000" w14:paraId="00000005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shd w:fill="b6d7a8" w:val="clear"/>
          <w:rtl w:val="0"/>
        </w:rPr>
        <w:t xml:space="preserve">Esempio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Se si usa un database SQL cloud, il provider di servizi cloud sarà responsabile della gestione del database effettivo. Tuttavia, si è ancora responsabili dei dati inseriti nel database. Se è stata distribuita una macchina virtuale e ne è stato installato un database SQL, si sarà responsabili delle patch e degli aggiornamenti del database, nonché della gestione dei dati e delle informazioni archiviate nel database.</w:t>
      </w:r>
    </w:p>
    <w:p w:rsidR="00000000" w:rsidDel="00000000" w:rsidP="00000000" w:rsidRDefault="00000000" w:rsidRPr="00000000" w14:paraId="00000007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Il modello di responsabilità condivisa è strettamente legato ai tipi di servizio cloud:</w:t>
      </w:r>
    </w:p>
    <w:p w:rsidR="00000000" w:rsidDel="00000000" w:rsidP="00000000" w:rsidRDefault="00000000" w:rsidRPr="00000000" w14:paraId="00000009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shd w:fill="b4a7d6" w:val="clear"/>
          <w:rtl w:val="0"/>
        </w:rPr>
        <w:t xml:space="preserve">→Infrastruttura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distribuita come servizio (IaaS): </w:t>
      </w:r>
      <w:r w:rsidDel="00000000" w:rsidR="00000000" w:rsidRPr="00000000">
        <w:rPr>
          <w:color w:val="161616"/>
          <w:sz w:val="24"/>
          <w:szCs w:val="24"/>
          <w:shd w:fill="b4a7d6" w:val="clear"/>
          <w:rtl w:val="0"/>
        </w:rPr>
        <w:t xml:space="preserve">IaaS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pone la massima responsabilità per </w:t>
      </w:r>
      <w:r w:rsidDel="00000000" w:rsidR="00000000" w:rsidRPr="00000000">
        <w:rPr>
          <w:color w:val="161616"/>
          <w:sz w:val="24"/>
          <w:szCs w:val="24"/>
          <w:shd w:fill="b4a7d6" w:val="clear"/>
          <w:rtl w:val="0"/>
        </w:rPr>
        <w:t xml:space="preserve">l'utente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, con il provider di servizi cloud responsabile delle nozioni di base della sicurezza fisica, della potenza e della connettività.</w:t>
      </w:r>
    </w:p>
    <w:p w:rsidR="00000000" w:rsidDel="00000000" w:rsidP="00000000" w:rsidRDefault="00000000" w:rsidRPr="00000000" w14:paraId="0000000A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shd w:fill="a4c2f4" w:val="clear"/>
          <w:rtl w:val="0"/>
        </w:rPr>
        <w:t xml:space="preserve">→Piattaforma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distribuita come servizio (PaaS): </w:t>
      </w:r>
      <w:r w:rsidDel="00000000" w:rsidR="00000000" w:rsidRPr="00000000">
        <w:rPr>
          <w:color w:val="161616"/>
          <w:sz w:val="24"/>
          <w:szCs w:val="24"/>
          <w:shd w:fill="a4c2f4" w:val="clear"/>
          <w:rtl w:val="0"/>
        </w:rPr>
        <w:t xml:space="preserve">PaaS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, essendo un mezzo tra IaaS e SaaS, si trova in un punto centrale e </w:t>
      </w:r>
      <w:r w:rsidDel="00000000" w:rsidR="00000000" w:rsidRPr="00000000">
        <w:rPr>
          <w:color w:val="161616"/>
          <w:sz w:val="24"/>
          <w:szCs w:val="24"/>
          <w:shd w:fill="a4c2f4" w:val="clear"/>
          <w:rtl w:val="0"/>
        </w:rPr>
        <w:t xml:space="preserve">distribuisce uniformemente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 la responsabilità tra il provider di servizi cloud e il consumer.</w:t>
      </w:r>
    </w:p>
    <w:p w:rsidR="00000000" w:rsidDel="00000000" w:rsidP="00000000" w:rsidRDefault="00000000" w:rsidRPr="00000000" w14:paraId="0000000B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shd w:fill="b6d7a8" w:val="clear"/>
          <w:rtl w:val="0"/>
        </w:rPr>
        <w:t xml:space="preserve">→Software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distribuita come servizio (SaaS): </w:t>
      </w:r>
      <w:r w:rsidDel="00000000" w:rsidR="00000000" w:rsidRPr="00000000">
        <w:rPr>
          <w:color w:val="161616"/>
          <w:sz w:val="24"/>
          <w:szCs w:val="24"/>
          <w:shd w:fill="b6d7a8" w:val="clear"/>
          <w:rtl w:val="0"/>
        </w:rPr>
        <w:t xml:space="preserve">SaaS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pone la maggior parte delle responsabilità con il </w:t>
      </w:r>
      <w:r w:rsidDel="00000000" w:rsidR="00000000" w:rsidRPr="00000000">
        <w:rPr>
          <w:color w:val="161616"/>
          <w:sz w:val="24"/>
          <w:szCs w:val="24"/>
          <w:shd w:fill="93c47d" w:val="clear"/>
          <w:rtl w:val="0"/>
        </w:rPr>
        <w:t xml:space="preserve">provider </w:t>
      </w: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 servizi cloud.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-27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Quando si usa un provider di servizi cloud, si sarà sempre responsabili di: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Informazioni e dati archiviati nel cloud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Dispositivi autorizzati a connettersi al cloud (telefoni cellulari, computer e così via)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Account e identità delle persone, dei servizi e dei dispositivi all'interno dell'organizzazione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-27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Il provider di servizi cloud è sempre responsabile di: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Datacenter fisico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Rete fisica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Host fisici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-27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Il modello di servizio determinerà la responsabilità di elementi come: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Sistemi operativi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Controlli di rete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Applicazioni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-27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Identità e infrastruttura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MODELLI DI CLOUD: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highlight w:val="white"/>
          <w:rtl w:val="0"/>
        </w:rPr>
        <w:t xml:space="preserve">→PUBBLICO: Controllato e gestito da un provider di terze parti, chiunque può accedervi. Minori costi e possibilità di confrontare ed elaborare dati in condivisione e in tempo reale.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highlight w:val="white"/>
          <w:rtl w:val="0"/>
        </w:rPr>
        <w:t xml:space="preserve">→PRIVATO: Evoluzione naturale dei Data Center aziendali. Un’unica entità ne ha l’accesso. Maggiori costi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highlight w:val="white"/>
          <w:rtl w:val="0"/>
        </w:rPr>
        <w:t xml:space="preserve">→IBRIDO: Ambiente di calcolo che utilizza sia cloud privati che pubblici interconnettendoli tra loro.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highlight w:val="white"/>
          <w:rtl w:val="0"/>
        </w:rPr>
        <w:t xml:space="preserve">→Multi-Cloud: intervengono due (o più) provider di servizi cloud pubblici e si gestiscono le risorse e la sicurezza in entrambi gli ambienti.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61616"/>
          <w:sz w:val="24"/>
          <w:szCs w:val="24"/>
          <w:highlight w:val="white"/>
          <w:rtl w:val="0"/>
        </w:rPr>
        <w:t xml:space="preserve">→CLOUD COMUNITARIO: l'infrastruttura cloud è condivisa da diverse organizzazioni appartenenti a una specifica comunità, come un settore industriale o un progetto di ricerca. Lo scopo è quello di condividere risorse, costi e competenze.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1440" w:firstLine="0"/>
        <w:jc w:val="center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Azure Arc è in grado di gestire tutti gli ambienti cloud di qualsiasi tipologia.</w:t>
      </w:r>
    </w:p>
    <w:p w:rsidR="00000000" w:rsidDel="00000000" w:rsidP="00000000" w:rsidRDefault="00000000" w:rsidRPr="00000000" w14:paraId="00000020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</w:rPr>
        <w:drawing>
          <wp:inline distB="114300" distT="114300" distL="114300" distR="114300">
            <wp:extent cx="7743423" cy="22907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423" cy="2290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440" w:firstLine="0"/>
        <w:jc w:val="center"/>
        <w:rPr>
          <w:b w:val="1"/>
          <w:bCs w:val="1"/>
          <w:color w:val="161616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61616"/>
          <w:sz w:val="24"/>
          <w:szCs w:val="24"/>
          <w:highlight w:val="white"/>
          <w:rtl w:val="0"/>
        </w:rPr>
        <w:t xml:space="preserve">VANTAGGI CLOUD COMPUTING</w:t>
      </w:r>
    </w:p>
    <w:p w:rsidR="00000000" w:rsidDel="00000000" w:rsidP="00000000" w:rsidRDefault="00000000" w:rsidRPr="00000000" w14:paraId="00000022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Il cloud computing offre una notevole disponibilità, perfino per gli interventi di manutenzione è prevista una copia dei dati in cloud in backup, che consente la disponibilità permanente del servizio. data la sua Scalabilità:</w:t>
      </w:r>
    </w:p>
    <w:p w:rsidR="00000000" w:rsidDel="00000000" w:rsidP="00000000" w:rsidRDefault="00000000" w:rsidRPr="00000000" w14:paraId="00000023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Capacità di ridimensionare le risorse in modo da soddisfare la domanda:</w:t>
      </w:r>
    </w:p>
    <w:p w:rsidR="00000000" w:rsidDel="00000000" w:rsidP="00000000" w:rsidRDefault="00000000" w:rsidRPr="00000000" w14:paraId="00000024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Scalabilità verticale: Aumento o riduzione delle funzionalità delle risorse, ad esempio è possibile diminuire o aumentare la disponibilità della macchina virtuale a seconda delle esigenze.</w:t>
      </w:r>
    </w:p>
    <w:p w:rsidR="00000000" w:rsidDel="00000000" w:rsidP="00000000" w:rsidRDefault="00000000" w:rsidRPr="00000000" w14:paraId="00000025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Scalabilità orizzontale: Aggiunta o sottrazione del numero delle risorse a disposizione, ad esempio ridurre le istanze o aumentare il numero di macchine virtuali a disposizione</w:t>
      </w:r>
    </w:p>
    <w:p w:rsidR="00000000" w:rsidDel="00000000" w:rsidP="00000000" w:rsidRDefault="00000000" w:rsidRPr="00000000" w14:paraId="00000026">
      <w:pPr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Microsoft sfrutta la scalabilità globale per garantire la disponibilità, ovvero il cloud stesso potrebbe passare in diverse aree geografiche senza che l’utente stesso ne sia consapevole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12" w:lineRule="auto"/>
        <w:ind w:left="-1440" w:firstLine="0"/>
        <w:rPr>
          <w:b w:val="1"/>
          <w:bCs w:val="1"/>
          <w:color w:val="161616"/>
          <w:sz w:val="34"/>
          <w:szCs w:val="34"/>
          <w:highlight w:val="white"/>
        </w:rPr>
      </w:pPr>
      <w:bookmarkStart w:colFirst="0" w:colLast="0" w:name="_84ceshft69g3" w:id="1"/>
      <w:bookmarkEnd w:id="1"/>
      <w:r w:rsidDel="00000000" w:rsidR="00000000" w:rsidRPr="00000000">
        <w:rPr>
          <w:b w:val="1"/>
          <w:bCs w:val="1"/>
          <w:color w:val="161616"/>
          <w:sz w:val="34"/>
          <w:szCs w:val="34"/>
          <w:highlight w:val="white"/>
          <w:rtl w:val="0"/>
        </w:rPr>
        <w:t xml:space="preserve">Gestione del cloud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Per gestione del cloud si intende la gestione delle risorse cloud. Nel cloud è possibile: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Dimensionare automaticamente la distribuzione delle risorse in base alle esigenze.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Distribuire le risorse in base a un modello preconfigurato, rimuovendo la necessità di configurazioni manuali.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Monitorare l'integrità delle risorse e sostituire automaticamente quelle con errori.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-1440" w:right="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Ricevere avvisi automatici in base alle metriche configurate, in modo da essere consapevoli delle prestazioni in tempo reale.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480" w:line="312" w:lineRule="auto"/>
        <w:ind w:left="-1440" w:firstLine="0"/>
        <w:rPr>
          <w:b w:val="1"/>
          <w:bCs w:val="1"/>
          <w:color w:val="161616"/>
          <w:sz w:val="34"/>
          <w:szCs w:val="34"/>
          <w:highlight w:val="white"/>
        </w:rPr>
      </w:pPr>
      <w:bookmarkStart w:colFirst="0" w:colLast="0" w:name="_vrbpzj131pyf" w:id="2"/>
      <w:bookmarkEnd w:id="2"/>
      <w:r w:rsidDel="00000000" w:rsidR="00000000" w:rsidRPr="00000000">
        <w:rPr>
          <w:b w:val="1"/>
          <w:bCs w:val="1"/>
          <w:color w:val="161616"/>
          <w:sz w:val="34"/>
          <w:szCs w:val="34"/>
          <w:highlight w:val="white"/>
          <w:rtl w:val="0"/>
        </w:rPr>
        <w:t xml:space="preserve">Gestione nel cloud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ind w:left="-1440" w:firstLine="0"/>
        <w:rPr>
          <w:color w:val="161616"/>
          <w:sz w:val="24"/>
          <w:szCs w:val="24"/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Per gestione nel cloud si intende la possibilità di gestire l'ambiente e le risorse cloud. La gestione può essere eseguita: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Tramite un portale Web.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Usando un'interfaccia della riga di comando.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Usando le API.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-1440" w:firstLine="0"/>
        <w:rPr>
          <w:highlight w:val="white"/>
        </w:rPr>
      </w:pPr>
      <w:r w:rsidDel="00000000" w:rsidR="00000000" w:rsidRPr="00000000">
        <w:rPr>
          <w:color w:val="161616"/>
          <w:sz w:val="24"/>
          <w:szCs w:val="24"/>
          <w:highlight w:val="white"/>
          <w:rtl w:val="0"/>
        </w:rPr>
        <w:t xml:space="preserve">Tramite PowerShell.</w:t>
      </w:r>
    </w:p>
    <w:sectPr>
      <w:pgSz w:h="15840" w:w="12240" w:orient="portrait"/>
      <w:pgMar w:bottom="0" w:top="0" w:left="144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6161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6161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6161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6161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6161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