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D240" w14:textId="5094CF30" w:rsidR="003874AC" w:rsidRPr="0060203D" w:rsidRDefault="00C237C3" w:rsidP="00EC6FCF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/>
          <w:b/>
          <w:bCs/>
          <w:sz w:val="44"/>
          <w:szCs w:val="44"/>
        </w:rPr>
        <w:t>025</w:t>
      </w:r>
      <w:r>
        <w:rPr>
          <w:rFonts w:ascii="黑体" w:eastAsia="黑体" w:hAnsi="黑体" w:hint="eastAsia"/>
          <w:b/>
          <w:bCs/>
          <w:sz w:val="44"/>
          <w:szCs w:val="44"/>
        </w:rPr>
        <w:t>年春季学期</w:t>
      </w:r>
      <w:r w:rsidR="00EC6FCF" w:rsidRPr="0060203D">
        <w:rPr>
          <w:rFonts w:ascii="黑体" w:eastAsia="黑体" w:hAnsi="黑体" w:hint="eastAsia"/>
          <w:b/>
          <w:bCs/>
          <w:sz w:val="44"/>
          <w:szCs w:val="44"/>
        </w:rPr>
        <w:t>《机器学习》实验报告</w:t>
      </w:r>
    </w:p>
    <w:p w14:paraId="5DDCB29F" w14:textId="750EB71D" w:rsidR="00EC6FCF" w:rsidRPr="0060203D" w:rsidRDefault="00EC6FCF" w:rsidP="00EC6FCF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60203D">
        <w:rPr>
          <w:rFonts w:ascii="宋体" w:eastAsia="宋体" w:hAnsi="宋体" w:hint="eastAsia"/>
          <w:b/>
          <w:bCs/>
          <w:sz w:val="30"/>
          <w:szCs w:val="30"/>
        </w:rPr>
        <w:t>（第一次实验）</w:t>
      </w:r>
    </w:p>
    <w:p w14:paraId="76BD61A3" w14:textId="37FD110E" w:rsidR="00EC6FCF" w:rsidRPr="0060203D" w:rsidRDefault="00EC6FCF" w:rsidP="00EC6FCF">
      <w:pPr>
        <w:rPr>
          <w:rFonts w:ascii="宋体" w:eastAsia="宋体" w:hAnsi="宋体" w:hint="eastAsia"/>
          <w:sz w:val="30"/>
          <w:szCs w:val="30"/>
        </w:rPr>
      </w:pPr>
      <w:r w:rsidRPr="0060203D">
        <w:rPr>
          <w:rFonts w:ascii="宋体" w:eastAsia="宋体" w:hAnsi="宋体" w:hint="eastAsia"/>
          <w:sz w:val="30"/>
          <w:szCs w:val="30"/>
        </w:rPr>
        <w:t>班级：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="0058263C">
        <w:rPr>
          <w:rFonts w:ascii="宋体" w:eastAsia="宋体" w:hAnsi="宋体" w:hint="eastAsia"/>
          <w:sz w:val="30"/>
          <w:szCs w:val="30"/>
          <w:u w:val="single"/>
        </w:rPr>
        <w:t>230617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</w:t>
      </w:r>
      <w:r w:rsidRPr="0060203D">
        <w:rPr>
          <w:rFonts w:ascii="宋体" w:eastAsia="宋体" w:hAnsi="宋体" w:hint="eastAsia"/>
          <w:sz w:val="30"/>
          <w:szCs w:val="30"/>
        </w:rPr>
        <w:t xml:space="preserve"> 学号：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58263C">
        <w:rPr>
          <w:rFonts w:ascii="宋体" w:eastAsia="宋体" w:hAnsi="宋体" w:hint="eastAsia"/>
          <w:sz w:val="30"/>
          <w:szCs w:val="30"/>
          <w:u w:val="single"/>
        </w:rPr>
        <w:t>23373179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Pr="0060203D">
        <w:rPr>
          <w:rFonts w:ascii="宋体" w:eastAsia="宋体" w:hAnsi="宋体" w:hint="eastAsia"/>
          <w:sz w:val="30"/>
          <w:szCs w:val="30"/>
        </w:rPr>
        <w:t xml:space="preserve"> 姓名：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</w:t>
      </w:r>
      <w:r w:rsidR="0058263C">
        <w:rPr>
          <w:rFonts w:ascii="宋体" w:eastAsia="宋体" w:hAnsi="宋体" w:hint="eastAsia"/>
          <w:sz w:val="30"/>
          <w:szCs w:val="30"/>
          <w:u w:val="single"/>
        </w:rPr>
        <w:t xml:space="preserve"> 周子强</w:t>
      </w:r>
      <w:r w:rsidRPr="0060203D">
        <w:rPr>
          <w:rFonts w:ascii="宋体" w:eastAsia="宋体" w:hAnsi="宋体" w:hint="eastAsia"/>
          <w:sz w:val="30"/>
          <w:szCs w:val="30"/>
          <w:u w:val="single"/>
        </w:rPr>
        <w:t xml:space="preserve">      </w:t>
      </w:r>
      <w:r w:rsidRPr="0060203D">
        <w:rPr>
          <w:rFonts w:ascii="宋体" w:eastAsia="宋体" w:hAnsi="宋体" w:hint="eastAsia"/>
          <w:sz w:val="30"/>
          <w:szCs w:val="30"/>
        </w:rPr>
        <w:t xml:space="preserve">  </w:t>
      </w:r>
    </w:p>
    <w:p w14:paraId="70EC7422" w14:textId="409DCAEB" w:rsidR="00EC6FCF" w:rsidRPr="00DB3EC6" w:rsidRDefault="00DB3EC6" w:rsidP="00DB3EC6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一、</w:t>
      </w:r>
      <w:r w:rsidR="0060203D" w:rsidRPr="00DB3EC6">
        <w:rPr>
          <w:rFonts w:ascii="宋体" w:eastAsia="宋体" w:hAnsi="宋体" w:hint="eastAsia"/>
          <w:sz w:val="24"/>
        </w:rPr>
        <w:t>实验过程中，是否对输入数据进行了归一化或标准化处理？试说明这两种方法的区别，并分析为什么线性回归模型可能对特征的尺度敏感。</w:t>
      </w:r>
    </w:p>
    <w:p w14:paraId="361238A1" w14:textId="534CC409" w:rsidR="000F4DB7" w:rsidRPr="000F4DB7" w:rsidRDefault="008B01A0" w:rsidP="000F4DB7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（1）</w:t>
      </w:r>
      <w:r w:rsidR="000F4DB7">
        <w:rPr>
          <w:rFonts w:ascii="宋体" w:eastAsia="宋体" w:hAnsi="宋体" w:hint="eastAsia"/>
          <w:b/>
          <w:bCs/>
          <w:sz w:val="24"/>
        </w:rPr>
        <w:t>标准化</w:t>
      </w:r>
      <w:r>
        <w:rPr>
          <w:rFonts w:ascii="宋体" w:eastAsia="宋体" w:hAnsi="宋体" w:hint="eastAsia"/>
          <w:b/>
          <w:bCs/>
          <w:sz w:val="24"/>
        </w:rPr>
        <w:t>的选取</w:t>
      </w:r>
      <w:r w:rsidR="000F4DB7">
        <w:rPr>
          <w:rFonts w:ascii="宋体" w:eastAsia="宋体" w:hAnsi="宋体" w:hint="eastAsia"/>
          <w:sz w:val="24"/>
        </w:rPr>
        <w:t>：</w:t>
      </w:r>
      <w:r w:rsidR="0058263C">
        <w:rPr>
          <w:rFonts w:ascii="宋体" w:eastAsia="宋体" w:hAnsi="宋体" w:hint="eastAsia"/>
          <w:sz w:val="24"/>
        </w:rPr>
        <w:t>对输入数据的</w:t>
      </w:r>
      <w:r w:rsidR="000F4DB7">
        <w:rPr>
          <w:rFonts w:ascii="宋体" w:eastAsia="宋体" w:hAnsi="宋体" w:hint="eastAsia"/>
          <w:sz w:val="24"/>
        </w:rPr>
        <w:t>X_train和</w:t>
      </w:r>
      <w:proofErr w:type="spellStart"/>
      <w:r w:rsidR="000F4DB7">
        <w:rPr>
          <w:rFonts w:ascii="宋体" w:eastAsia="宋体" w:hAnsi="宋体" w:hint="eastAsia"/>
          <w:sz w:val="24"/>
        </w:rPr>
        <w:t>X_test</w:t>
      </w:r>
      <w:proofErr w:type="spellEnd"/>
      <w:r w:rsidR="000F4DB7">
        <w:rPr>
          <w:rFonts w:ascii="宋体" w:eastAsia="宋体" w:hAnsi="宋体" w:hint="eastAsia"/>
          <w:sz w:val="24"/>
        </w:rPr>
        <w:t>使用</w:t>
      </w:r>
      <w:proofErr w:type="spellStart"/>
      <w:r w:rsidR="000F4DB7">
        <w:rPr>
          <w:rFonts w:ascii="宋体" w:eastAsia="宋体" w:hAnsi="宋体" w:hint="eastAsia"/>
          <w:sz w:val="24"/>
        </w:rPr>
        <w:t>StandardScaler</w:t>
      </w:r>
      <w:proofErr w:type="spellEnd"/>
      <w:r w:rsidR="000F4DB7">
        <w:rPr>
          <w:rFonts w:ascii="宋体" w:eastAsia="宋体" w:hAnsi="宋体" w:hint="eastAsia"/>
          <w:sz w:val="24"/>
        </w:rPr>
        <w:t>进行标准化。</w:t>
      </w:r>
    </w:p>
    <w:p w14:paraId="109F6782" w14:textId="5EF59035" w:rsidR="005F18AC" w:rsidRDefault="008B01A0" w:rsidP="000F4DB7">
      <w:pPr>
        <w:spacing w:after="0" w:line="240" w:lineRule="atLeas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（2）归一化和标准化的</w:t>
      </w:r>
      <w:r w:rsidR="000F4DB7">
        <w:rPr>
          <w:rFonts w:ascii="宋体" w:eastAsia="宋体" w:hAnsi="宋体" w:hint="eastAsia"/>
          <w:b/>
          <w:bCs/>
          <w:sz w:val="24"/>
        </w:rPr>
        <w:t>区别</w:t>
      </w:r>
      <w:r>
        <w:rPr>
          <w:rFonts w:ascii="宋体" w:eastAsia="宋体" w:hAnsi="宋体" w:hint="eastAsia"/>
          <w:sz w:val="24"/>
        </w:rPr>
        <w:t>：</w:t>
      </w:r>
    </w:p>
    <w:p w14:paraId="533FC97C" w14:textId="51216B45" w:rsidR="005F18AC" w:rsidRDefault="005F18AC" w:rsidP="000F4DB7">
      <w:pPr>
        <w:spacing w:after="0" w:line="240" w:lineRule="atLeas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0F4DB7">
        <w:rPr>
          <w:rFonts w:ascii="宋体" w:eastAsia="宋体" w:hAnsi="宋体" w:hint="eastAsia"/>
          <w:sz w:val="24"/>
        </w:rPr>
        <w:t>归一化</w:t>
      </w:r>
      <w:r w:rsidR="008B01A0">
        <w:rPr>
          <w:rFonts w:ascii="宋体" w:eastAsia="宋体" w:hAnsi="宋体" w:hint="eastAsia"/>
          <w:sz w:val="24"/>
        </w:rPr>
        <w:t>（</w:t>
      </w:r>
      <w:proofErr w:type="spellStart"/>
      <w:r w:rsidR="008B01A0">
        <w:rPr>
          <w:rFonts w:ascii="宋体" w:eastAsia="宋体" w:hAnsi="宋体" w:hint="eastAsia"/>
          <w:sz w:val="24"/>
        </w:rPr>
        <w:t>MinMaxScaler</w:t>
      </w:r>
      <w:proofErr w:type="spellEnd"/>
      <w:r w:rsidR="008B01A0">
        <w:rPr>
          <w:rFonts w:ascii="宋体" w:eastAsia="宋体" w:hAnsi="宋体" w:hint="eastAsia"/>
          <w:sz w:val="24"/>
        </w:rPr>
        <w:t>）</w:t>
      </w:r>
      <w:r w:rsidR="000F4DB7">
        <w:rPr>
          <w:rFonts w:ascii="宋体" w:eastAsia="宋体" w:hAnsi="宋体" w:hint="eastAsia"/>
          <w:sz w:val="24"/>
        </w:rPr>
        <w:t>是将数据缩放到一个固定范围（通常是[0,1]或[-1,1]），公式为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norm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min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 w:rsidR="000F4DB7">
        <w:rPr>
          <w:rFonts w:ascii="宋体" w:eastAsia="宋体" w:hAnsi="宋体" w:hint="eastAsia"/>
          <w:sz w:val="24"/>
        </w:rPr>
        <w:t>。因为依赖最大值和最小值，所以对异常值敏感，适用于数据分布不固定或需要严格限定范围的场景</w:t>
      </w:r>
      <w:r w:rsidR="008B01A0">
        <w:rPr>
          <w:rFonts w:ascii="宋体" w:eastAsia="宋体" w:hAnsi="宋体" w:hint="eastAsia"/>
          <w:sz w:val="24"/>
        </w:rPr>
        <w:t>如图像处理。</w:t>
      </w:r>
    </w:p>
    <w:p w14:paraId="5B6EABEE" w14:textId="30B69B43" w:rsidR="008B01A0" w:rsidRDefault="008B01A0" w:rsidP="000F4DB7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2.标准化（</w:t>
      </w:r>
      <w:proofErr w:type="spellStart"/>
      <w:r>
        <w:rPr>
          <w:rFonts w:ascii="宋体" w:eastAsia="宋体" w:hAnsi="宋体" w:hint="eastAsia"/>
          <w:sz w:val="24"/>
        </w:rPr>
        <w:t>StandardScaler</w:t>
      </w:r>
      <w:proofErr w:type="spellEnd"/>
      <w:r>
        <w:rPr>
          <w:rFonts w:ascii="宋体" w:eastAsia="宋体" w:hAnsi="宋体" w:hint="eastAsia"/>
          <w:sz w:val="24"/>
        </w:rPr>
        <w:t>）是将数据转换为均值为0、标准差为1的分布，公式为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std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X-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μ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σ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>
        <w:rPr>
          <w:rFonts w:ascii="宋体" w:eastAsia="宋体" w:hAnsi="宋体" w:hint="eastAsia"/>
          <w:sz w:val="24"/>
        </w:rPr>
        <w:t>。保留了异常值的影响但减弱其主导作用，适用于大多数机器学习模型。</w:t>
      </w:r>
    </w:p>
    <w:p w14:paraId="792DB0A5" w14:textId="77777777" w:rsidR="00CF02C8" w:rsidRDefault="008B01A0" w:rsidP="008B01A0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（3）为什么线性回归模型可能对特征的尺度敏感</w:t>
      </w:r>
      <w:r>
        <w:rPr>
          <w:rFonts w:ascii="宋体" w:eastAsia="宋体" w:hAnsi="宋体" w:hint="eastAsia"/>
          <w:sz w:val="24"/>
        </w:rPr>
        <w:t>：线性回归模型的目标是找到特征权重，使得预测值和真实值之间的误差最小化。</w:t>
      </w:r>
    </w:p>
    <w:p w14:paraId="1ADC5C0E" w14:textId="77777777" w:rsidR="00CF02C8" w:rsidRDefault="00CF02C8" w:rsidP="008B01A0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8B01A0">
        <w:rPr>
          <w:rFonts w:ascii="宋体" w:eastAsia="宋体" w:hAnsi="宋体" w:hint="eastAsia"/>
          <w:sz w:val="24"/>
        </w:rPr>
        <w:t>如果特征尺度差异大，梯度下降时不同方向的参数更新速度不一致，导致模型收敛速度变慢或无法收敛</w:t>
      </w:r>
      <w:r>
        <w:rPr>
          <w:rFonts w:ascii="宋体" w:eastAsia="宋体" w:hAnsi="宋体" w:hint="eastAsia"/>
          <w:sz w:val="24"/>
        </w:rPr>
        <w:t>。</w:t>
      </w:r>
    </w:p>
    <w:p w14:paraId="0B1B6615" w14:textId="77777777" w:rsidR="00CF02C8" w:rsidRDefault="00CF02C8" w:rsidP="008B01A0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8B01A0">
        <w:rPr>
          <w:rFonts w:ascii="宋体" w:eastAsia="宋体" w:hAnsi="宋体" w:hint="eastAsia"/>
          <w:sz w:val="24"/>
        </w:rPr>
        <w:t>此外，正则化惩罚对不同尺度特征也存在差异</w:t>
      </w:r>
      <w:r>
        <w:rPr>
          <w:rFonts w:ascii="宋体" w:eastAsia="宋体" w:hAnsi="宋体" w:hint="eastAsia"/>
          <w:sz w:val="24"/>
        </w:rPr>
        <w:t>。</w:t>
      </w:r>
    </w:p>
    <w:p w14:paraId="0F99C2E9" w14:textId="77777777" w:rsidR="00CF02C8" w:rsidRDefault="00CF02C8" w:rsidP="008B01A0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="00AF1676">
        <w:rPr>
          <w:rFonts w:ascii="宋体" w:eastAsia="宋体" w:hAnsi="宋体" w:hint="eastAsia"/>
          <w:sz w:val="24"/>
        </w:rPr>
        <w:t>计算解析解时，尺度差异大的特征句子可能导致协方差矩阵的条件数过高，使得矩阵求逆不稳定。</w:t>
      </w:r>
    </w:p>
    <w:p w14:paraId="04746638" w14:textId="7F9B9B17" w:rsidR="000F4DB7" w:rsidRPr="000F4DB7" w:rsidRDefault="00AF1676" w:rsidP="008B01A0">
      <w:pPr>
        <w:spacing w:after="0" w:line="240" w:lineRule="atLeas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因此，使用标准化统一特征尺度，使模型训练更加高效可靠。</w:t>
      </w:r>
    </w:p>
    <w:p w14:paraId="1FE91EC4" w14:textId="77777777" w:rsidR="0060203D" w:rsidRPr="0060203D" w:rsidRDefault="0060203D" w:rsidP="0060203D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4D4E0724" w14:textId="769C3749" w:rsidR="0060203D" w:rsidRPr="00DB3EC6" w:rsidRDefault="00DB3EC6" w:rsidP="00DB3EC6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="0060203D" w:rsidRPr="00DB3EC6">
        <w:rPr>
          <w:rFonts w:ascii="宋体" w:eastAsia="宋体" w:hAnsi="宋体" w:hint="eastAsia"/>
          <w:sz w:val="24"/>
        </w:rPr>
        <w:t>对于线性回归目标函数</w:t>
      </w:r>
      <m:oMath>
        <m:r>
          <w:rPr>
            <w:rFonts w:ascii="Cambria Math" w:eastAsia="宋体" w:hAnsi="Cambria Math"/>
            <w:sz w:val="24"/>
          </w:rPr>
          <m:t>J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</w:rPr>
              <m:t>w</m:t>
            </m:r>
          </m:e>
        </m:d>
        <m: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e>
        </m:nary>
      </m:oMath>
      <w:r w:rsidR="0060203D" w:rsidRPr="00DB3EC6">
        <w:rPr>
          <w:rFonts w:ascii="宋体" w:eastAsia="宋体" w:hAnsi="宋体" w:hint="eastAsia"/>
          <w:sz w:val="24"/>
        </w:rPr>
        <w:t>，</w:t>
      </w:r>
      <w:r w:rsidR="00021213" w:rsidRPr="00DB3EC6">
        <w:rPr>
          <w:rFonts w:ascii="宋体" w:eastAsia="宋体" w:hAnsi="宋体" w:hint="eastAsia"/>
          <w:sz w:val="24"/>
        </w:rPr>
        <w:t>推导给出参数</w:t>
      </w:r>
      <m:oMath>
        <m:r>
          <m:rPr>
            <m:sty m:val="b"/>
          </m:rPr>
          <w:rPr>
            <w:rFonts w:ascii="Cambria Math" w:eastAsia="宋体" w:hAnsi="Cambria Math"/>
            <w:sz w:val="24"/>
          </w:rPr>
          <m:t>w</m:t>
        </m:r>
      </m:oMath>
      <w:r w:rsidR="00021213" w:rsidRPr="00DB3EC6">
        <w:rPr>
          <w:rFonts w:ascii="宋体" w:eastAsia="宋体" w:hAnsi="宋体" w:hint="eastAsia"/>
          <w:sz w:val="24"/>
        </w:rPr>
        <w:t>的解析解形式，并思考对于实验所使用的数据集而言，采用标准方程组法求解参数</w:t>
      </w:r>
      <m:oMath>
        <m:r>
          <m:rPr>
            <m:sty m:val="b"/>
          </m:rPr>
          <w:rPr>
            <w:rFonts w:ascii="Cambria Math" w:eastAsia="宋体" w:hAnsi="Cambria Math"/>
            <w:sz w:val="24"/>
          </w:rPr>
          <m:t>w</m:t>
        </m:r>
      </m:oMath>
      <w:r w:rsidR="00021213" w:rsidRPr="00DB3EC6">
        <w:rPr>
          <w:rFonts w:ascii="宋体" w:eastAsia="宋体" w:hAnsi="宋体" w:hint="eastAsia"/>
          <w:sz w:val="24"/>
        </w:rPr>
        <w:t>相较于梯度下降法</w:t>
      </w:r>
      <w:r w:rsidR="009314D9" w:rsidRPr="00DB3EC6">
        <w:rPr>
          <w:rFonts w:ascii="宋体" w:eastAsia="宋体" w:hAnsi="宋体" w:hint="eastAsia"/>
          <w:sz w:val="24"/>
        </w:rPr>
        <w:t>有何优势或劣势。</w:t>
      </w:r>
    </w:p>
    <w:p w14:paraId="4574C3EC" w14:textId="02202DE2" w:rsidR="009314D9" w:rsidRPr="005F18AC" w:rsidRDefault="00AF1676" w:rsidP="009314D9">
      <w:pPr>
        <w:spacing w:after="0" w:line="440" w:lineRule="exac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（1）</w:t>
      </w:r>
      <w:r w:rsidR="005F18AC">
        <w:rPr>
          <w:rFonts w:ascii="宋体" w:eastAsia="宋体" w:hAnsi="宋体" w:hint="eastAsia"/>
          <w:b/>
          <w:bCs/>
          <w:sz w:val="24"/>
        </w:rPr>
        <w:t>参数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w</m:t>
        </m:r>
      </m:oMath>
      <w:r w:rsidR="005F18AC">
        <w:rPr>
          <w:rFonts w:ascii="宋体" w:eastAsia="宋体" w:hAnsi="宋体" w:hint="eastAsia"/>
          <w:b/>
          <w:bCs/>
          <w:sz w:val="24"/>
        </w:rPr>
        <w:t>解析解的推导</w:t>
      </w:r>
      <w:r w:rsidR="005F18AC">
        <w:rPr>
          <w:rFonts w:ascii="宋体" w:eastAsia="宋体" w:hAnsi="宋体" w:hint="eastAsia"/>
          <w:sz w:val="24"/>
        </w:rPr>
        <w:t>：</w:t>
      </w:r>
    </w:p>
    <w:p w14:paraId="25F2EB25" w14:textId="50A441B7" w:rsidR="005F18AC" w:rsidRDefault="005F18AC" w:rsidP="009314D9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线性回归模型的目标函数是最小化平方误差损失：</w:t>
      </w:r>
    </w:p>
    <w:p w14:paraId="07C1EA93" w14:textId="0583973C" w:rsidR="005F18AC" w:rsidRPr="005F18AC" w:rsidRDefault="005F18AC" w:rsidP="005F18AC">
      <w:pPr>
        <w:spacing w:after="0" w:line="240" w:lineRule="atLeas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4"/>
                </w:rPr>
              </m:ctrlPr>
            </m:e>
          </m:nary>
        </m:oMath>
      </m:oMathPara>
    </w:p>
    <w:p w14:paraId="7A7BBC38" w14:textId="5193E0F2" w:rsidR="005F18AC" w:rsidRDefault="005F18AC" w:rsidP="005F18A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表示为矩阵形式：</w:t>
      </w:r>
    </w:p>
    <w:p w14:paraId="1E06DB17" w14:textId="00CED9EE" w:rsidR="005F18AC" w:rsidRPr="005F18AC" w:rsidRDefault="005F18AC" w:rsidP="005F18AC">
      <w:pPr>
        <w:spacing w:after="0" w:line="240" w:lineRule="atLeas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Xw-y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Xw-y</m:t>
              </m:r>
            </m:e>
          </m:d>
        </m:oMath>
      </m:oMathPara>
    </w:p>
    <w:p w14:paraId="56340E96" w14:textId="4DD6449D" w:rsidR="005F18AC" w:rsidRDefault="005F18AC" w:rsidP="005F18A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</w:t>
      </w:r>
      <m:oMath>
        <m:r>
          <w:rPr>
            <w:rFonts w:ascii="Cambria Math" w:eastAsia="宋体" w:hAnsi="Cambria Math"/>
            <w:sz w:val="24"/>
          </w:rPr>
          <m:t>X</m:t>
        </m:r>
      </m:oMath>
      <w:r>
        <w:rPr>
          <w:rFonts w:ascii="宋体" w:eastAsia="宋体" w:hAnsi="宋体" w:hint="eastAsia"/>
          <w:sz w:val="24"/>
        </w:rPr>
        <w:t>是</w:t>
      </w:r>
      <m:oMath>
        <m:r>
          <w:rPr>
            <w:rFonts w:ascii="Cambria Math" w:eastAsia="宋体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×</m:t>
        </m:r>
        <m:r>
          <w:rPr>
            <w:rFonts w:ascii="Cambria Math" w:eastAsia="宋体" w:hAnsi="Cambria Math"/>
            <w:sz w:val="24"/>
          </w:rPr>
          <m:t>D</m:t>
        </m:r>
      </m:oMath>
      <w:r>
        <w:rPr>
          <w:rFonts w:ascii="宋体" w:eastAsia="宋体" w:hAnsi="宋体" w:hint="eastAsia"/>
          <w:sz w:val="24"/>
        </w:rPr>
        <w:t>的设计矩阵（</w:t>
      </w:r>
      <m:oMath>
        <m:r>
          <w:rPr>
            <w:rFonts w:ascii="Cambria Math" w:eastAsia="宋体" w:hAnsi="Cambria Math" w:hint="eastAsia"/>
            <w:sz w:val="24"/>
          </w:rPr>
          <m:t>D</m:t>
        </m:r>
      </m:oMath>
      <w:r>
        <w:rPr>
          <w:rFonts w:ascii="宋体" w:eastAsia="宋体" w:hAnsi="宋体" w:hint="eastAsia"/>
          <w:sz w:val="24"/>
        </w:rPr>
        <w:t>为特征维度），</w:t>
      </w:r>
      <m:oMath>
        <m:r>
          <w:rPr>
            <w:rFonts w:ascii="Cambria Math" w:eastAsia="宋体" w:hAnsi="Cambria Math" w:hint="eastAsia"/>
            <w:sz w:val="24"/>
          </w:rPr>
          <m:t>y</m:t>
        </m:r>
      </m:oMath>
      <w:r>
        <w:rPr>
          <w:rFonts w:ascii="宋体" w:eastAsia="宋体" w:hAnsi="宋体" w:hint="eastAsia"/>
          <w:sz w:val="24"/>
        </w:rPr>
        <w:t>是</w:t>
      </w:r>
      <m:oMath>
        <m:r>
          <w:rPr>
            <w:rFonts w:ascii="Cambria Math" w:eastAsia="宋体" w:hAnsi="Cambria Math" w:hint="eastAsia"/>
            <w:sz w:val="24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×</m:t>
        </m:r>
        <m:r>
          <w:rPr>
            <w:rFonts w:ascii="Cambria Math" w:eastAsia="宋体" w:hAnsi="Cambria Math"/>
            <w:sz w:val="24"/>
          </w:rPr>
          <m:t>1</m:t>
        </m:r>
      </m:oMath>
      <w:r>
        <w:rPr>
          <w:rFonts w:ascii="宋体" w:eastAsia="宋体" w:hAnsi="宋体" w:hint="eastAsia"/>
          <w:sz w:val="24"/>
        </w:rPr>
        <w:t>的目标向量，</w:t>
      </w:r>
      <m:oMath>
        <m:r>
          <w:rPr>
            <w:rFonts w:ascii="Cambria Math" w:eastAsia="宋体" w:hAnsi="Cambria Math" w:hint="eastAsia"/>
            <w:sz w:val="24"/>
          </w:rPr>
          <m:t>w</m:t>
        </m:r>
      </m:oMath>
      <w:r>
        <w:rPr>
          <w:rFonts w:ascii="宋体" w:eastAsia="宋体" w:hAnsi="宋体" w:hint="eastAsia"/>
          <w:sz w:val="24"/>
        </w:rPr>
        <w:t>是</w:t>
      </w:r>
      <m:oMath>
        <m:r>
          <w:rPr>
            <w:rFonts w:ascii="Cambria Math" w:eastAsia="宋体" w:hAnsi="Cambria Math" w:hint="eastAsia"/>
            <w:sz w:val="24"/>
          </w:rPr>
          <m:t>D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×</m:t>
        </m:r>
        <m:r>
          <w:rPr>
            <w:rFonts w:ascii="Cambria Math" w:eastAsia="宋体" w:hAnsi="Cambria Math"/>
            <w:sz w:val="24"/>
          </w:rPr>
          <m:t>1</m:t>
        </m:r>
      </m:oMath>
      <w:r>
        <w:rPr>
          <w:rFonts w:ascii="宋体" w:eastAsia="宋体" w:hAnsi="宋体" w:hint="eastAsia"/>
          <w:sz w:val="24"/>
        </w:rPr>
        <w:lastRenderedPageBreak/>
        <w:t>的待求参数向量。</w:t>
      </w:r>
    </w:p>
    <w:p w14:paraId="1C4ECB0D" w14:textId="4EAE80E4" w:rsidR="005F18AC" w:rsidRPr="005F18AC" w:rsidRDefault="005F18AC" w:rsidP="005F18AC">
      <w:pPr>
        <w:pStyle w:val="a9"/>
        <w:numPr>
          <w:ilvl w:val="0"/>
          <w:numId w:val="6"/>
        </w:numPr>
        <w:spacing w:after="0" w:line="240" w:lineRule="atLeast"/>
        <w:rPr>
          <w:rFonts w:ascii="宋体" w:eastAsia="宋体" w:hAnsi="宋体"/>
          <w:sz w:val="24"/>
        </w:rPr>
      </w:pPr>
      <w:r w:rsidRPr="005F18AC">
        <w:rPr>
          <w:rFonts w:ascii="宋体" w:eastAsia="宋体" w:hAnsi="宋体" w:hint="eastAsia"/>
          <w:sz w:val="24"/>
        </w:rPr>
        <w:t>展开目标函数：</w:t>
      </w:r>
      <w:r>
        <w:rPr>
          <w:rFonts w:ascii="宋体" w:eastAsia="宋体" w:hAnsi="宋体"/>
          <w:sz w:val="24"/>
        </w:rPr>
        <w:br/>
      </w:r>
      <m:oMathPara>
        <m:oMath>
          <m:r>
            <w:rPr>
              <w:rFonts w:ascii="Cambria Math" w:eastAsia="宋体" w:hAnsi="Cambria Math"/>
              <w:sz w:val="24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Xw-2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y+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y</m:t>
          </m:r>
        </m:oMath>
      </m:oMathPara>
    </w:p>
    <w:p w14:paraId="08AA30AD" w14:textId="2F2616D7" w:rsidR="005F18AC" w:rsidRPr="005F18AC" w:rsidRDefault="005F18AC" w:rsidP="005F18AC">
      <w:pPr>
        <w:pStyle w:val="a9"/>
        <w:numPr>
          <w:ilvl w:val="0"/>
          <w:numId w:val="6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</w:t>
      </w:r>
      <m:oMath>
        <m:r>
          <w:rPr>
            <w:rFonts w:ascii="Cambria Math" w:eastAsia="宋体" w:hAnsi="Cambria Math" w:hint="eastAsia"/>
            <w:sz w:val="24"/>
          </w:rPr>
          <m:t>w</m:t>
        </m:r>
      </m:oMath>
      <w:r>
        <w:rPr>
          <w:rFonts w:ascii="宋体" w:eastAsia="宋体" w:hAnsi="宋体" w:hint="eastAsia"/>
          <w:sz w:val="24"/>
        </w:rPr>
        <w:t>求导：利用矩阵微分规则，求导并令导数为零</w:t>
      </w:r>
      <w:r>
        <w:rPr>
          <w:rFonts w:ascii="宋体" w:eastAsia="宋体" w:hAnsi="宋体"/>
          <w:sz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</w:rPr>
                <m:t>J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</w:rPr>
                <m:t>w</m:t>
              </m:r>
              <m:ctrlPr>
                <w:rPr>
                  <w:rFonts w:ascii="Cambria Math" w:eastAsia="宋体" w:hAnsi="Cambria Math"/>
                  <w:i/>
                  <w:sz w:val="24"/>
                </w:rPr>
              </m:ctrlPr>
            </m:den>
          </m:f>
          <m:r>
            <w:rPr>
              <w:rFonts w:ascii="Cambria Math" w:eastAsia="宋体" w:hAnsi="Cambria Math"/>
              <w:sz w:val="24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Xw-2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y=0</m:t>
          </m:r>
        </m:oMath>
      </m:oMathPara>
    </w:p>
    <w:p w14:paraId="63FA7E57" w14:textId="3D6B0ABF" w:rsidR="005F18AC" w:rsidRPr="005F18AC" w:rsidRDefault="005F18AC" w:rsidP="005F18AC">
      <w:pPr>
        <w:pStyle w:val="a9"/>
        <w:numPr>
          <w:ilvl w:val="0"/>
          <w:numId w:val="6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解得解析解：整理方程为</w:t>
      </w:r>
      <w:r>
        <w:rPr>
          <w:rFonts w:ascii="宋体" w:eastAsia="宋体" w:hAnsi="宋体"/>
          <w:sz w:val="24"/>
        </w:rPr>
        <w:br/>
      </w: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Xw=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y</m:t>
          </m:r>
          <m:r>
            <w:rPr>
              <w:rFonts w:ascii="宋体" w:eastAsia="宋体" w:hAnsi="宋体"/>
              <w:sz w:val="24"/>
            </w:rPr>
            <w:br/>
          </m:r>
        </m:oMath>
      </m:oMathPara>
      <w:r>
        <w:rPr>
          <w:rFonts w:ascii="宋体" w:eastAsia="宋体" w:hAnsi="宋体" w:hint="eastAsia"/>
          <w:sz w:val="24"/>
        </w:rPr>
        <w:t>若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r>
          <w:rPr>
            <w:rFonts w:ascii="Cambria Math" w:eastAsia="宋体" w:hAnsi="Cambria Math"/>
            <w:sz w:val="24"/>
          </w:rPr>
          <m:t>X</m:t>
        </m:r>
      </m:oMath>
      <w:r>
        <w:rPr>
          <w:rFonts w:ascii="宋体" w:eastAsia="宋体" w:hAnsi="宋体" w:hint="eastAsia"/>
          <w:sz w:val="24"/>
        </w:rPr>
        <w:t>可逆，则参数解为</w:t>
      </w:r>
      <w:r>
        <w:rPr>
          <w:rFonts w:ascii="宋体" w:eastAsia="宋体" w:hAnsi="宋体"/>
          <w:sz w:val="24"/>
        </w:rPr>
        <w:br/>
      </w:r>
      <m:oMathPara>
        <m:oMath>
          <m:r>
            <w:rPr>
              <w:rFonts w:ascii="Cambria Math" w:eastAsia="宋体" w:hAnsi="Cambria Math"/>
              <w:sz w:val="24"/>
            </w:rPr>
            <m:t>w=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</w:rPr>
            <m:t>y</m:t>
          </m:r>
        </m:oMath>
      </m:oMathPara>
    </w:p>
    <w:p w14:paraId="33F817DA" w14:textId="4A8A59C8" w:rsidR="005F18AC" w:rsidRDefault="00CF02C8" w:rsidP="005F18A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（2）标准方程组法和梯度下降法的优劣</w:t>
      </w:r>
      <w:r>
        <w:rPr>
          <w:rFonts w:ascii="宋体" w:eastAsia="宋体" w:hAnsi="宋体" w:hint="eastAsia"/>
          <w:sz w:val="24"/>
        </w:rPr>
        <w:t>：</w:t>
      </w:r>
    </w:p>
    <w:p w14:paraId="0F1B6B0F" w14:textId="77777777" w:rsidR="00CF02C8" w:rsidRDefault="00CF02C8" w:rsidP="005F18A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1.标准方程组法：</w:t>
      </w:r>
    </w:p>
    <w:p w14:paraId="1241E4E6" w14:textId="77777777" w:rsidR="00CF02C8" w:rsidRDefault="00CF02C8" w:rsidP="005F18A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优势：</w:t>
      </w:r>
    </w:p>
    <w:p w14:paraId="468AC96B" w14:textId="28EB174D" w:rsidR="00CF02C8" w:rsidRDefault="00CF02C8" w:rsidP="00CF02C8">
      <w:pPr>
        <w:pStyle w:val="a9"/>
        <w:numPr>
          <w:ilvl w:val="0"/>
          <w:numId w:val="7"/>
        </w:numPr>
        <w:spacing w:after="0" w:line="240" w:lineRule="atLeast"/>
        <w:rPr>
          <w:rFonts w:ascii="宋体" w:eastAsia="宋体" w:hAnsi="宋体"/>
          <w:sz w:val="24"/>
        </w:rPr>
      </w:pPr>
      <w:r w:rsidRPr="00CF02C8">
        <w:rPr>
          <w:rFonts w:ascii="宋体" w:eastAsia="宋体" w:hAnsi="宋体" w:hint="eastAsia"/>
          <w:sz w:val="24"/>
        </w:rPr>
        <w:t>直接通过矩阵运算得到全局最优解</w:t>
      </w:r>
      <w:r w:rsidR="00B958FC">
        <w:rPr>
          <w:rFonts w:ascii="宋体" w:eastAsia="宋体" w:hAnsi="宋体" w:hint="eastAsia"/>
          <w:sz w:val="24"/>
        </w:rPr>
        <w:t>，是一个精确解</w:t>
      </w:r>
      <w:r w:rsidRPr="00CF02C8">
        <w:rPr>
          <w:rFonts w:ascii="宋体" w:eastAsia="宋体" w:hAnsi="宋体" w:hint="eastAsia"/>
          <w:sz w:val="24"/>
        </w:rPr>
        <w:t>，无需迭代</w:t>
      </w:r>
      <w:r>
        <w:rPr>
          <w:rFonts w:ascii="宋体" w:eastAsia="宋体" w:hAnsi="宋体" w:hint="eastAsia"/>
          <w:sz w:val="24"/>
        </w:rPr>
        <w:t>。不需要调参（学习率、迭代次数等超参数）。</w:t>
      </w:r>
    </w:p>
    <w:p w14:paraId="00C78350" w14:textId="58E9A6BB" w:rsidR="00CF02C8" w:rsidRDefault="00CF02C8" w:rsidP="00CF02C8">
      <w:pPr>
        <w:pStyle w:val="a9"/>
        <w:numPr>
          <w:ilvl w:val="0"/>
          <w:numId w:val="7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特征维度较小时（如本实验</w:t>
      </w:r>
      <m:oMath>
        <m:r>
          <w:rPr>
            <w:rFonts w:ascii="Cambria Math" w:eastAsia="宋体" w:hAnsi="Cambria Math"/>
            <w:sz w:val="24"/>
          </w:rPr>
          <m:t>D=3</m:t>
        </m:r>
      </m:oMath>
      <w:r>
        <w:rPr>
          <w:rFonts w:ascii="宋体" w:eastAsia="宋体" w:hAnsi="宋体" w:hint="eastAsia"/>
          <w:sz w:val="24"/>
        </w:rPr>
        <w:t>，时间、历史收盘价、波动</w:t>
      </w:r>
      <w:r w:rsidRPr="00CF02C8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，计算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</w:rPr>
        <w:t>速度快。</w:t>
      </w:r>
    </w:p>
    <w:p w14:paraId="37072999" w14:textId="2FE18AC2" w:rsidR="00CF02C8" w:rsidRDefault="00CF02C8" w:rsidP="00CF02C8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劣势：</w:t>
      </w:r>
    </w:p>
    <w:p w14:paraId="588BF0ED" w14:textId="6585BD53" w:rsidR="00CF02C8" w:rsidRDefault="00CF02C8" w:rsidP="00CF02C8">
      <w:pPr>
        <w:pStyle w:val="a9"/>
        <w:numPr>
          <w:ilvl w:val="0"/>
          <w:numId w:val="8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宋体" w:eastAsia="宋体" w:hAnsi="宋体" w:hint="eastAsia"/>
          <w:sz w:val="24"/>
        </w:rPr>
        <w:t>接近奇异矩阵（特征之间存在强相关性），会求逆失败或结果不正确。</w:t>
      </w:r>
    </w:p>
    <w:p w14:paraId="2ACE1FEB" w14:textId="42E38C7C" w:rsidR="00CF02C8" w:rsidRDefault="00CF02C8" w:rsidP="00CF02C8">
      <w:pPr>
        <w:pStyle w:val="a9"/>
        <w:numPr>
          <w:ilvl w:val="0"/>
          <w:numId w:val="8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如果特征维度</w:t>
      </w:r>
      <m:oMath>
        <m:r>
          <w:rPr>
            <w:rFonts w:ascii="Cambria Math" w:eastAsia="宋体" w:hAnsi="Cambria Math" w:hint="eastAsia"/>
            <w:sz w:val="24"/>
          </w:rPr>
          <m:t>D</m:t>
        </m:r>
      </m:oMath>
      <w:r>
        <w:rPr>
          <w:rFonts w:ascii="宋体" w:eastAsia="宋体" w:hAnsi="宋体" w:hint="eastAsia"/>
          <w:sz w:val="24"/>
        </w:rPr>
        <w:t>极大，计算复杂度很高，效率急剧下降。</w:t>
      </w:r>
    </w:p>
    <w:p w14:paraId="179C5082" w14:textId="6FE955B6" w:rsidR="00CF02C8" w:rsidRDefault="00CF02C8" w:rsidP="00CF02C8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2.梯度下降法：</w:t>
      </w:r>
    </w:p>
    <w:p w14:paraId="7E869861" w14:textId="4C9F7BFA" w:rsidR="00CF02C8" w:rsidRDefault="00CF02C8" w:rsidP="00CF02C8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优势：</w:t>
      </w:r>
    </w:p>
    <w:p w14:paraId="2022EA44" w14:textId="299A3363" w:rsidR="00CF02C8" w:rsidRDefault="00CF02C8" w:rsidP="00CF02C8">
      <w:pPr>
        <w:pStyle w:val="a9"/>
        <w:numPr>
          <w:ilvl w:val="0"/>
          <w:numId w:val="9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每次迭代仅需部分数据（小批量梯度下降），内存占用低。</w:t>
      </w:r>
    </w:p>
    <w:p w14:paraId="1DED7A05" w14:textId="6B13BF79" w:rsidR="00CF02C8" w:rsidRDefault="00B958FC" w:rsidP="00CF02C8">
      <w:pPr>
        <w:pStyle w:val="a9"/>
        <w:numPr>
          <w:ilvl w:val="0"/>
          <w:numId w:val="9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无需矩阵求逆，适合存在共线性的场景。</w:t>
      </w:r>
    </w:p>
    <w:p w14:paraId="398283C8" w14:textId="191B87F7" w:rsidR="00B958FC" w:rsidRDefault="00B958FC" w:rsidP="00CF02C8">
      <w:pPr>
        <w:pStyle w:val="a9"/>
        <w:numPr>
          <w:ilvl w:val="0"/>
          <w:numId w:val="9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可逐步更新参数，适应数据动态变化（实时股票数据流）。</w:t>
      </w:r>
    </w:p>
    <w:p w14:paraId="220320FE" w14:textId="5366739B" w:rsidR="00B958FC" w:rsidRDefault="00B958FC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劣势：</w:t>
      </w:r>
    </w:p>
    <w:p w14:paraId="4187E3EB" w14:textId="09EF0103" w:rsidR="00B958FC" w:rsidRDefault="00B958FC" w:rsidP="00B958FC">
      <w:pPr>
        <w:pStyle w:val="a9"/>
        <w:numPr>
          <w:ilvl w:val="0"/>
          <w:numId w:val="10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需要调参，参数选择不当会导致收敛慢或震荡。</w:t>
      </w:r>
    </w:p>
    <w:p w14:paraId="603A5722" w14:textId="55367FED" w:rsidR="00B958FC" w:rsidRDefault="00B958FC" w:rsidP="00B958FC">
      <w:pPr>
        <w:pStyle w:val="a9"/>
        <w:numPr>
          <w:ilvl w:val="0"/>
          <w:numId w:val="10"/>
        </w:num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需要迭代足够次数才能逼近最优解，是一个近似解，对初始值敏感。</w:t>
      </w:r>
    </w:p>
    <w:p w14:paraId="5EED7E22" w14:textId="158DEFA3" w:rsidR="009314D9" w:rsidRPr="00B958FC" w:rsidRDefault="00B958FC" w:rsidP="00B958FC">
      <w:pPr>
        <w:pStyle w:val="a9"/>
        <w:numPr>
          <w:ilvl w:val="0"/>
          <w:numId w:val="10"/>
        </w:numPr>
        <w:spacing w:after="0" w:line="240" w:lineRule="atLeas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对高维小样本数据效率低于解析解。</w:t>
      </w:r>
    </w:p>
    <w:p w14:paraId="580CB4F8" w14:textId="77777777" w:rsidR="009314D9" w:rsidRPr="009314D9" w:rsidRDefault="009314D9" w:rsidP="009314D9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7A876708" w14:textId="4372CFBC" w:rsidR="009314D9" w:rsidRPr="00DB3EC6" w:rsidRDefault="00DB3EC6" w:rsidP="00DB3EC6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三、</w:t>
      </w:r>
      <w:r w:rsidR="009314D9" w:rsidRPr="00DB3EC6">
        <w:rPr>
          <w:rFonts w:ascii="宋体" w:eastAsia="宋体" w:hAnsi="宋体" w:hint="eastAsia"/>
          <w:sz w:val="24"/>
        </w:rPr>
        <w:t>实验中使用的评估指标（如均方误差</w:t>
      </w:r>
      <w:r w:rsidR="009314D9" w:rsidRPr="00DB3EC6">
        <w:rPr>
          <w:rFonts w:ascii="Times New Roman" w:eastAsia="宋体" w:hAnsi="Times New Roman" w:cs="Times New Roman"/>
          <w:sz w:val="24"/>
        </w:rPr>
        <w:t>MSE</w:t>
      </w:r>
      <w:r w:rsidR="009314D9" w:rsidRPr="00DB3EC6">
        <w:rPr>
          <w:rFonts w:ascii="宋体" w:eastAsia="宋体" w:hAnsi="宋体" w:hint="eastAsia"/>
          <w:sz w:val="24"/>
        </w:rPr>
        <w:t>、均方根误差</w:t>
      </w:r>
      <w:r w:rsidR="009314D9" w:rsidRPr="00DB3EC6">
        <w:rPr>
          <w:rFonts w:ascii="Times New Roman" w:eastAsia="宋体" w:hAnsi="Times New Roman" w:cs="Times New Roman" w:hint="eastAsia"/>
          <w:sz w:val="24"/>
        </w:rPr>
        <w:t>RM</w:t>
      </w:r>
      <w:r w:rsidR="009314D9" w:rsidRPr="00DB3EC6">
        <w:rPr>
          <w:rFonts w:ascii="Times New Roman" w:eastAsia="宋体" w:hAnsi="Times New Roman" w:cs="Times New Roman"/>
          <w:sz w:val="24"/>
        </w:rPr>
        <w:t>SE</w:t>
      </w:r>
      <w:r w:rsidR="009314D9" w:rsidRPr="00DB3EC6">
        <w:rPr>
          <w:rFonts w:ascii="宋体" w:eastAsia="宋体" w:hAnsi="宋体" w:hint="eastAsia"/>
          <w:sz w:val="24"/>
        </w:rPr>
        <w:t>、决定系数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="009314D9" w:rsidRPr="00DB3EC6">
        <w:rPr>
          <w:rFonts w:ascii="宋体" w:eastAsia="宋体" w:hAnsi="宋体" w:hint="eastAsia"/>
          <w:sz w:val="24"/>
        </w:rPr>
        <w:t>）分别反映了模型的哪些性能？如果某次实验的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 w:rsidR="009314D9" w:rsidRPr="00DB3EC6">
        <w:rPr>
          <w:rFonts w:ascii="宋体" w:eastAsia="宋体" w:hAnsi="宋体" w:hint="eastAsia"/>
          <w:sz w:val="24"/>
        </w:rPr>
        <w:t>值为负，可能是什么原因导致的？</w:t>
      </w:r>
    </w:p>
    <w:p w14:paraId="37888F0C" w14:textId="532A7940" w:rsidR="009314D9" w:rsidRDefault="00B958FC" w:rsidP="009314D9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（1）评估指标</w:t>
      </w:r>
      <w:r>
        <w:rPr>
          <w:rFonts w:ascii="宋体" w:eastAsia="宋体" w:hAnsi="宋体" w:hint="eastAsia"/>
          <w:sz w:val="24"/>
        </w:rPr>
        <w:t>：</w:t>
      </w:r>
    </w:p>
    <w:p w14:paraId="37D8F8F0" w14:textId="0546B277" w:rsidR="00B958FC" w:rsidRDefault="00B958FC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1.均方误差</w:t>
      </w:r>
      <m:oMath>
        <m:r>
          <w:rPr>
            <w:rFonts w:ascii="Cambria Math" w:eastAsia="宋体" w:hAnsi="Cambria Math"/>
            <w:sz w:val="24"/>
          </w:rPr>
          <m:t>MSE=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  <m:nary>
          <m:naryPr>
            <m:chr m:val="∑"/>
            <m:ctrlPr>
              <w:rPr>
                <w:rFonts w:ascii="Cambria Math" w:eastAsia="宋体" w:hAnsi="Cambria Math"/>
                <w:sz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</w:rPr>
              <m:t>i=1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</w:rPr>
              <m:t>N</m:t>
            </m:r>
            <m:ctrlPr>
              <w:rPr>
                <w:rFonts w:ascii="Cambria Math" w:eastAsia="宋体" w:hAnsi="Cambria Math"/>
                <w:i/>
                <w:sz w:val="24"/>
              </w:rPr>
            </m:ctrlP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y</m:t>
                            </m:r>
                            <m:ctrlPr>
                              <w:rPr>
                                <w:rFonts w:ascii="Cambria Math" w:eastAsia="宋体" w:hAnsi="Cambria Math"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  <w:sz w:val="24"/>
              </w:rPr>
            </m:ctrlPr>
          </m:e>
        </m:nary>
      </m:oMath>
      <w:r w:rsidR="0052388E">
        <w:rPr>
          <w:rFonts w:ascii="宋体" w:eastAsia="宋体" w:hAnsi="宋体" w:hint="eastAsia"/>
          <w:sz w:val="24"/>
        </w:rPr>
        <w:t>：反映预测值与真实值的平均平方偏差，直接衡量模型的预测误差。</w:t>
      </w:r>
    </w:p>
    <w:p w14:paraId="55EB4C57" w14:textId="201C45D4" w:rsidR="0052388E" w:rsidRDefault="0052388E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2.均方根误差</w:t>
      </w:r>
      <m:oMath>
        <m:r>
          <w:rPr>
            <w:rFonts w:ascii="Cambria Math" w:eastAsia="宋体" w:hAnsi="Cambria Math"/>
            <w:sz w:val="24"/>
          </w:rPr>
          <m:t>RMSE=</m:t>
        </m:r>
        <m:rad>
          <m:radPr>
            <m:degHide m:val="1"/>
            <m:ctrlPr>
              <w:rPr>
                <w:rFonts w:ascii="Cambria Math" w:eastAsia="宋体" w:hAnsi="Cambria Math"/>
                <w:sz w:val="24"/>
              </w:rPr>
            </m:ctrlPr>
          </m:radPr>
          <m:deg>
            <m:ctrlPr>
              <w:rPr>
                <w:rFonts w:ascii="Cambria Math" w:eastAsia="宋体" w:hAnsi="Cambria Math"/>
                <w:i/>
                <w:sz w:val="24"/>
              </w:rPr>
            </m:ctrlPr>
          </m:deg>
          <m:e>
            <m:r>
              <w:rPr>
                <w:rFonts w:ascii="Cambria Math" w:eastAsia="宋体" w:hAnsi="Cambria Math"/>
                <w:sz w:val="24"/>
              </w:rPr>
              <m:t>MSE</m:t>
            </m:r>
          </m:e>
        </m:rad>
      </m:oMath>
      <w:r>
        <w:rPr>
          <w:rFonts w:ascii="宋体" w:eastAsia="宋体" w:hAnsi="宋体" w:hint="eastAsia"/>
          <w:sz w:val="24"/>
        </w:rPr>
        <w:t>与MSE类似，但量纲与因变量一致，数值更直观。</w:t>
      </w:r>
    </w:p>
    <w:p w14:paraId="3D42247E" w14:textId="74B3726A" w:rsidR="0052388E" w:rsidRDefault="0052388E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3.决定系数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=1-</m:t>
        </m:r>
        <m:f>
          <m:fPr>
            <m:ctrlPr>
              <w:rPr>
                <w:rFonts w:ascii="Cambria Math" w:eastAsia="宋体" w:hAnsi="Cambria Math"/>
                <w:sz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e>
            </m:nary>
            <m:ctrlPr>
              <w:rPr>
                <w:rFonts w:ascii="Cambria Math" w:eastAsia="宋体" w:hAnsi="Cambria Math"/>
                <w:i/>
                <w:sz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eastAsia="宋体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</w:rPr>
                  <m:t>i=1</m:t>
                </m: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ub>
              <m:sup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e>
            </m:nary>
            <m:ctrlPr>
              <w:rPr>
                <w:rFonts w:ascii="Cambria Math" w:eastAsia="宋体" w:hAnsi="Cambria Math"/>
                <w:i/>
                <w:sz w:val="24"/>
              </w:rPr>
            </m:ctrlPr>
          </m:den>
        </m:f>
      </m:oMath>
      <w:r>
        <w:rPr>
          <w:rFonts w:ascii="宋体" w:eastAsia="宋体" w:hAnsi="宋体" w:hint="eastAsia"/>
          <w:sz w:val="24"/>
        </w:rPr>
        <w:t>：反映模型对数据方差的解释能力。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=1</m:t>
        </m:r>
      </m:oMath>
      <w:r>
        <w:rPr>
          <w:rFonts w:ascii="宋体" w:eastAsia="宋体" w:hAnsi="宋体" w:hint="eastAsia"/>
          <w:sz w:val="24"/>
        </w:rPr>
        <w:t>说明模型完美拟合数据，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=0</m:t>
        </m:r>
      </m:oMath>
      <w:r>
        <w:rPr>
          <w:rFonts w:ascii="宋体" w:eastAsia="宋体" w:hAnsi="宋体" w:hint="eastAsia"/>
          <w:sz w:val="24"/>
        </w:rPr>
        <w:t>说明模型与直接预测均值效果相同，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</w:rPr>
          <m:t>&lt;0</m:t>
        </m:r>
      </m:oMath>
      <w:r>
        <w:rPr>
          <w:rFonts w:ascii="宋体" w:eastAsia="宋体" w:hAnsi="宋体" w:hint="eastAsia"/>
          <w:sz w:val="24"/>
        </w:rPr>
        <w:t>说明模型预测效果比直接用均值预测差。</w:t>
      </w:r>
    </w:p>
    <w:p w14:paraId="67299A86" w14:textId="1C182D56" w:rsidR="0052388E" w:rsidRDefault="0052388E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（2）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宋体" w:eastAsia="宋体" w:hAnsi="宋体" w:hint="eastAsia"/>
          <w:b/>
          <w:bCs/>
          <w:sz w:val="24"/>
        </w:rPr>
        <w:t>值为负的可能原因</w:t>
      </w:r>
      <w:r>
        <w:rPr>
          <w:rFonts w:ascii="宋体" w:eastAsia="宋体" w:hAnsi="宋体" w:hint="eastAsia"/>
          <w:sz w:val="24"/>
        </w:rPr>
        <w:t>：</w:t>
      </w:r>
    </w:p>
    <w:p w14:paraId="38759E9F" w14:textId="77777777" w:rsidR="0052388E" w:rsidRDefault="0052388E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1.模型拟合极差：如果时间序列数据没有合理划分数据集，可能会过拟合/欠拟合。</w:t>
      </w:r>
    </w:p>
    <w:p w14:paraId="6D70D401" w14:textId="77777777" w:rsidR="00765B1D" w:rsidRDefault="0052388E" w:rsidP="00B958FC">
      <w:pPr>
        <w:spacing w:after="0" w:line="24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2.数据预处理错误：测试集的信息（未来股价）泄漏到训练集会导致模型在测试集上表现差</w:t>
      </w:r>
      <w:r w:rsidR="00765B1D">
        <w:rPr>
          <w:rFonts w:ascii="宋体" w:eastAsia="宋体" w:hAnsi="宋体" w:hint="eastAsia"/>
          <w:sz w:val="24"/>
        </w:rPr>
        <w:t>；如果没有对训练集和测试集统一使用训练集的均值和标准差，可能会破坏数据分布的一致性。</w:t>
      </w:r>
    </w:p>
    <w:p w14:paraId="3C874506" w14:textId="426605C5" w:rsidR="0052388E" w:rsidRPr="0052388E" w:rsidRDefault="00765B1D" w:rsidP="00B958FC">
      <w:pPr>
        <w:spacing w:after="0" w:line="240" w:lineRule="atLeas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3.基准模型选择问题：定义混淆，计算时公式写错。</w:t>
      </w:r>
      <w:r w:rsidR="0052388E" w:rsidRPr="0052388E">
        <w:rPr>
          <w:rFonts w:ascii="宋体" w:eastAsia="宋体" w:hAnsi="宋体" w:hint="eastAsia"/>
          <w:sz w:val="24"/>
        </w:rPr>
        <w:t xml:space="preserve"> </w:t>
      </w:r>
    </w:p>
    <w:p w14:paraId="0E140D2D" w14:textId="77777777" w:rsidR="009314D9" w:rsidRPr="009314D9" w:rsidRDefault="009314D9" w:rsidP="009314D9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324A2ECC" w14:textId="04A0C94A" w:rsidR="009314D9" w:rsidRPr="00DB3EC6" w:rsidRDefault="00DB3EC6" w:rsidP="00DB3EC6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四、</w:t>
      </w:r>
      <w:r w:rsidR="00D52734" w:rsidRPr="00DB3EC6">
        <w:rPr>
          <w:rFonts w:ascii="宋体" w:eastAsia="宋体" w:hAnsi="宋体" w:hint="eastAsia"/>
          <w:sz w:val="24"/>
        </w:rPr>
        <w:t>在实验中，如果原始数据中存在非线性关系（如特征与目标变量呈二次函数关系），直接使用线性回归会导致模型性能不佳，思考通过何种方式能够更好的拟合特征与目标变量之间的关系。</w:t>
      </w:r>
    </w:p>
    <w:p w14:paraId="4CE24E53" w14:textId="470DE2B8" w:rsidR="00765B1D" w:rsidRDefault="00765B1D" w:rsidP="00D52734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1.添加多项式特征：如果原始特征为</w:t>
      </w:r>
      <m:oMath>
        <m:r>
          <w:rPr>
            <w:rFonts w:ascii="Cambria Math" w:eastAsia="宋体" w:hAnsi="Cambria Math"/>
            <w:sz w:val="24"/>
          </w:rPr>
          <m:t>x</m:t>
        </m:r>
      </m:oMath>
      <w:r>
        <w:rPr>
          <w:rFonts w:ascii="宋体" w:eastAsia="宋体" w:hAnsi="宋体" w:hint="eastAsia"/>
          <w:sz w:val="24"/>
        </w:rPr>
        <w:t>，可以添加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</w:rPr>
        <w:t>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p>
            <m:r>
              <w:rPr>
                <w:rFonts w:ascii="Cambria Math" w:eastAsia="宋体" w:hAnsi="Cambria Math"/>
                <w:sz w:val="24"/>
              </w:rPr>
              <m:t>3</m:t>
            </m:r>
          </m:sup>
        </m:sSup>
      </m:oMath>
      <w:r>
        <w:rPr>
          <w:rFonts w:ascii="宋体" w:eastAsia="宋体" w:hAnsi="宋体" w:hint="eastAsia"/>
          <w:sz w:val="24"/>
        </w:rPr>
        <w:t>等。经过标准化后即可参与线性回归拟合。</w:t>
      </w:r>
    </w:p>
    <w:p w14:paraId="210354B9" w14:textId="16C776CD" w:rsidR="00765B1D" w:rsidRDefault="00765B1D" w:rsidP="00D52734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2.非线性特征变换：通过对数、指数、平方根等变换转换为线性关系。</w:t>
      </w:r>
    </w:p>
    <w:p w14:paraId="1B957550" w14:textId="19C95665" w:rsidR="00765B1D" w:rsidRDefault="00765B1D" w:rsidP="00D52734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3.引入交互项：通过特征间的乘积项捕捉交互作用。</w:t>
      </w:r>
    </w:p>
    <w:p w14:paraId="243B9F26" w14:textId="7AE77C58" w:rsidR="00765B1D" w:rsidRDefault="00765B1D" w:rsidP="00D52734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4.使用非线性模型：决策树/随机森林、支持向量回归、神经网络等。</w:t>
      </w:r>
    </w:p>
    <w:p w14:paraId="21CA8478" w14:textId="67A62C09" w:rsidR="00D52734" w:rsidRDefault="00765B1D" w:rsidP="00D52734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5.局部加权回归：对数据的不同区域分别拟合简单模型，适应局部非线性变化。</w:t>
      </w:r>
    </w:p>
    <w:p w14:paraId="7148C097" w14:textId="77777777" w:rsidR="00D52734" w:rsidRPr="00D52734" w:rsidRDefault="00D52734" w:rsidP="00D52734">
      <w:pPr>
        <w:spacing w:after="0" w:line="440" w:lineRule="exact"/>
        <w:rPr>
          <w:rFonts w:ascii="宋体" w:eastAsia="宋体" w:hAnsi="宋体" w:hint="eastAsia"/>
          <w:sz w:val="24"/>
        </w:rPr>
      </w:pPr>
    </w:p>
    <w:p w14:paraId="1F47EAD8" w14:textId="035346FA" w:rsidR="00D52734" w:rsidRDefault="00DB3EC6" w:rsidP="00765B1D">
      <w:pPr>
        <w:spacing w:after="0" w:line="44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五、你</w:t>
      </w:r>
      <w:r w:rsidR="00786A4B">
        <w:rPr>
          <w:rFonts w:ascii="宋体" w:eastAsia="宋体" w:hAnsi="宋体" w:hint="eastAsia"/>
          <w:sz w:val="24"/>
        </w:rPr>
        <w:t>对</w:t>
      </w:r>
      <w:r>
        <w:rPr>
          <w:rFonts w:ascii="宋体" w:eastAsia="宋体" w:hAnsi="宋体" w:hint="eastAsia"/>
          <w:sz w:val="24"/>
        </w:rPr>
        <w:t>本次实验</w:t>
      </w:r>
      <w:r w:rsidR="00D52734">
        <w:rPr>
          <w:rFonts w:ascii="宋体" w:eastAsia="宋体" w:hAnsi="宋体" w:hint="eastAsia"/>
          <w:sz w:val="24"/>
        </w:rPr>
        <w:t>课程内容、课程形式、</w:t>
      </w:r>
      <w:r w:rsidR="00A756D0">
        <w:rPr>
          <w:rFonts w:ascii="宋体" w:eastAsia="宋体" w:hAnsi="宋体" w:hint="eastAsia"/>
          <w:sz w:val="24"/>
        </w:rPr>
        <w:t>实践</w:t>
      </w:r>
      <w:r w:rsidR="00D52734">
        <w:rPr>
          <w:rFonts w:ascii="宋体" w:eastAsia="宋体" w:hAnsi="宋体" w:hint="eastAsia"/>
          <w:sz w:val="24"/>
        </w:rPr>
        <w:t>平台使用等方面</w:t>
      </w:r>
      <w:r>
        <w:rPr>
          <w:rFonts w:ascii="宋体" w:eastAsia="宋体" w:hAnsi="宋体" w:hint="eastAsia"/>
          <w:sz w:val="24"/>
        </w:rPr>
        <w:t>有哪些</w:t>
      </w:r>
      <w:r w:rsidR="00B218C2">
        <w:rPr>
          <w:rFonts w:ascii="宋体" w:eastAsia="宋体" w:hAnsi="宋体" w:hint="eastAsia"/>
          <w:sz w:val="24"/>
        </w:rPr>
        <w:t>意见</w:t>
      </w:r>
      <w:r w:rsidR="00233270">
        <w:rPr>
          <w:rFonts w:ascii="宋体" w:eastAsia="宋体" w:hAnsi="宋体" w:hint="eastAsia"/>
          <w:sz w:val="24"/>
        </w:rPr>
        <w:t>及</w:t>
      </w:r>
      <w:r w:rsidR="00B218C2">
        <w:rPr>
          <w:rFonts w:ascii="宋体" w:eastAsia="宋体" w:hAnsi="宋体" w:hint="eastAsia"/>
          <w:sz w:val="24"/>
        </w:rPr>
        <w:t>改进</w:t>
      </w:r>
      <w:r w:rsidR="00636BC2">
        <w:rPr>
          <w:rFonts w:ascii="宋体" w:eastAsia="宋体" w:hAnsi="宋体" w:hint="eastAsia"/>
          <w:sz w:val="24"/>
        </w:rPr>
        <w:t>建议</w:t>
      </w:r>
      <w:r>
        <w:rPr>
          <w:rFonts w:ascii="宋体" w:eastAsia="宋体" w:hAnsi="宋体" w:hint="eastAsia"/>
          <w:sz w:val="24"/>
        </w:rPr>
        <w:t>？</w:t>
      </w:r>
    </w:p>
    <w:p w14:paraId="41D9738C" w14:textId="7BD2D218" w:rsidR="00765B1D" w:rsidRPr="00765B1D" w:rsidRDefault="00534AB3" w:rsidP="00765B1D">
      <w:pPr>
        <w:spacing w:after="0" w:line="44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内容、形式都挺好的，实验平台本身不太行。并且希望这学期实验课能涉及尽可能多的机器学习模型，因为感觉这个真的很重要但没怎么系统地学过。</w:t>
      </w:r>
    </w:p>
    <w:sectPr w:rsidR="00765B1D" w:rsidRPr="0076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620"/>
    <w:multiLevelType w:val="hybridMultilevel"/>
    <w:tmpl w:val="7AA6D0E6"/>
    <w:lvl w:ilvl="0" w:tplc="ACFCEF5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8353F3"/>
    <w:multiLevelType w:val="hybridMultilevel"/>
    <w:tmpl w:val="B2526570"/>
    <w:lvl w:ilvl="0" w:tplc="1F2422F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31716E"/>
    <w:multiLevelType w:val="hybridMultilevel"/>
    <w:tmpl w:val="2BB2AE7C"/>
    <w:lvl w:ilvl="0" w:tplc="4FB2D9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571522"/>
    <w:multiLevelType w:val="hybridMultilevel"/>
    <w:tmpl w:val="DB1E9070"/>
    <w:lvl w:ilvl="0" w:tplc="B02616D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25FD8"/>
    <w:multiLevelType w:val="hybridMultilevel"/>
    <w:tmpl w:val="E64A2202"/>
    <w:lvl w:ilvl="0" w:tplc="BE707F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E693EA2"/>
    <w:multiLevelType w:val="hybridMultilevel"/>
    <w:tmpl w:val="08143618"/>
    <w:lvl w:ilvl="0" w:tplc="629C52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4F70B5"/>
    <w:multiLevelType w:val="hybridMultilevel"/>
    <w:tmpl w:val="8A2060D4"/>
    <w:lvl w:ilvl="0" w:tplc="A87C3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E442DB"/>
    <w:multiLevelType w:val="hybridMultilevel"/>
    <w:tmpl w:val="9DC411B2"/>
    <w:lvl w:ilvl="0" w:tplc="0DA26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D06A82"/>
    <w:multiLevelType w:val="hybridMultilevel"/>
    <w:tmpl w:val="83D40546"/>
    <w:lvl w:ilvl="0" w:tplc="D0AE3BC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F06F2E"/>
    <w:multiLevelType w:val="hybridMultilevel"/>
    <w:tmpl w:val="36887496"/>
    <w:lvl w:ilvl="0" w:tplc="FCA87F5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047722">
    <w:abstractNumId w:val="5"/>
  </w:num>
  <w:num w:numId="2" w16cid:durableId="104010125">
    <w:abstractNumId w:val="6"/>
  </w:num>
  <w:num w:numId="3" w16cid:durableId="384565619">
    <w:abstractNumId w:val="0"/>
  </w:num>
  <w:num w:numId="4" w16cid:durableId="1168861737">
    <w:abstractNumId w:val="7"/>
  </w:num>
  <w:num w:numId="5" w16cid:durableId="532956960">
    <w:abstractNumId w:val="4"/>
  </w:num>
  <w:num w:numId="6" w16cid:durableId="1928151692">
    <w:abstractNumId w:val="2"/>
  </w:num>
  <w:num w:numId="7" w16cid:durableId="1116212770">
    <w:abstractNumId w:val="3"/>
  </w:num>
  <w:num w:numId="8" w16cid:durableId="514417997">
    <w:abstractNumId w:val="9"/>
  </w:num>
  <w:num w:numId="9" w16cid:durableId="1626960302">
    <w:abstractNumId w:val="8"/>
  </w:num>
  <w:num w:numId="10" w16cid:durableId="209435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F"/>
    <w:rsid w:val="00021213"/>
    <w:rsid w:val="000827C4"/>
    <w:rsid w:val="000F4DB7"/>
    <w:rsid w:val="00233270"/>
    <w:rsid w:val="002C4CB9"/>
    <w:rsid w:val="002D1727"/>
    <w:rsid w:val="002F66C5"/>
    <w:rsid w:val="003874AC"/>
    <w:rsid w:val="005203B1"/>
    <w:rsid w:val="0052388E"/>
    <w:rsid w:val="00534AB3"/>
    <w:rsid w:val="0058263C"/>
    <w:rsid w:val="005F18AC"/>
    <w:rsid w:val="0060203D"/>
    <w:rsid w:val="00611E92"/>
    <w:rsid w:val="00636BC2"/>
    <w:rsid w:val="00692B96"/>
    <w:rsid w:val="007513C8"/>
    <w:rsid w:val="00765B1D"/>
    <w:rsid w:val="00786A4B"/>
    <w:rsid w:val="008B01A0"/>
    <w:rsid w:val="009314D9"/>
    <w:rsid w:val="00A756D0"/>
    <w:rsid w:val="00AF1676"/>
    <w:rsid w:val="00B218C2"/>
    <w:rsid w:val="00B71182"/>
    <w:rsid w:val="00B72298"/>
    <w:rsid w:val="00B958FC"/>
    <w:rsid w:val="00C237C3"/>
    <w:rsid w:val="00CF02C8"/>
    <w:rsid w:val="00D52734"/>
    <w:rsid w:val="00DB3EC6"/>
    <w:rsid w:val="00E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1DCE"/>
  <w15:chartTrackingRefBased/>
  <w15:docId w15:val="{31E02EBB-72C0-E24F-B3C9-69EB067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F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6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6F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6F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6F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6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6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6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6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6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6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F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6F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6FCF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12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3FCE-410C-4FBA-8F95-E6A53E0B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宇彤 张</dc:creator>
  <cp:keywords/>
  <dc:description/>
  <cp:lastModifiedBy>良辰 夏</cp:lastModifiedBy>
  <cp:revision>18</cp:revision>
  <dcterms:created xsi:type="dcterms:W3CDTF">2025-04-22T17:40:00Z</dcterms:created>
  <dcterms:modified xsi:type="dcterms:W3CDTF">2025-05-01T13:57:00Z</dcterms:modified>
</cp:coreProperties>
</file>