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 Project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environment can be started by running the executable located in the project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A* scene will be loaded immediately. The Flocking scene can be loaded by pressing “2”. The A* scene can then be reloaded by pressing “1”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 for Flocking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Arrow keys rotate camera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W,A,S,D move flock seek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enable or disable flock seek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 and F raise and lower separation between flocking units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 and G raise and lower speed of individual flocking units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and 2 switch between A* and Flocking scenes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 to hide or show instructional text in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had issues with flocking units falling off the islands, but resolved it with invisible walls.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Occasional there is conflict with the A* agent and terrain. This has been mostly fixed with some adjustments to the RigidBody. This error has nothing to do with the A* algorithm, just a bit of ignorance as to how unity handles colliders. If it does occur, restarting the project will resolve.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