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0A4B06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E509FF" w:rsidRPr="00E06FF6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E509FF" w:rsidRPr="00D04911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E509FF" w:rsidRPr="008A4BBA" w:rsidRDefault="00E509FF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E509FF" w:rsidRPr="009A5BCC" w:rsidRDefault="00E509FF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E509FF" w:rsidRPr="009A5BCC" w:rsidRDefault="00E509FF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E509FF" w:rsidRPr="00025318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E509FF" w:rsidRPr="008341C3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E509FF" w:rsidRDefault="00E509FF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E509FF" w:rsidRDefault="00E509FF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0A4B06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0A4B06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0A4B06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0A4B06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0A4B06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0A4B06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C113B4">
      <w:pPr>
        <w:pStyle w:val="a3"/>
        <w:numPr>
          <w:ilvl w:val="0"/>
          <w:numId w:val="6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C113B4">
      <w:pPr>
        <w:pStyle w:val="a3"/>
        <w:numPr>
          <w:ilvl w:val="0"/>
          <w:numId w:val="6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>,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2F3763" w:rsidRPr="00B92ADE">
        <w:rPr>
          <w:sz w:val="28"/>
        </w:rPr>
        <w:t xml:space="preserve">иалов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6E48DB" w:rsidRDefault="006E48DB" w:rsidP="006E48DB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72.75pt;height:454.5pt">
            <v:imagedata r:id="rId12" o:title="Схема приема товара" cropright="26711f"/>
          </v:shape>
        </w:pict>
      </w:r>
    </w:p>
    <w:p w:rsidR="006E48DB" w:rsidRDefault="006E48DB" w:rsidP="006E48DB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</w:t>
      </w:r>
      <w:r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12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8DB" w:rsidRPr="00C30F75" w:rsidRDefault="006E48DB" w:rsidP="006E48DB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>
        <w:rPr>
          <w:sz w:val="28"/>
        </w:rPr>
        <w:t>оптовых продаж</w:t>
      </w:r>
    </w:p>
    <w:p w:rsidR="006E48DB" w:rsidRDefault="006E48DB" w:rsidP="006E48DB">
      <w:pPr>
        <w:ind w:firstLine="0"/>
        <w:rPr>
          <w:noProof/>
          <w:lang w:eastAsia="ru-RU"/>
        </w:rPr>
      </w:pPr>
    </w:p>
    <w:p w:rsidR="00D04799" w:rsidRDefault="00D04799" w:rsidP="00D3260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9" type="#_x0000_t75" style="width:354.75pt;height:430.5pt">
            <v:imagedata r:id="rId14" o:title="Розница" cropbottom="10378f" cropright="40999f"/>
          </v:shape>
        </w:pict>
      </w:r>
    </w:p>
    <w:p w:rsidR="006E48DB" w:rsidRDefault="00D04799" w:rsidP="00D32605">
      <w:pPr>
        <w:ind w:firstLine="0"/>
        <w:jc w:val="center"/>
      </w:pPr>
      <w:r w:rsidRPr="00D04799">
        <w:drawing>
          <wp:inline distT="0" distB="0" distL="0" distR="0">
            <wp:extent cx="4181475" cy="285750"/>
            <wp:effectExtent l="19050" t="0" r="9525" b="0"/>
            <wp:docPr id="7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 w:rsidR="00D04799">
        <w:rPr>
          <w:sz w:val="28"/>
        </w:rPr>
        <w:t>розничной торговли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</w:t>
      </w:r>
      <w:r w:rsidR="00C1110E" w:rsidRPr="006F5AFE">
        <w:rPr>
          <w:sz w:val="28"/>
        </w:rPr>
        <w:lastRenderedPageBreak/>
        <w:t>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CD4FE0" w:rsidP="005E512E">
      <w:pPr>
        <w:ind w:firstLine="0"/>
        <w:jc w:val="center"/>
      </w:pPr>
      <w:r>
        <w:rPr>
          <w:noProof/>
          <w:lang w:eastAsia="ru-RU"/>
        </w:rPr>
        <w:pict>
          <v:shape id="_x0000_i1025" type="#_x0000_t75" style="width:385.5pt;height:281.25pt">
            <v:imagedata r:id="rId15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t>Система продаж в магазине построена двумя способами:</w:t>
      </w:r>
    </w:p>
    <w:p w:rsidR="008F6F0F" w:rsidRPr="00AE1A51" w:rsidRDefault="008F6F0F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F11389" w:rsidRPr="00AE1A51">
        <w:rPr>
          <w:sz w:val="28"/>
        </w:rPr>
        <w:t>Менеджером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C113B4">
      <w:pPr>
        <w:pStyle w:val="a3"/>
        <w:numPr>
          <w:ilvl w:val="0"/>
          <w:numId w:val="10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lastRenderedPageBreak/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 xml:space="preserve">Особенности внешних взаимодействий </w:t>
      </w:r>
      <w:proofErr w:type="spellStart"/>
      <w:r w:rsidR="004F0A4F" w:rsidRPr="002B4D9B">
        <w:rPr>
          <w:rFonts w:cs="Times New Roman"/>
          <w:szCs w:val="28"/>
        </w:rPr>
        <w:t>оргструктуры</w:t>
      </w:r>
      <w:proofErr w:type="spellEnd"/>
      <w:r w:rsidR="004F0A4F" w:rsidRPr="002B4D9B">
        <w:rPr>
          <w:rFonts w:cs="Times New Roman"/>
          <w:szCs w:val="28"/>
        </w:rPr>
        <w:t xml:space="preserve"> магазина.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Pr="006F5AFE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lastRenderedPageBreak/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2F006A" w:rsidRPr="00AE664A" w:rsidRDefault="000A4B06" w:rsidP="002F006A">
      <w:pPr>
        <w:jc w:val="center"/>
        <w:rPr>
          <w:sz w:val="28"/>
        </w:rPr>
      </w:pPr>
      <w:r w:rsidRPr="000A4B06">
        <w:rPr>
          <w:sz w:val="28"/>
        </w:rPr>
        <w:lastRenderedPageBreak/>
        <w:pict>
          <v:shape id="_x0000_i1026" type="#_x0000_t75" style="width:218.25pt;height:333.75pt">
            <v:imagedata r:id="rId18" o:title="Untitled Diagram (7)"/>
          </v:shape>
        </w:pict>
      </w: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>, в 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 xml:space="preserve">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</w:t>
      </w:r>
      <w:r w:rsidR="000324B7" w:rsidRPr="006F5AFE">
        <w:rPr>
          <w:sz w:val="28"/>
        </w:rPr>
        <w:lastRenderedPageBreak/>
        <w:t>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CD4FE0" w:rsidP="003531F1">
      <w:pPr>
        <w:jc w:val="center"/>
      </w:pPr>
      <w:r>
        <w:pict>
          <v:shape id="_x0000_i1027" type="#_x0000_t75" style="width:213pt;height:326.25pt">
            <v:imagedata r:id="rId19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</w:t>
      </w:r>
      <w:r w:rsidRPr="00006FEB">
        <w:rPr>
          <w:sz w:val="28"/>
        </w:rPr>
        <w:lastRenderedPageBreak/>
        <w:t>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внутренним источникам можно отнести: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lastRenderedPageBreak/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lastRenderedPageBreak/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C113B4">
      <w:pPr>
        <w:pStyle w:val="1"/>
        <w:numPr>
          <w:ilvl w:val="0"/>
          <w:numId w:val="33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C113B4">
      <w:pPr>
        <w:pStyle w:val="2"/>
        <w:numPr>
          <w:ilvl w:val="1"/>
          <w:numId w:val="33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CD4FE0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CD4FE0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CD4FE0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CD4FE0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CD4FE0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CD4FE0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CD4FE0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CD4FE0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</w:t>
      </w:r>
      <w:r w:rsidRPr="00C26CDB">
        <w:rPr>
          <w:sz w:val="28"/>
          <w:szCs w:val="28"/>
        </w:rPr>
        <w:lastRenderedPageBreak/>
        <w:t xml:space="preserve">пропускания с помощью частотных фильтров. Но появлялись определенные 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lastRenderedPageBreak/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lastRenderedPageBreak/>
        <w:t>функция определения номера;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мы остановились на моделях таких брендов,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Pr="00A56E73">
        <w:rPr>
          <w:rFonts w:cs="Times New Roman"/>
          <w:sz w:val="28"/>
          <w:szCs w:val="28"/>
          <w:lang w:val="en-US" w:eastAsia="ru-RU"/>
        </w:rPr>
        <w:t>KX</w:t>
      </w:r>
      <w:r w:rsidRPr="00A56E73">
        <w:rPr>
          <w:rFonts w:cs="Times New Roman"/>
          <w:sz w:val="28"/>
          <w:szCs w:val="28"/>
          <w:lang w:eastAsia="ru-RU"/>
        </w:rPr>
        <w:t>-</w:t>
      </w:r>
      <w:r w:rsidRPr="00A56E73">
        <w:rPr>
          <w:rFonts w:cs="Times New Roman"/>
          <w:sz w:val="28"/>
          <w:szCs w:val="28"/>
          <w:lang w:val="en-US" w:eastAsia="ru-RU"/>
        </w:rPr>
        <w:t>TGA</w:t>
      </w:r>
      <w:r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</w:t>
      </w:r>
      <w:r w:rsidRPr="00E63E6E">
        <w:rPr>
          <w:sz w:val="28"/>
          <w:szCs w:val="28"/>
        </w:rPr>
        <w:lastRenderedPageBreak/>
        <w:t>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кабельные линии связи;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высокое качество изображения;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lastRenderedPageBreak/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прилегающая территория;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lastRenderedPageBreak/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CD4FE0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CD4FE0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CD4FE0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CD4FE0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CD4FE0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CD4FE0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>ак как фирма зарекомендовала себя положительно на рынке систем безопасности и ни разу не вызывала нареканий по своей продукции. Так как 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C113B4">
      <w:pPr>
        <w:pStyle w:val="1"/>
        <w:numPr>
          <w:ilvl w:val="0"/>
          <w:numId w:val="33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A62AB5" w:rsidP="006A6BFD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>Определим</w:t>
      </w:r>
      <w:r w:rsidR="0077198C">
        <w:rPr>
          <w:sz w:val="28"/>
          <w:szCs w:val="28"/>
        </w:rPr>
        <w:t xml:space="preserve"> общие требования к учетной системе: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</w:t>
      </w:r>
      <w:r w:rsidR="00CD4FE0">
        <w:rPr>
          <w:sz w:val="28"/>
          <w:szCs w:val="28"/>
        </w:rPr>
        <w:t>во второй главе</w:t>
      </w:r>
      <w:r>
        <w:rPr>
          <w:sz w:val="28"/>
          <w:szCs w:val="28"/>
        </w:rPr>
        <w:t xml:space="preserve"> автоматизиров</w:t>
      </w:r>
      <w:r w:rsidR="00B50067">
        <w:rPr>
          <w:sz w:val="28"/>
          <w:szCs w:val="28"/>
        </w:rPr>
        <w:t>анных систем учета, была определена</w:t>
      </w:r>
      <w:r>
        <w:rPr>
          <w:sz w:val="28"/>
          <w:szCs w:val="28"/>
        </w:rPr>
        <w:t xml:space="preserve">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финансами;</w:t>
      </w:r>
    </w:p>
    <w:p w:rsidR="006D463F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246F51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Система п</w:t>
      </w:r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="006D463F"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205F59" w:rsidRPr="00205F59" w:rsidRDefault="00205F59" w:rsidP="00205F59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Default="00456F8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Справочник организации предназначен для хранения информации об орг</w:t>
      </w:r>
      <w:r w:rsidR="00FA444D">
        <w:rPr>
          <w:sz w:val="28"/>
          <w:szCs w:val="28"/>
        </w:rPr>
        <w:t xml:space="preserve">анизационной структуре компании </w:t>
      </w:r>
      <w:r>
        <w:rPr>
          <w:sz w:val="28"/>
          <w:szCs w:val="28"/>
        </w:rPr>
        <w:t xml:space="preserve">(кассы, банковские счета, подразделения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).</w:t>
      </w:r>
      <w:r w:rsidR="00FA444D">
        <w:rPr>
          <w:sz w:val="28"/>
          <w:szCs w:val="28"/>
        </w:rPr>
        <w:t xml:space="preserve"> </w:t>
      </w:r>
    </w:p>
    <w:p w:rsidR="00FA444D" w:rsidRDefault="00FA444D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 справочнику</w:t>
      </w:r>
      <w:r w:rsidR="00302DFB">
        <w:rPr>
          <w:sz w:val="28"/>
          <w:szCs w:val="28"/>
        </w:rPr>
        <w:t xml:space="preserve"> номенклатуре</w:t>
      </w:r>
      <w:r>
        <w:rPr>
          <w:sz w:val="28"/>
          <w:szCs w:val="28"/>
        </w:rPr>
        <w:t xml:space="preserve"> относятся все виды товаров и услуг предлагаемые организацией. Номенклатура делиться на такие части: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карточка товара и услуг;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параметры товаров;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цены и ценовые категории;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дополнительные свойства.</w:t>
      </w:r>
    </w:p>
    <w:p w:rsidR="00205F59" w:rsidRDefault="00205F59" w:rsidP="00205F59">
      <w:pPr>
        <w:rPr>
          <w:sz w:val="28"/>
          <w:szCs w:val="28"/>
        </w:rPr>
      </w:pPr>
    </w:p>
    <w:p w:rsidR="00205F59" w:rsidRDefault="00E509FF" w:rsidP="00205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Все учетные операции в 1</w:t>
      </w:r>
      <w:r w:rsidR="0090101F">
        <w:rPr>
          <w:sz w:val="28"/>
          <w:szCs w:val="28"/>
        </w:rPr>
        <w:t>С оформляются в виде документов. Основные документы 1С «Управление торговлей»:</w:t>
      </w:r>
    </w:p>
    <w:p w:rsidR="0090101F" w:rsidRDefault="0090101F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заказ покупате</w:t>
      </w:r>
      <w:r w:rsidR="000D1CDB">
        <w:rPr>
          <w:sz w:val="28"/>
          <w:szCs w:val="28"/>
        </w:rPr>
        <w:t>ля;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счет-фактура;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финансовые документы.</w:t>
      </w:r>
    </w:p>
    <w:p w:rsidR="000D1CDB" w:rsidRDefault="000D1CDB" w:rsidP="000D1CDB">
      <w:pPr>
        <w:rPr>
          <w:sz w:val="28"/>
          <w:szCs w:val="28"/>
        </w:rPr>
      </w:pPr>
    </w:p>
    <w:p w:rsidR="000D1CDB" w:rsidRDefault="000D1CDB" w:rsidP="000D1CD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клиентом происходит на основании Заказа, который предназначен для учета продаж. В нем учитывается потребность и запрос клиента. При продаже в розницу можно сразу оформить расходную накладную и произвести отгрузку. При оптовой продаже структура выглядит так:</w:t>
      </w:r>
    </w:p>
    <w:p w:rsidR="000D1CDB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заказ покупателя;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счет – фактура, УПД, ТТН и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.д</w:t>
      </w:r>
      <w:proofErr w:type="spellEnd"/>
      <w:proofErr w:type="gramEnd"/>
      <w:r>
        <w:rPr>
          <w:sz w:val="28"/>
          <w:szCs w:val="28"/>
        </w:rPr>
        <w:t xml:space="preserve"> (при необходимости);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финансовая операция;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расходный ордер на товары;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отгрузка товара.</w:t>
      </w:r>
    </w:p>
    <w:p w:rsidR="00BB5F0E" w:rsidRDefault="00BB5F0E" w:rsidP="00BB5F0E">
      <w:pPr>
        <w:rPr>
          <w:sz w:val="28"/>
          <w:szCs w:val="28"/>
        </w:rPr>
      </w:pPr>
    </w:p>
    <w:p w:rsidR="003063A7" w:rsidRDefault="003063A7" w:rsidP="008440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Журналы документов</w:t>
      </w:r>
      <w:r w:rsidR="0084402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прикладные объекты </w:t>
      </w:r>
      <w:r w:rsidR="001C3D7C">
        <w:rPr>
          <w:sz w:val="28"/>
          <w:szCs w:val="28"/>
        </w:rPr>
        <w:t>конфигурации,</w:t>
      </w:r>
      <w:r>
        <w:rPr>
          <w:sz w:val="28"/>
          <w:szCs w:val="28"/>
        </w:rPr>
        <w:t xml:space="preserve"> предназначенные для просмотра документов разных типов. </w:t>
      </w:r>
      <w:r w:rsidR="00483E41">
        <w:rPr>
          <w:sz w:val="28"/>
          <w:szCs w:val="28"/>
        </w:rPr>
        <w:t>Для журнала документов могут быть определены графы, предназначенные для отображения реквизитов разного вида, отнесенных к данному журналу (поступление денег, оплата).</w:t>
      </w:r>
    </w:p>
    <w:p w:rsidR="00BB5F0E" w:rsidRDefault="0084402E" w:rsidP="0084402E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4402E">
        <w:rPr>
          <w:rFonts w:cs="Times New Roman"/>
          <w:sz w:val="28"/>
          <w:szCs w:val="28"/>
          <w:shd w:val="clear" w:color="auto" w:fill="FFFFFF"/>
        </w:rPr>
        <w:t>Отчеты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позволяют эффективно управлять работой торговых точек, </w:t>
      </w:r>
      <w:r w:rsidR="008636C3">
        <w:rPr>
          <w:rFonts w:cs="Times New Roman"/>
          <w:sz w:val="28"/>
          <w:szCs w:val="28"/>
          <w:shd w:val="clear" w:color="auto" w:fill="FFFFFF"/>
        </w:rPr>
        <w:t>отслеживать  мониторинг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эффективности, проводить учет финансовых затрат и прибыли.</w:t>
      </w:r>
      <w:r w:rsidR="000905F7">
        <w:rPr>
          <w:rFonts w:cs="Times New Roman"/>
          <w:sz w:val="28"/>
          <w:szCs w:val="28"/>
          <w:shd w:val="clear" w:color="auto" w:fill="FFFFFF"/>
        </w:rPr>
        <w:t xml:space="preserve"> Основные отчеты: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цен;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оценка рентабельности продажи;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состояние выполнения;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причины отмены заказов;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ведомость расчетов с клиентами;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динамика просроченной задолженности клиентов;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платежная дисциплина клиента;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задолженность клиентов по срокам.</w:t>
      </w:r>
    </w:p>
    <w:p w:rsidR="000905F7" w:rsidRDefault="000905F7" w:rsidP="000905F7">
      <w:pPr>
        <w:rPr>
          <w:rFonts w:cs="Times New Roman"/>
          <w:sz w:val="28"/>
          <w:szCs w:val="28"/>
        </w:rPr>
      </w:pPr>
    </w:p>
    <w:p w:rsidR="00CC65ED" w:rsidRPr="00F70805" w:rsidRDefault="00CC65ED" w:rsidP="006D463F">
      <w:pPr>
        <w:ind w:firstLine="709"/>
        <w:rPr>
          <w:sz w:val="28"/>
          <w:szCs w:val="28"/>
        </w:rPr>
      </w:pPr>
    </w:p>
    <w:p w:rsidR="00A8108B" w:rsidRPr="00F70805" w:rsidRDefault="00A8108B" w:rsidP="00A62AB5">
      <w:pPr>
        <w:ind w:firstLine="709"/>
        <w:rPr>
          <w:sz w:val="28"/>
          <w:szCs w:val="28"/>
        </w:rPr>
      </w:pPr>
    </w:p>
    <w:p w:rsidR="00A62AB5" w:rsidRPr="00F70805" w:rsidRDefault="00A62AB5" w:rsidP="00C113B4">
      <w:pPr>
        <w:pStyle w:val="2"/>
        <w:numPr>
          <w:ilvl w:val="1"/>
          <w:numId w:val="4"/>
        </w:numPr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9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2E33" w:rsidRDefault="00112E33" w:rsidP="00435FD5">
      <w:r>
        <w:separator/>
      </w:r>
    </w:p>
  </w:endnote>
  <w:endnote w:type="continuationSeparator" w:id="0">
    <w:p w:rsidR="00112E33" w:rsidRDefault="00112E33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>
    <w:pPr>
      <w:pStyle w:val="a7"/>
      <w:jc w:val="right"/>
    </w:pPr>
  </w:p>
  <w:p w:rsidR="00E509FF" w:rsidRDefault="00E509FF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>
    <w:pPr>
      <w:pStyle w:val="a7"/>
      <w:jc w:val="right"/>
    </w:pPr>
  </w:p>
  <w:p w:rsidR="00E509FF" w:rsidRDefault="00E509FF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>
    <w:pPr>
      <w:pStyle w:val="a7"/>
      <w:jc w:val="right"/>
    </w:pPr>
  </w:p>
  <w:p w:rsidR="00E509FF" w:rsidRDefault="00E509FF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E509FF" w:rsidRPr="007523DC" w:rsidRDefault="000A4B06">
        <w:pPr>
          <w:pStyle w:val="a7"/>
          <w:jc w:val="right"/>
        </w:pPr>
        <w:fldSimple w:instr="PAGE   \* MERGEFORMAT">
          <w:r w:rsidR="006E48DB">
            <w:rPr>
              <w:noProof/>
            </w:rPr>
            <w:t>3</w:t>
          </w:r>
        </w:fldSimple>
      </w:p>
    </w:sdtContent>
  </w:sdt>
  <w:p w:rsidR="00E509FF" w:rsidRDefault="00E509F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2E33" w:rsidRDefault="00112E33" w:rsidP="00435FD5">
      <w:r>
        <w:separator/>
      </w:r>
    </w:p>
  </w:footnote>
  <w:footnote w:type="continuationSeparator" w:id="0">
    <w:p w:rsidR="00112E33" w:rsidRDefault="00112E33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0A4B06" w:rsidP="002E3438">
    <w:pPr>
      <w:pStyle w:val="a5"/>
    </w:pPr>
    <w:r w:rsidRPr="000A4B06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E509FF" w:rsidRPr="00546E13" w:rsidRDefault="000A4B06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 w:rsidR="00E509FF"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D04799">
                    <w:rPr>
                      <w:noProof/>
                      <w:sz w:val="24"/>
                      <w:lang w:val="ru-RU"/>
                    </w:rPr>
                    <w:t>7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E509FF" w:rsidRPr="002A5BB1" w:rsidRDefault="00E509FF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E509FF" w:rsidRDefault="00E509FF" w:rsidP="002E3438"/>
              </w:txbxContent>
            </v:textbox>
          </v:rect>
          <w10:wrap anchorx="page" anchory="page"/>
          <w10:anchorlock/>
        </v:group>
      </w:pict>
    </w:r>
  </w:p>
  <w:p w:rsidR="00E509FF" w:rsidRDefault="00E509FF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11734"/>
    <w:multiLevelType w:val="hybridMultilevel"/>
    <w:tmpl w:val="2F1473F0"/>
    <w:lvl w:ilvl="0" w:tplc="636A3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D9A7B13"/>
    <w:multiLevelType w:val="hybridMultilevel"/>
    <w:tmpl w:val="B9741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>
    <w:nsid w:val="32EF37FF"/>
    <w:multiLevelType w:val="hybridMultilevel"/>
    <w:tmpl w:val="C958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>
    <w:nsid w:val="55973AA9"/>
    <w:multiLevelType w:val="hybridMultilevel"/>
    <w:tmpl w:val="192E51AA"/>
    <w:lvl w:ilvl="0" w:tplc="FD566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2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5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7">
    <w:nsid w:val="79F50043"/>
    <w:multiLevelType w:val="hybridMultilevel"/>
    <w:tmpl w:val="918C3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4"/>
  </w:num>
  <w:num w:numId="3">
    <w:abstractNumId w:val="14"/>
  </w:num>
  <w:num w:numId="4">
    <w:abstractNumId w:val="14"/>
    <w:lvlOverride w:ilvl="0">
      <w:startOverride w:val="2"/>
    </w:lvlOverride>
    <w:lvlOverride w:ilvl="1">
      <w:startOverride w:val="4"/>
    </w:lvlOverride>
  </w:num>
  <w:num w:numId="5">
    <w:abstractNumId w:val="34"/>
  </w:num>
  <w:num w:numId="6">
    <w:abstractNumId w:val="36"/>
  </w:num>
  <w:num w:numId="7">
    <w:abstractNumId w:val="2"/>
  </w:num>
  <w:num w:numId="8">
    <w:abstractNumId w:val="6"/>
  </w:num>
  <w:num w:numId="9">
    <w:abstractNumId w:val="5"/>
  </w:num>
  <w:num w:numId="10">
    <w:abstractNumId w:val="21"/>
  </w:num>
  <w:num w:numId="11">
    <w:abstractNumId w:val="32"/>
  </w:num>
  <w:num w:numId="12">
    <w:abstractNumId w:val="22"/>
  </w:num>
  <w:num w:numId="13">
    <w:abstractNumId w:val="9"/>
  </w:num>
  <w:num w:numId="14">
    <w:abstractNumId w:val="20"/>
  </w:num>
  <w:num w:numId="15">
    <w:abstractNumId w:val="17"/>
  </w:num>
  <w:num w:numId="16">
    <w:abstractNumId w:val="28"/>
  </w:num>
  <w:num w:numId="17">
    <w:abstractNumId w:val="30"/>
  </w:num>
  <w:num w:numId="18">
    <w:abstractNumId w:val="10"/>
  </w:num>
  <w:num w:numId="19">
    <w:abstractNumId w:val="13"/>
  </w:num>
  <w:num w:numId="20">
    <w:abstractNumId w:val="16"/>
  </w:num>
  <w:num w:numId="21">
    <w:abstractNumId w:val="31"/>
  </w:num>
  <w:num w:numId="22">
    <w:abstractNumId w:val="29"/>
  </w:num>
  <w:num w:numId="23">
    <w:abstractNumId w:val="4"/>
  </w:num>
  <w:num w:numId="24">
    <w:abstractNumId w:val="35"/>
  </w:num>
  <w:num w:numId="25">
    <w:abstractNumId w:val="7"/>
  </w:num>
  <w:num w:numId="26">
    <w:abstractNumId w:val="26"/>
  </w:num>
  <w:num w:numId="27">
    <w:abstractNumId w:val="11"/>
  </w:num>
  <w:num w:numId="28">
    <w:abstractNumId w:val="1"/>
  </w:num>
  <w:num w:numId="29">
    <w:abstractNumId w:val="19"/>
  </w:num>
  <w:num w:numId="30">
    <w:abstractNumId w:val="33"/>
  </w:num>
  <w:num w:numId="31">
    <w:abstractNumId w:val="18"/>
  </w:num>
  <w:num w:numId="32">
    <w:abstractNumId w:val="8"/>
  </w:num>
  <w:num w:numId="33">
    <w:abstractNumId w:val="27"/>
  </w:num>
  <w:num w:numId="34">
    <w:abstractNumId w:val="38"/>
  </w:num>
  <w:num w:numId="35">
    <w:abstractNumId w:val="23"/>
  </w:num>
  <w:num w:numId="36">
    <w:abstractNumId w:val="12"/>
  </w:num>
  <w:num w:numId="37">
    <w:abstractNumId w:val="37"/>
  </w:num>
  <w:num w:numId="38">
    <w:abstractNumId w:val="15"/>
  </w:num>
  <w:num w:numId="39">
    <w:abstractNumId w:val="0"/>
  </w:num>
  <w:num w:numId="40">
    <w:abstractNumId w:val="25"/>
  </w:num>
  <w:num w:numId="41">
    <w:abstractNumId w:val="3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45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EC4"/>
    <w:rsid w:val="00071576"/>
    <w:rsid w:val="00075B83"/>
    <w:rsid w:val="00081807"/>
    <w:rsid w:val="00085347"/>
    <w:rsid w:val="00087EC0"/>
    <w:rsid w:val="000905F7"/>
    <w:rsid w:val="00092571"/>
    <w:rsid w:val="00094DE4"/>
    <w:rsid w:val="00097EF0"/>
    <w:rsid w:val="000A0BD4"/>
    <w:rsid w:val="000A17F2"/>
    <w:rsid w:val="000A1956"/>
    <w:rsid w:val="000A3C36"/>
    <w:rsid w:val="000A4B0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1CDB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2C4F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2E33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A7F63"/>
    <w:rsid w:val="001B27DB"/>
    <w:rsid w:val="001B3235"/>
    <w:rsid w:val="001B6EBC"/>
    <w:rsid w:val="001C1C7C"/>
    <w:rsid w:val="001C33D9"/>
    <w:rsid w:val="001C3D7C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05F59"/>
    <w:rsid w:val="002102BB"/>
    <w:rsid w:val="00210B86"/>
    <w:rsid w:val="00211CD5"/>
    <w:rsid w:val="00215E3E"/>
    <w:rsid w:val="00220F45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46F51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1582"/>
    <w:rsid w:val="002C26C7"/>
    <w:rsid w:val="002C3BC1"/>
    <w:rsid w:val="002C5779"/>
    <w:rsid w:val="002C69F8"/>
    <w:rsid w:val="002C7A3A"/>
    <w:rsid w:val="002D4373"/>
    <w:rsid w:val="002D5D10"/>
    <w:rsid w:val="002D5FDE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DFB"/>
    <w:rsid w:val="00302F16"/>
    <w:rsid w:val="00304A55"/>
    <w:rsid w:val="00305B63"/>
    <w:rsid w:val="003061C3"/>
    <w:rsid w:val="003063A7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56F8F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3E41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ABE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6210"/>
    <w:rsid w:val="006367E6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D7F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63F"/>
    <w:rsid w:val="006D61F7"/>
    <w:rsid w:val="006D6C35"/>
    <w:rsid w:val="006E07BA"/>
    <w:rsid w:val="006E48DB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198C"/>
    <w:rsid w:val="007730CC"/>
    <w:rsid w:val="00776DFF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51BC"/>
    <w:rsid w:val="0083633A"/>
    <w:rsid w:val="0084065E"/>
    <w:rsid w:val="0084302F"/>
    <w:rsid w:val="0084402E"/>
    <w:rsid w:val="0084680D"/>
    <w:rsid w:val="00846C8A"/>
    <w:rsid w:val="0085066D"/>
    <w:rsid w:val="0085175C"/>
    <w:rsid w:val="008519EC"/>
    <w:rsid w:val="00853CDF"/>
    <w:rsid w:val="008579E9"/>
    <w:rsid w:val="00860E9D"/>
    <w:rsid w:val="008618B7"/>
    <w:rsid w:val="00861957"/>
    <w:rsid w:val="008636C3"/>
    <w:rsid w:val="00864133"/>
    <w:rsid w:val="00866958"/>
    <w:rsid w:val="0087259B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D5436"/>
    <w:rsid w:val="008D5A17"/>
    <w:rsid w:val="008D5B61"/>
    <w:rsid w:val="008D643A"/>
    <w:rsid w:val="008E6D42"/>
    <w:rsid w:val="008E7448"/>
    <w:rsid w:val="008F1AFB"/>
    <w:rsid w:val="008F33DE"/>
    <w:rsid w:val="008F4D59"/>
    <w:rsid w:val="008F6480"/>
    <w:rsid w:val="008F6F0F"/>
    <w:rsid w:val="009004CF"/>
    <w:rsid w:val="00900EB4"/>
    <w:rsid w:val="0090101F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B2077"/>
    <w:rsid w:val="009B3900"/>
    <w:rsid w:val="009B3B9B"/>
    <w:rsid w:val="009B7307"/>
    <w:rsid w:val="009B7F5A"/>
    <w:rsid w:val="009C023B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11B14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0DF9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7B46"/>
    <w:rsid w:val="00AE091F"/>
    <w:rsid w:val="00AE1A51"/>
    <w:rsid w:val="00AE1F55"/>
    <w:rsid w:val="00AE5E63"/>
    <w:rsid w:val="00AE664A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006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5F0E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BF5994"/>
    <w:rsid w:val="00C024D2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4997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5ED"/>
    <w:rsid w:val="00CC6F91"/>
    <w:rsid w:val="00CC744E"/>
    <w:rsid w:val="00CD141B"/>
    <w:rsid w:val="00CD45FF"/>
    <w:rsid w:val="00CD4FE0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799"/>
    <w:rsid w:val="00D04911"/>
    <w:rsid w:val="00D0679B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41E34"/>
    <w:rsid w:val="00D42B99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69F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7C1B"/>
    <w:rsid w:val="00E509FF"/>
    <w:rsid w:val="00E52C89"/>
    <w:rsid w:val="00E541A9"/>
    <w:rsid w:val="00E5596E"/>
    <w:rsid w:val="00E55B73"/>
    <w:rsid w:val="00E55B7D"/>
    <w:rsid w:val="00E56B1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C7E0A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3B34"/>
    <w:rsid w:val="00F13C99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44D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BE947-7C6C-4BDE-9381-855E64C20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60</Pages>
  <Words>10118</Words>
  <Characters>57673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67656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106</cp:revision>
  <cp:lastPrinted>2020-01-06T08:49:00Z</cp:lastPrinted>
  <dcterms:created xsi:type="dcterms:W3CDTF">2020-04-16T08:00:00Z</dcterms:created>
  <dcterms:modified xsi:type="dcterms:W3CDTF">2020-05-06T08:22:00Z</dcterms:modified>
</cp:coreProperties>
</file>