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66C" w:rsidRDefault="00AA35E5">
      <w:r>
        <w:rPr>
          <w:rFonts w:hint="eastAsia"/>
        </w:rPr>
        <w:t>高德</w:t>
      </w:r>
      <w:r w:rsidR="00B12FEF">
        <w:rPr>
          <w:rFonts w:hint="eastAsia"/>
        </w:rPr>
        <w:t>地图插件是基于</w:t>
      </w:r>
      <w:r>
        <w:rPr>
          <w:rFonts w:hint="eastAsia"/>
        </w:rPr>
        <w:t>高德</w:t>
      </w:r>
      <w:r w:rsidR="00B12FEF">
        <w:rPr>
          <w:rFonts w:hint="eastAsia"/>
        </w:rPr>
        <w:t>地图</w:t>
      </w:r>
      <w:r w:rsidR="00B12FEF">
        <w:rPr>
          <w:rFonts w:hint="eastAsia"/>
        </w:rPr>
        <w:t>API</w:t>
      </w:r>
      <w:r w:rsidR="00B12FEF">
        <w:rPr>
          <w:rFonts w:hint="eastAsia"/>
        </w:rPr>
        <w:t>封装的</w:t>
      </w:r>
      <w:r w:rsidR="00B12FEF">
        <w:rPr>
          <w:rFonts w:hint="eastAsia"/>
        </w:rPr>
        <w:t>A</w:t>
      </w:r>
      <w:r w:rsidR="00B12FEF">
        <w:t>ppCan</w:t>
      </w:r>
      <w:r w:rsidR="00B12FEF">
        <w:rPr>
          <w:rFonts w:hint="eastAsia"/>
        </w:rPr>
        <w:t>平台的插件模块。开发者集成及使用此插件，需要到</w:t>
      </w:r>
      <w:r>
        <w:rPr>
          <w:rFonts w:hint="eastAsia"/>
        </w:rPr>
        <w:t>高德</w:t>
      </w:r>
      <w:r w:rsidR="00B12FEF">
        <w:rPr>
          <w:rFonts w:hint="eastAsia"/>
        </w:rPr>
        <w:t>开放平台为应用申请相应的</w:t>
      </w:r>
      <w:r w:rsidR="00B12FEF">
        <w:t>APIKey,</w:t>
      </w:r>
      <w:r w:rsidR="00B12FEF">
        <w:rPr>
          <w:rFonts w:hint="eastAsia"/>
        </w:rPr>
        <w:t>并将</w:t>
      </w:r>
      <w:r w:rsidR="00B12FEF">
        <w:rPr>
          <w:rFonts w:hint="eastAsia"/>
        </w:rPr>
        <w:t>APIK</w:t>
      </w:r>
      <w:r w:rsidR="00B12FEF">
        <w:t>ey</w:t>
      </w:r>
      <w:r w:rsidR="00B12FEF">
        <w:rPr>
          <w:rFonts w:hint="eastAsia"/>
        </w:rPr>
        <w:t>配置到应用中。以下是具体步骤。</w:t>
      </w:r>
    </w:p>
    <w:p w:rsidR="0093566C" w:rsidRDefault="0093566C"/>
    <w:p w:rsidR="0093566C" w:rsidRDefault="00B12FEF" w:rsidP="00AA35E5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申请成为开发者，访问</w:t>
      </w:r>
      <w:hyperlink r:id="rId8" w:history="1">
        <w:r w:rsidR="00AA35E5" w:rsidRPr="00FD40AE">
          <w:rPr>
            <w:rStyle w:val="a6"/>
          </w:rPr>
          <w:t>http://lbs.amap.com/</w:t>
        </w:r>
      </w:hyperlink>
      <w:r w:rsidR="00AA35E5">
        <w:rPr>
          <w:rFonts w:hint="eastAsia"/>
        </w:rPr>
        <w:t>。</w:t>
      </w:r>
    </w:p>
    <w:p w:rsidR="0093566C" w:rsidRDefault="00B05D1D">
      <w:pPr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379.4pt;height:116.45pt;visibility:visible;mso-wrap-style:square">
            <v:imagedata r:id="rId9" o:title=""/>
          </v:shape>
        </w:pict>
      </w:r>
    </w:p>
    <w:p w:rsidR="00EB6EB7" w:rsidRDefault="00EB6EB7">
      <w:pPr>
        <w:rPr>
          <w:noProof/>
        </w:rPr>
      </w:pPr>
      <w:r>
        <w:rPr>
          <w:rFonts w:hint="eastAsia"/>
          <w:noProof/>
        </w:rPr>
        <w:t>注册成功之后，点击成为开发者，如下：</w:t>
      </w:r>
    </w:p>
    <w:p w:rsidR="00EB6EB7" w:rsidRDefault="00B05D1D">
      <w:pPr>
        <w:rPr>
          <w:noProof/>
        </w:rPr>
      </w:pPr>
      <w:r>
        <w:rPr>
          <w:noProof/>
        </w:rPr>
        <w:pict>
          <v:shape id="_x0000_i1026" type="#_x0000_t75" style="width:379.4pt;height:173.45pt;visibility:visible;mso-wrap-style:square">
            <v:imagedata r:id="rId10" o:title=""/>
          </v:shape>
        </w:pict>
      </w:r>
    </w:p>
    <w:p w:rsidR="00EB6EB7" w:rsidRDefault="0037586F">
      <w:pPr>
        <w:rPr>
          <w:noProof/>
        </w:rPr>
      </w:pPr>
      <w:r>
        <w:rPr>
          <w:rFonts w:hint="eastAsia"/>
          <w:noProof/>
        </w:rPr>
        <w:t>填写完整具体的信息</w:t>
      </w:r>
    </w:p>
    <w:p w:rsidR="00EB6EB7" w:rsidRDefault="00401B1C">
      <w:pPr>
        <w:rPr>
          <w:noProof/>
        </w:rPr>
      </w:pPr>
      <w:r>
        <w:rPr>
          <w:noProof/>
        </w:rPr>
        <w:lastRenderedPageBreak/>
        <w:pict>
          <v:shape id="_x0000_i1027" type="#_x0000_t75" style="width:371.25pt;height:445.15pt;visibility:visible;mso-wrap-style:square">
            <v:imagedata r:id="rId11" o:title=""/>
          </v:shape>
        </w:pict>
      </w:r>
    </w:p>
    <w:p w:rsidR="00070310" w:rsidRDefault="00070310">
      <w:pPr>
        <w:rPr>
          <w:noProof/>
        </w:rPr>
      </w:pPr>
      <w:r>
        <w:rPr>
          <w:rFonts w:hint="eastAsia"/>
          <w:noProof/>
        </w:rPr>
        <w:t>申请成功之后，进入如下页面：</w:t>
      </w:r>
    </w:p>
    <w:p w:rsidR="00070310" w:rsidRDefault="0042717F">
      <w:pPr>
        <w:rPr>
          <w:noProof/>
        </w:rPr>
      </w:pPr>
      <w:r>
        <w:rPr>
          <w:noProof/>
        </w:rPr>
        <w:pict>
          <v:shape id="_x0000_i1028" type="#_x0000_t75" style="width:377.55pt;height:214.75pt;visibility:visible;mso-wrap-style:square">
            <v:imagedata r:id="rId12" o:title=""/>
          </v:shape>
        </w:pict>
      </w:r>
    </w:p>
    <w:p w:rsidR="00070310" w:rsidRDefault="00070310">
      <w:pPr>
        <w:rPr>
          <w:noProof/>
        </w:rPr>
      </w:pPr>
      <w:r>
        <w:rPr>
          <w:rFonts w:hint="eastAsia"/>
          <w:noProof/>
        </w:rPr>
        <w:lastRenderedPageBreak/>
        <w:t>选择免费申请密钥</w:t>
      </w:r>
    </w:p>
    <w:p w:rsidR="00070310" w:rsidRDefault="0031319A">
      <w:pPr>
        <w:rPr>
          <w:noProof/>
        </w:rPr>
      </w:pPr>
      <w:r>
        <w:rPr>
          <w:noProof/>
        </w:rPr>
        <w:pict>
          <v:shape id="_x0000_i1029" type="#_x0000_t75" style="width:401.95pt;height:107.05pt;visibility:visible;mso-wrap-style:square">
            <v:imagedata r:id="rId13" o:title=""/>
          </v:shape>
        </w:pict>
      </w:r>
    </w:p>
    <w:p w:rsidR="00070310" w:rsidRDefault="0031319A">
      <w:pPr>
        <w:rPr>
          <w:noProof/>
        </w:rPr>
      </w:pPr>
      <w:r>
        <w:rPr>
          <w:noProof/>
        </w:rPr>
        <w:pict>
          <v:shape id="_x0000_i1030" type="#_x0000_t75" style="width:347.5pt;height:255.45pt;visibility:visible;mso-wrap-style:square">
            <v:imagedata r:id="rId14" o:title=""/>
          </v:shape>
        </w:pict>
      </w:r>
    </w:p>
    <w:p w:rsidR="00070310" w:rsidRDefault="00070310">
      <w:pPr>
        <w:rPr>
          <w:noProof/>
        </w:rPr>
      </w:pPr>
      <w:r>
        <w:rPr>
          <w:rFonts w:hint="eastAsia"/>
          <w:noProof/>
        </w:rPr>
        <w:t>填写相应信息，若</w:t>
      </w:r>
      <w:r w:rsidR="00B12FEF">
        <w:rPr>
          <w:rFonts w:hint="eastAsia"/>
          <w:noProof/>
        </w:rPr>
        <w:t>不知道安全码或者</w:t>
      </w:r>
      <w:r w:rsidR="00B12FEF">
        <w:rPr>
          <w:rFonts w:hint="eastAsia"/>
          <w:noProof/>
        </w:rPr>
        <w:t>package</w:t>
      </w:r>
      <w:r w:rsidR="00B12FEF">
        <w:rPr>
          <w:rFonts w:hint="eastAsia"/>
          <w:noProof/>
        </w:rPr>
        <w:t>，请点击图中的红色框框链接查看获取方法。填写完成之后，点击获取</w:t>
      </w:r>
      <w:r w:rsidR="00B12FEF">
        <w:rPr>
          <w:rFonts w:hint="eastAsia"/>
          <w:noProof/>
        </w:rPr>
        <w:t>KEY</w:t>
      </w:r>
    </w:p>
    <w:p w:rsidR="00B12FEF" w:rsidRDefault="00C961AC">
      <w:pPr>
        <w:rPr>
          <w:noProof/>
        </w:rPr>
      </w:pPr>
      <w:r>
        <w:rPr>
          <w:noProof/>
        </w:rPr>
        <w:pict>
          <v:shape id="_x0000_i1031" type="#_x0000_t75" style="width:6in;height:135.85pt;visibility:visible;mso-wrap-style:square">
            <v:imagedata r:id="rId15" o:title=""/>
          </v:shape>
        </w:pict>
      </w:r>
    </w:p>
    <w:p w:rsidR="00B12FEF" w:rsidRPr="00070310" w:rsidRDefault="00B12FEF">
      <w:r>
        <w:rPr>
          <w:rFonts w:hint="eastAsia"/>
          <w:noProof/>
        </w:rPr>
        <w:t>其中的</w:t>
      </w:r>
      <w:r>
        <w:rPr>
          <w:rFonts w:hint="eastAsia"/>
          <w:noProof/>
        </w:rPr>
        <w:t>KEY</w:t>
      </w:r>
      <w:r>
        <w:rPr>
          <w:rFonts w:hint="eastAsia"/>
          <w:noProof/>
        </w:rPr>
        <w:t>值即是即将要用到的</w:t>
      </w:r>
      <w:r>
        <w:rPr>
          <w:rFonts w:hint="eastAsia"/>
          <w:noProof/>
        </w:rPr>
        <w:t>APIKey</w:t>
      </w:r>
      <w:r>
        <w:rPr>
          <w:rFonts w:hint="eastAsia"/>
          <w:noProof/>
        </w:rPr>
        <w:t>。</w:t>
      </w:r>
      <w:bookmarkStart w:id="0" w:name="_GoBack"/>
      <w:bookmarkEnd w:id="0"/>
    </w:p>
    <w:p w:rsidR="0093566C" w:rsidRPr="00C961AC" w:rsidRDefault="0093566C"/>
    <w:p w:rsidR="0093566C" w:rsidRDefault="00C961AC">
      <w:r>
        <w:rPr>
          <w:rFonts w:hint="eastAsia"/>
        </w:rPr>
        <w:t>2</w:t>
      </w:r>
      <w:r w:rsidR="00B12FEF">
        <w:rPr>
          <w:rFonts w:hint="eastAsia"/>
        </w:rPr>
        <w:t xml:space="preserve">. </w:t>
      </w:r>
      <w:r w:rsidR="00B12FEF">
        <w:rPr>
          <w:rFonts w:hint="eastAsia"/>
        </w:rPr>
        <w:t>打包集成</w:t>
      </w:r>
      <w:r w:rsidR="00AA35E5">
        <w:rPr>
          <w:rFonts w:hint="eastAsia"/>
        </w:rPr>
        <w:t>高德</w:t>
      </w:r>
      <w:r w:rsidR="00201756">
        <w:rPr>
          <w:rFonts w:hint="eastAsia"/>
        </w:rPr>
        <w:t>地图</w:t>
      </w:r>
      <w:r w:rsidR="002D636C">
        <w:rPr>
          <w:rFonts w:hint="eastAsia"/>
        </w:rPr>
        <w:t>插件使用</w:t>
      </w:r>
    </w:p>
    <w:p w:rsidR="00631293" w:rsidRDefault="0031319A">
      <w:pPr>
        <w:ind w:left="420"/>
        <w:jc w:val="left"/>
        <w:rPr>
          <w:rFonts w:hint="eastAsia"/>
        </w:rPr>
      </w:pPr>
      <w:r>
        <w:rPr>
          <w:rFonts w:hint="eastAsia"/>
        </w:rPr>
        <w:t>2.1</w:t>
      </w:r>
      <w:r w:rsidR="00B12FEF">
        <w:t xml:space="preserve"> </w:t>
      </w:r>
      <w:r w:rsidR="00631293">
        <w:rPr>
          <w:rFonts w:hint="eastAsia"/>
        </w:rPr>
        <w:t>下载官方最新版高德地图插件包，解压，修改</w:t>
      </w:r>
      <w:r w:rsidR="00631293">
        <w:rPr>
          <w:rFonts w:hint="eastAsia"/>
        </w:rPr>
        <w:t>AndroidManifest</w:t>
      </w:r>
      <w:r w:rsidR="00631293">
        <w:t>.xml,</w:t>
      </w:r>
      <w:r w:rsidR="00631293">
        <w:rPr>
          <w:rFonts w:hint="eastAsia"/>
        </w:rPr>
        <w:t>把申请的</w:t>
      </w:r>
      <w:r w:rsidR="00631293">
        <w:rPr>
          <w:rFonts w:hint="eastAsia"/>
        </w:rPr>
        <w:t>APIKey</w:t>
      </w:r>
      <w:r w:rsidR="00631293">
        <w:rPr>
          <w:rFonts w:hint="eastAsia"/>
        </w:rPr>
        <w:t>写入该文件。</w:t>
      </w:r>
    </w:p>
    <w:p w:rsidR="006F515A" w:rsidRDefault="006F515A" w:rsidP="006F515A">
      <w:pPr>
        <w:ind w:left="420"/>
        <w:jc w:val="left"/>
      </w:pPr>
      <w:r>
        <w:t xml:space="preserve">        &lt;meta-data</w:t>
      </w:r>
    </w:p>
    <w:p w:rsidR="006F515A" w:rsidRDefault="006F515A" w:rsidP="006F515A">
      <w:pPr>
        <w:ind w:left="420"/>
        <w:jc w:val="left"/>
      </w:pPr>
      <w:r>
        <w:t xml:space="preserve">            android:name="com.amap.api.v2.apikey"</w:t>
      </w:r>
    </w:p>
    <w:p w:rsidR="0093566C" w:rsidRDefault="006F515A" w:rsidP="006F515A">
      <w:pPr>
        <w:ind w:left="420"/>
        <w:jc w:val="left"/>
        <w:rPr>
          <w:rFonts w:hint="eastAsia"/>
        </w:rPr>
      </w:pPr>
      <w:r>
        <w:t xml:space="preserve">            android:value="</w:t>
      </w:r>
      <w:r w:rsidR="00D4453B">
        <w:rPr>
          <w:rFonts w:hint="eastAsia"/>
        </w:rPr>
        <w:t>申请的</w:t>
      </w:r>
      <w:r w:rsidR="00D4453B">
        <w:rPr>
          <w:rFonts w:hint="eastAsia"/>
        </w:rPr>
        <w:t>APIKey</w:t>
      </w:r>
      <w:r>
        <w:t>"/&gt;</w:t>
      </w:r>
    </w:p>
    <w:p w:rsidR="00B8057C" w:rsidRPr="006F515A" w:rsidRDefault="005477FA" w:rsidP="006F515A">
      <w:pPr>
        <w:ind w:left="420"/>
        <w:jc w:val="left"/>
      </w:pPr>
      <w:r>
        <w:rPr>
          <w:rFonts w:hint="eastAsia"/>
        </w:rPr>
        <w:lastRenderedPageBreak/>
        <w:t>修改完成后压缩，作为自定义插件上传到打包服务器。</w:t>
      </w:r>
    </w:p>
    <w:p w:rsidR="0093566C" w:rsidRDefault="0031319A">
      <w:pPr>
        <w:ind w:left="420"/>
        <w:jc w:val="left"/>
        <w:rPr>
          <w:rFonts w:hint="eastAsia"/>
        </w:rPr>
      </w:pPr>
      <w:r>
        <w:rPr>
          <w:rFonts w:hint="eastAsia"/>
        </w:rPr>
        <w:t>2.2</w:t>
      </w:r>
      <w:r w:rsidR="00B12FEF">
        <w:t xml:space="preserve"> </w:t>
      </w:r>
      <w:r w:rsidR="005477FA">
        <w:rPr>
          <w:rFonts w:hint="eastAsia"/>
        </w:rPr>
        <w:t>在线打包</w:t>
      </w:r>
      <w:r w:rsidR="005477FA">
        <w:rPr>
          <w:rFonts w:hint="eastAsia"/>
        </w:rPr>
        <w:t>(</w:t>
      </w:r>
      <w:r w:rsidR="005477FA">
        <w:rPr>
          <w:rFonts w:hint="eastAsia"/>
        </w:rPr>
        <w:t>以大众版在线打包为例</w:t>
      </w:r>
      <w:r w:rsidR="005477FA">
        <w:rPr>
          <w:rFonts w:hint="eastAsia"/>
        </w:rPr>
        <w:t>)</w:t>
      </w:r>
    </w:p>
    <w:p w:rsidR="005477FA" w:rsidRDefault="00FF73FE">
      <w:pPr>
        <w:ind w:left="420"/>
        <w:jc w:val="left"/>
        <w:rPr>
          <w:rFonts w:hint="eastAsia"/>
        </w:rPr>
      </w:pPr>
      <w:r>
        <w:rPr>
          <w:rFonts w:hint="eastAsia"/>
        </w:rPr>
        <w:tab/>
      </w:r>
      <w:r w:rsidR="0031319A">
        <w:rPr>
          <w:rFonts w:hint="eastAsia"/>
        </w:rPr>
        <w:t>2.2.1</w:t>
      </w:r>
      <w:r w:rsidR="005477FA">
        <w:rPr>
          <w:rFonts w:hint="eastAsia"/>
        </w:rPr>
        <w:t>插件选择</w:t>
      </w:r>
    </w:p>
    <w:p w:rsidR="00600EDC" w:rsidRDefault="00600EDC">
      <w:pPr>
        <w:ind w:left="420"/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4608609" cy="4091695"/>
            <wp:effectExtent l="19050" t="0" r="1491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341" cy="4094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EDC" w:rsidRDefault="00FF73FE">
      <w:pPr>
        <w:ind w:left="420"/>
        <w:jc w:val="left"/>
        <w:rPr>
          <w:rFonts w:hint="eastAsia"/>
        </w:rPr>
      </w:pPr>
      <w:r>
        <w:rPr>
          <w:rFonts w:hint="eastAsia"/>
        </w:rPr>
        <w:tab/>
      </w:r>
      <w:r w:rsidR="0031319A">
        <w:rPr>
          <w:rFonts w:hint="eastAsia"/>
        </w:rPr>
        <w:t>2.2.2</w:t>
      </w:r>
      <w:r w:rsidR="00072A5C">
        <w:rPr>
          <w:rFonts w:hint="eastAsia"/>
        </w:rPr>
        <w:t>上传自定义证书</w:t>
      </w:r>
      <w:r w:rsidR="0037526D">
        <w:rPr>
          <w:rFonts w:hint="eastAsia"/>
        </w:rPr>
        <w:t>，</w:t>
      </w:r>
      <w:r w:rsidR="00072A5C">
        <w:rPr>
          <w:rFonts w:hint="eastAsia"/>
        </w:rPr>
        <w:t>若</w:t>
      </w:r>
      <w:r w:rsidR="00072A5C">
        <w:rPr>
          <w:rFonts w:hint="eastAsia"/>
        </w:rPr>
        <w:t>apk</w:t>
      </w:r>
      <w:r w:rsidR="00072A5C">
        <w:rPr>
          <w:rFonts w:hint="eastAsia"/>
        </w:rPr>
        <w:t>的</w:t>
      </w:r>
      <w:r w:rsidR="00A169A0">
        <w:rPr>
          <w:rFonts w:hint="eastAsia"/>
        </w:rPr>
        <w:t>签名证书的</w:t>
      </w:r>
      <w:r w:rsidR="00A169A0">
        <w:rPr>
          <w:rFonts w:hint="eastAsia"/>
        </w:rPr>
        <w:t>SHA1</w:t>
      </w:r>
      <w:r w:rsidR="00A169A0">
        <w:rPr>
          <w:rFonts w:hint="eastAsia"/>
        </w:rPr>
        <w:t>码为</w:t>
      </w:r>
      <w:bookmarkStart w:id="1" w:name="OLE_LINK4"/>
      <w:bookmarkStart w:id="2" w:name="OLE_LINK5"/>
      <w:bookmarkStart w:id="3" w:name="OLE_LINK6"/>
      <w:r w:rsidR="00A169A0" w:rsidRPr="00A169A0">
        <w:rPr>
          <w:rFonts w:hint="eastAsia"/>
        </w:rPr>
        <w:t>49:3E:52:87:09:E1:B4:D2:B8:FF:12:6E:2C:C8:40:6D:3B:5E:4D:BB</w:t>
      </w:r>
      <w:bookmarkEnd w:id="1"/>
      <w:bookmarkEnd w:id="2"/>
      <w:bookmarkEnd w:id="3"/>
      <w:r w:rsidR="0037526D">
        <w:rPr>
          <w:rFonts w:hint="eastAsia"/>
        </w:rPr>
        <w:t>(</w:t>
      </w:r>
      <w:r w:rsidR="00A169A0">
        <w:rPr>
          <w:rFonts w:hint="eastAsia"/>
        </w:rPr>
        <w:t>即默认使用</w:t>
      </w:r>
      <w:r w:rsidR="0037526D">
        <w:rPr>
          <w:rFonts w:hint="eastAsia"/>
        </w:rPr>
        <w:t>appcan</w:t>
      </w:r>
      <w:r w:rsidR="0037526D">
        <w:rPr>
          <w:rFonts w:hint="eastAsia"/>
        </w:rPr>
        <w:t>证书打包的</w:t>
      </w:r>
      <w:r w:rsidR="0037526D">
        <w:rPr>
          <w:rFonts w:hint="eastAsia"/>
        </w:rPr>
        <w:t>apk</w:t>
      </w:r>
      <w:r w:rsidR="00072A5C">
        <w:rPr>
          <w:rFonts w:hint="eastAsia"/>
        </w:rPr>
        <w:t>)</w:t>
      </w:r>
      <w:r w:rsidR="0037526D">
        <w:rPr>
          <w:rFonts w:hint="eastAsia"/>
        </w:rPr>
        <w:t>可忽略此步骤。</w:t>
      </w:r>
    </w:p>
    <w:p w:rsidR="00072A5C" w:rsidRDefault="00072A5C">
      <w:pPr>
        <w:ind w:left="420"/>
        <w:jc w:val="left"/>
      </w:pPr>
      <w:r>
        <w:rPr>
          <w:noProof/>
        </w:rPr>
        <w:drawing>
          <wp:inline distT="0" distB="0" distL="0" distR="0">
            <wp:extent cx="5270500" cy="3139728"/>
            <wp:effectExtent l="19050" t="0" r="635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39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66C" w:rsidRDefault="00FF73FE">
      <w:pPr>
        <w:rPr>
          <w:rFonts w:hint="eastAsia"/>
        </w:rPr>
      </w:pPr>
      <w:r>
        <w:rPr>
          <w:rFonts w:hint="eastAsia"/>
        </w:rPr>
        <w:tab/>
      </w:r>
      <w:r w:rsidR="0031319A">
        <w:rPr>
          <w:rFonts w:hint="eastAsia"/>
        </w:rPr>
        <w:t xml:space="preserve">2.2.3 </w:t>
      </w:r>
      <w:r w:rsidR="0031319A">
        <w:rPr>
          <w:rFonts w:hint="eastAsia"/>
        </w:rPr>
        <w:t>云端打包</w:t>
      </w:r>
    </w:p>
    <w:p w:rsidR="0031319A" w:rsidRDefault="0031319A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0500" cy="4249636"/>
            <wp:effectExtent l="19050" t="0" r="635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249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19A" w:rsidRDefault="0081513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选择证书</w:t>
      </w:r>
      <w:r w:rsidR="0031319A">
        <w:rPr>
          <w:rFonts w:hint="eastAsia"/>
        </w:rPr>
        <w:t>项，若</w:t>
      </w:r>
      <w:r w:rsidR="00CD73C5">
        <w:rPr>
          <w:rFonts w:hint="eastAsia"/>
        </w:rPr>
        <w:t>签名证书的</w:t>
      </w:r>
      <w:r w:rsidR="00CD73C5">
        <w:rPr>
          <w:rFonts w:hint="eastAsia"/>
        </w:rPr>
        <w:t>SHA1</w:t>
      </w:r>
      <w:r w:rsidR="00CD73C5">
        <w:rPr>
          <w:rFonts w:hint="eastAsia"/>
        </w:rPr>
        <w:t>码为</w:t>
      </w:r>
      <w:r w:rsidR="00CD73C5" w:rsidRPr="00A169A0">
        <w:rPr>
          <w:rFonts w:hint="eastAsia"/>
        </w:rPr>
        <w:t>49:3E:52:87:09:E1:B4:D2:B8:FF:12:6E:2C:C8:40:6D:3B:5E:4D:BB</w:t>
      </w:r>
      <w:r w:rsidR="00CD73C5">
        <w:rPr>
          <w:rFonts w:hint="eastAsia"/>
        </w:rPr>
        <w:t>，选择</w:t>
      </w:r>
      <w:r w:rsidR="00CD73C5">
        <w:rPr>
          <w:rFonts w:hint="eastAsia"/>
        </w:rPr>
        <w:t>AppCan</w:t>
      </w:r>
      <w:r w:rsidR="00CD73C5">
        <w:rPr>
          <w:rFonts w:hint="eastAsia"/>
        </w:rPr>
        <w:t>证书，否则选择自定义证书。</w:t>
      </w:r>
    </w:p>
    <w:p w:rsidR="00CD73C5" w:rsidRPr="00CD73C5" w:rsidRDefault="0081513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自定义包名</w:t>
      </w:r>
      <w:r w:rsidR="00CD73C5">
        <w:rPr>
          <w:rFonts w:hint="eastAsia"/>
        </w:rPr>
        <w:t>项，填入在高德开放平台申请</w:t>
      </w:r>
      <w:r w:rsidR="00CD73C5">
        <w:rPr>
          <w:rFonts w:hint="eastAsia"/>
        </w:rPr>
        <w:t>Key</w:t>
      </w:r>
      <w:r w:rsidR="00CD73C5">
        <w:rPr>
          <w:rFonts w:hint="eastAsia"/>
        </w:rPr>
        <w:t>时对应的包名。</w:t>
      </w:r>
    </w:p>
    <w:p w:rsidR="00CD73C5" w:rsidRDefault="00CD73C5">
      <w:pPr>
        <w:jc w:val="left"/>
        <w:rPr>
          <w:rFonts w:hint="eastAsia"/>
        </w:rPr>
      </w:pPr>
    </w:p>
    <w:p w:rsidR="0093566C" w:rsidRDefault="00CD73C5">
      <w:pPr>
        <w:jc w:val="left"/>
        <w:rPr>
          <w:rFonts w:hint="eastAsia"/>
        </w:rPr>
      </w:pPr>
      <w:r>
        <w:rPr>
          <w:rFonts w:hint="eastAsia"/>
        </w:rPr>
        <w:t>3.</w:t>
      </w:r>
      <w:r w:rsidR="00254F0B">
        <w:rPr>
          <w:rFonts w:hint="eastAsia"/>
        </w:rPr>
        <w:t>常见问题</w:t>
      </w:r>
    </w:p>
    <w:p w:rsidR="00254F0B" w:rsidRDefault="00254F0B">
      <w:pPr>
        <w:jc w:val="left"/>
        <w:rPr>
          <w:rFonts w:hint="eastAsia"/>
        </w:rPr>
      </w:pPr>
      <w:r>
        <w:rPr>
          <w:rFonts w:hint="eastAsia"/>
        </w:rPr>
        <w:t xml:space="preserve">    </w:t>
      </w:r>
      <w:r w:rsidR="00C63F90">
        <w:rPr>
          <w:rFonts w:hint="eastAsia"/>
        </w:rPr>
        <w:t xml:space="preserve">Q </w:t>
      </w:r>
      <w:r w:rsidR="00C63F90">
        <w:rPr>
          <w:rFonts w:hint="eastAsia"/>
        </w:rPr>
        <w:t>上传自定义插件时，提示“目录结构错误”</w:t>
      </w:r>
    </w:p>
    <w:p w:rsidR="00C63F90" w:rsidRDefault="00C63F90">
      <w:pPr>
        <w:jc w:val="left"/>
        <w:rPr>
          <w:rFonts w:hint="eastAsia"/>
        </w:rPr>
      </w:pPr>
      <w:r>
        <w:rPr>
          <w:rFonts w:hint="eastAsia"/>
        </w:rPr>
        <w:t xml:space="preserve">    A </w:t>
      </w:r>
      <w:r>
        <w:rPr>
          <w:rFonts w:hint="eastAsia"/>
        </w:rPr>
        <w:t>先检查插件包目录结构，正确的目录结构如下：</w:t>
      </w:r>
    </w:p>
    <w:p w:rsidR="00C63F90" w:rsidRDefault="00C63F90">
      <w:pPr>
        <w:jc w:val="lef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noProof/>
        </w:rPr>
        <w:drawing>
          <wp:inline distT="0" distB="0" distL="0" distR="0">
            <wp:extent cx="5270500" cy="2034731"/>
            <wp:effectExtent l="19050" t="0" r="635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34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F90" w:rsidRDefault="00C63F90">
      <w:pPr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再检查新增插件时填写的名称是否为</w:t>
      </w:r>
      <w:r>
        <w:rPr>
          <w:rFonts w:hint="eastAsia"/>
        </w:rPr>
        <w:t>uexGaodeMap</w:t>
      </w:r>
      <w:r>
        <w:rPr>
          <w:rFonts w:hint="eastAsia"/>
        </w:rPr>
        <w:t>。</w:t>
      </w:r>
    </w:p>
    <w:p w:rsidR="007E5086" w:rsidRPr="00C63F90" w:rsidRDefault="007E5086">
      <w:pPr>
        <w:jc w:val="left"/>
      </w:pPr>
    </w:p>
    <w:sectPr w:rsidR="007E5086" w:rsidRPr="00C63F90" w:rsidSect="004D5DB7">
      <w:pgSz w:w="11900" w:h="16840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5FDB" w:rsidRDefault="008D5FDB" w:rsidP="00C961AC">
      <w:r>
        <w:separator/>
      </w:r>
    </w:p>
  </w:endnote>
  <w:endnote w:type="continuationSeparator" w:id="1">
    <w:p w:rsidR="008D5FDB" w:rsidRDefault="008D5FDB" w:rsidP="00C961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altName w:val="Arial Unicode MS"/>
    <w:charset w:val="50"/>
    <w:family w:val="auto"/>
    <w:pitch w:val="default"/>
    <w:sig w:usb0="8000002F" w:usb1="080E004A" w:usb2="00000010" w:usb3="00000000" w:csb0="003E0000" w:csb1="00000000"/>
  </w:font>
  <w:font w:name="Times">
    <w:altName w:val="Times New Roman"/>
    <w:panose1 w:val="02020603050405020304"/>
    <w:charset w:val="00"/>
    <w:family w:val="auto"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5FDB" w:rsidRDefault="008D5FDB" w:rsidP="00C961AC">
      <w:r>
        <w:separator/>
      </w:r>
    </w:p>
  </w:footnote>
  <w:footnote w:type="continuationSeparator" w:id="1">
    <w:p w:rsidR="008D5FDB" w:rsidRDefault="008D5FDB" w:rsidP="00C961A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869F8"/>
    <w:multiLevelType w:val="multilevel"/>
    <w:tmpl w:val="058869F8"/>
    <w:lvl w:ilvl="0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080" w:hanging="480"/>
      </w:pPr>
    </w:lvl>
    <w:lvl w:ilvl="2" w:tentative="1">
      <w:start w:val="1"/>
      <w:numFmt w:val="lowerRoman"/>
      <w:lvlText w:val="%3."/>
      <w:lvlJc w:val="right"/>
      <w:pPr>
        <w:ind w:left="1560" w:hanging="480"/>
      </w:pPr>
    </w:lvl>
    <w:lvl w:ilvl="3" w:tentative="1">
      <w:start w:val="1"/>
      <w:numFmt w:val="decimal"/>
      <w:lvlText w:val="%4."/>
      <w:lvlJc w:val="left"/>
      <w:pPr>
        <w:ind w:left="2040" w:hanging="480"/>
      </w:pPr>
    </w:lvl>
    <w:lvl w:ilvl="4" w:tentative="1">
      <w:start w:val="1"/>
      <w:numFmt w:val="lowerLetter"/>
      <w:lvlText w:val="%5)"/>
      <w:lvlJc w:val="left"/>
      <w:pPr>
        <w:ind w:left="2520" w:hanging="480"/>
      </w:pPr>
    </w:lvl>
    <w:lvl w:ilvl="5" w:tentative="1">
      <w:start w:val="1"/>
      <w:numFmt w:val="lowerRoman"/>
      <w:lvlText w:val="%6."/>
      <w:lvlJc w:val="right"/>
      <w:pPr>
        <w:ind w:left="3000" w:hanging="480"/>
      </w:pPr>
    </w:lvl>
    <w:lvl w:ilvl="6" w:tentative="1">
      <w:start w:val="1"/>
      <w:numFmt w:val="decimal"/>
      <w:lvlText w:val="%7."/>
      <w:lvlJc w:val="left"/>
      <w:pPr>
        <w:ind w:left="3480" w:hanging="480"/>
      </w:pPr>
    </w:lvl>
    <w:lvl w:ilvl="7" w:tentative="1">
      <w:start w:val="1"/>
      <w:numFmt w:val="lowerLetter"/>
      <w:lvlText w:val="%8)"/>
      <w:lvlJc w:val="left"/>
      <w:pPr>
        <w:ind w:left="3960" w:hanging="480"/>
      </w:pPr>
    </w:lvl>
    <w:lvl w:ilvl="8" w:tentative="1">
      <w:start w:val="1"/>
      <w:numFmt w:val="lowerRoman"/>
      <w:lvlText w:val="%9."/>
      <w:lvlJc w:val="right"/>
      <w:pPr>
        <w:ind w:left="444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oNotTrackMoves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05BF4"/>
    <w:rsid w:val="00025390"/>
    <w:rsid w:val="000258B3"/>
    <w:rsid w:val="00070310"/>
    <w:rsid w:val="00072A5C"/>
    <w:rsid w:val="00130375"/>
    <w:rsid w:val="00140678"/>
    <w:rsid w:val="00143201"/>
    <w:rsid w:val="0014698A"/>
    <w:rsid w:val="001566E1"/>
    <w:rsid w:val="001A1E30"/>
    <w:rsid w:val="001C2748"/>
    <w:rsid w:val="001D724B"/>
    <w:rsid w:val="00201756"/>
    <w:rsid w:val="00203DD5"/>
    <w:rsid w:val="00254F0B"/>
    <w:rsid w:val="00262696"/>
    <w:rsid w:val="00293102"/>
    <w:rsid w:val="002A2273"/>
    <w:rsid w:val="002D636C"/>
    <w:rsid w:val="0031319A"/>
    <w:rsid w:val="0037526D"/>
    <w:rsid w:val="0037586F"/>
    <w:rsid w:val="003A188F"/>
    <w:rsid w:val="003A7451"/>
    <w:rsid w:val="003B66B9"/>
    <w:rsid w:val="00401B1C"/>
    <w:rsid w:val="0042717F"/>
    <w:rsid w:val="004424DC"/>
    <w:rsid w:val="004C6CDF"/>
    <w:rsid w:val="004D5DB7"/>
    <w:rsid w:val="004D630A"/>
    <w:rsid w:val="005477FA"/>
    <w:rsid w:val="005C05F5"/>
    <w:rsid w:val="00600EDC"/>
    <w:rsid w:val="00604A9C"/>
    <w:rsid w:val="00631293"/>
    <w:rsid w:val="00673823"/>
    <w:rsid w:val="006F515A"/>
    <w:rsid w:val="00720EA4"/>
    <w:rsid w:val="00781A3B"/>
    <w:rsid w:val="007A4BB0"/>
    <w:rsid w:val="007E5086"/>
    <w:rsid w:val="00815136"/>
    <w:rsid w:val="008D5FDB"/>
    <w:rsid w:val="0093566C"/>
    <w:rsid w:val="00A040F2"/>
    <w:rsid w:val="00A05BF4"/>
    <w:rsid w:val="00A169A0"/>
    <w:rsid w:val="00A47BD5"/>
    <w:rsid w:val="00A56632"/>
    <w:rsid w:val="00AA35E5"/>
    <w:rsid w:val="00AB710C"/>
    <w:rsid w:val="00AF00A6"/>
    <w:rsid w:val="00B05D1D"/>
    <w:rsid w:val="00B12FEF"/>
    <w:rsid w:val="00B1793F"/>
    <w:rsid w:val="00B707D5"/>
    <w:rsid w:val="00B8057C"/>
    <w:rsid w:val="00B847CB"/>
    <w:rsid w:val="00BE545B"/>
    <w:rsid w:val="00C24FDC"/>
    <w:rsid w:val="00C55E67"/>
    <w:rsid w:val="00C63F90"/>
    <w:rsid w:val="00C961AC"/>
    <w:rsid w:val="00CD73C5"/>
    <w:rsid w:val="00D1431B"/>
    <w:rsid w:val="00D25891"/>
    <w:rsid w:val="00D4453B"/>
    <w:rsid w:val="00D9700E"/>
    <w:rsid w:val="00DD1F6B"/>
    <w:rsid w:val="00E041C3"/>
    <w:rsid w:val="00E237F1"/>
    <w:rsid w:val="00E918B1"/>
    <w:rsid w:val="00EA2255"/>
    <w:rsid w:val="00EB6EB7"/>
    <w:rsid w:val="00ED6D5A"/>
    <w:rsid w:val="00ED7F4B"/>
    <w:rsid w:val="00EE2329"/>
    <w:rsid w:val="00F11642"/>
    <w:rsid w:val="00FC4F20"/>
    <w:rsid w:val="00FF73FE"/>
    <w:rsid w:val="0FBF7F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5DB7"/>
    <w:pPr>
      <w:widowControl w:val="0"/>
      <w:jc w:val="both"/>
    </w:pPr>
    <w:rPr>
      <w:rFonts w:ascii="Cambria" w:hAnsi="Cambria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4D5DB7"/>
    <w:rPr>
      <w:rFonts w:ascii="Heiti SC Light" w:eastAsia="Heiti SC Light"/>
      <w:sz w:val="18"/>
      <w:szCs w:val="18"/>
    </w:rPr>
  </w:style>
  <w:style w:type="paragraph" w:styleId="a4">
    <w:name w:val="Normal (Web)"/>
    <w:basedOn w:val="a"/>
    <w:uiPriority w:val="99"/>
    <w:unhideWhenUsed/>
    <w:rsid w:val="004D5DB7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styleId="a5">
    <w:name w:val="FollowedHyperlink"/>
    <w:unhideWhenUsed/>
    <w:rsid w:val="004D5DB7"/>
    <w:rPr>
      <w:color w:val="800080"/>
      <w:u w:val="single"/>
    </w:rPr>
  </w:style>
  <w:style w:type="character" w:styleId="a6">
    <w:name w:val="Hyperlink"/>
    <w:uiPriority w:val="99"/>
    <w:unhideWhenUsed/>
    <w:rsid w:val="004D5DB7"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rsid w:val="004D5DB7"/>
    <w:pPr>
      <w:ind w:firstLineChars="200" w:firstLine="420"/>
    </w:pPr>
  </w:style>
  <w:style w:type="character" w:customStyle="1" w:styleId="Char">
    <w:name w:val="批注框文本 Char"/>
    <w:link w:val="a3"/>
    <w:uiPriority w:val="99"/>
    <w:semiHidden/>
    <w:rsid w:val="004D5DB7"/>
    <w:rPr>
      <w:rFonts w:ascii="Heiti SC Light" w:eastAsia="Heiti SC Light"/>
      <w:sz w:val="18"/>
      <w:szCs w:val="18"/>
    </w:rPr>
  </w:style>
  <w:style w:type="paragraph" w:styleId="a7">
    <w:name w:val="header"/>
    <w:basedOn w:val="a"/>
    <w:link w:val="Char0"/>
    <w:semiHidden/>
    <w:unhideWhenUsed/>
    <w:rsid w:val="00C961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semiHidden/>
    <w:rsid w:val="00C961AC"/>
    <w:rPr>
      <w:rFonts w:ascii="Cambria" w:hAnsi="Cambria"/>
      <w:kern w:val="2"/>
      <w:sz w:val="18"/>
      <w:szCs w:val="18"/>
    </w:rPr>
  </w:style>
  <w:style w:type="paragraph" w:styleId="a8">
    <w:name w:val="footer"/>
    <w:basedOn w:val="a"/>
    <w:link w:val="Char1"/>
    <w:semiHidden/>
    <w:unhideWhenUsed/>
    <w:rsid w:val="00C961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semiHidden/>
    <w:rsid w:val="00C961AC"/>
    <w:rPr>
      <w:rFonts w:ascii="Cambria" w:hAnsi="Cambria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58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bs.amap.com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5</Pages>
  <Words>138</Words>
  <Characters>787</Characters>
  <Application>Microsoft Office Word</Application>
  <DocSecurity>0</DocSecurity>
  <Lines>6</Lines>
  <Paragraphs>1</Paragraphs>
  <ScaleCrop>false</ScaleCrop>
  <Company>china</Company>
  <LinksUpToDate>false</LinksUpToDate>
  <CharactersWithSpaces>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百度地图插件是基于百度地图API封装的AppCan平台的插件模块。开发者集成及使用此插件，需要到百度开放平台为应用申请相应的APIKey, 并将APIKey配置到应用中。以下是具体步骤。</dc:title>
  <dc:creator>liguangqiao li</dc:creator>
  <cp:lastModifiedBy>sophiedjf</cp:lastModifiedBy>
  <cp:revision>28</cp:revision>
  <dcterms:created xsi:type="dcterms:W3CDTF">2014-11-20T06:11:00Z</dcterms:created>
  <dcterms:modified xsi:type="dcterms:W3CDTF">2015-05-11T09:44:00Z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