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77" w:rsidRDefault="00054077" w:rsidP="0064306A">
      <w:pPr>
        <w:spacing w:after="0" w:line="240" w:lineRule="auto"/>
        <w:jc w:val="both"/>
        <w:rPr>
          <w:rFonts w:ascii="Verdana" w:hAnsi="Verdana" w:cs="Verdana"/>
          <w:b/>
          <w:color w:val="17365D" w:themeColor="text2" w:themeShade="BF"/>
        </w:rPr>
      </w:pPr>
    </w:p>
    <w:p w:rsidR="003E3B37" w:rsidRDefault="003E3B37" w:rsidP="000D0B3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3E3B37" w:rsidRPr="003E3B37" w:rsidRDefault="003E3B37" w:rsidP="003E3B37">
      <w:pPr>
        <w:spacing w:after="0" w:line="240" w:lineRule="auto"/>
        <w:ind w:firstLine="708"/>
        <w:jc w:val="center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3E3B37">
        <w:rPr>
          <w:rFonts w:ascii="Verdana" w:eastAsia="Times New Roman" w:hAnsi="Verdana" w:cs="Times New Roman"/>
          <w:b/>
          <w:sz w:val="20"/>
          <w:szCs w:val="20"/>
          <w:lang w:eastAsia="pt-BR"/>
        </w:rPr>
        <w:t>Coesão e Acoplamento</w:t>
      </w:r>
    </w:p>
    <w:p w:rsidR="003E3B37" w:rsidRDefault="003E3B37" w:rsidP="000D0B3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0D0B3E" w:rsidRDefault="000D0B3E" w:rsidP="000D0B3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0B3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Quando falamos de </w:t>
      </w:r>
      <w:r w:rsidRPr="00D7556E">
        <w:rPr>
          <w:rFonts w:ascii="Verdana" w:eastAsia="Times New Roman" w:hAnsi="Verdana" w:cs="Times New Roman"/>
          <w:b/>
          <w:i/>
          <w:color w:val="FF0000"/>
          <w:sz w:val="20"/>
          <w:szCs w:val="20"/>
          <w:lang w:eastAsia="pt-BR"/>
        </w:rPr>
        <w:t>acoplar</w:t>
      </w:r>
      <w:r w:rsidRPr="000D0B3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uma coisa em outra coisa, estamos falando de conectar estas duas coisas. Uma Roda está acoplada a um Carro. Uma Bateria está acoplada a um Smartphone. Uma Cabeça está acoplada a um Corpo.</w:t>
      </w:r>
    </w:p>
    <w:p w:rsidR="003E3B37" w:rsidRPr="003E3B37" w:rsidRDefault="003E3B37" w:rsidP="000D0B3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A6A6A6" w:themeColor="background1" w:themeShade="A6"/>
          <w:sz w:val="20"/>
          <w:szCs w:val="20"/>
          <w:lang w:eastAsia="pt-BR"/>
        </w:rPr>
      </w:pPr>
      <w:r w:rsidRPr="003E3B37">
        <w:rPr>
          <w:rFonts w:ascii="Roboto" w:hAnsi="Roboto"/>
          <w:color w:val="A6A6A6" w:themeColor="background1" w:themeShade="A6"/>
          <w:sz w:val="27"/>
          <w:szCs w:val="27"/>
          <w:shd w:val="clear" w:color="auto" w:fill="FFFFFF"/>
        </w:rPr>
        <w:t>.</w:t>
      </w:r>
    </w:p>
    <w:p w:rsidR="00CB78E7" w:rsidRDefault="00CB78E7" w:rsidP="000D0B3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CB78E7" w:rsidRPr="000D0B3E" w:rsidRDefault="00CB78E7" w:rsidP="00CB78E7">
      <w:pPr>
        <w:spacing w:after="0" w:line="240" w:lineRule="auto"/>
        <w:ind w:firstLine="708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200275" cy="1026114"/>
            <wp:effectExtent l="0" t="0" r="0" b="3175"/>
            <wp:docPr id="15" name="Imagem 15" descr="Resultado de imagem para acopl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acoplamen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06" cy="102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B3E" w:rsidRPr="000D0B3E" w:rsidRDefault="000D0B3E" w:rsidP="000D0B3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0D0B3E" w:rsidRPr="000D0B3E" w:rsidRDefault="000D0B3E" w:rsidP="000D0B3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0B3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Na estrutura de um sistema temos acoplamento em todo lugar, em qualquer fase do projeto, em qualquer fragmento de escopo do software. </w:t>
      </w:r>
      <w:r w:rsidR="00716488">
        <w:rPr>
          <w:rFonts w:ascii="Verdana" w:eastAsia="Times New Roman" w:hAnsi="Verdana" w:cs="Times New Roman"/>
          <w:sz w:val="20"/>
          <w:szCs w:val="20"/>
          <w:lang w:eastAsia="pt-BR"/>
        </w:rPr>
        <w:t>Q</w:t>
      </w:r>
      <w:r w:rsidRPr="000D0B3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uando falamos, por exemplo, de relacionamento entre Classes, Tabelas, Domínios, </w:t>
      </w:r>
      <w:r w:rsidR="00716488" w:rsidRPr="000D0B3E">
        <w:rPr>
          <w:rFonts w:ascii="Verdana" w:eastAsia="Times New Roman" w:hAnsi="Verdana" w:cs="Times New Roman"/>
          <w:sz w:val="20"/>
          <w:szCs w:val="20"/>
          <w:lang w:eastAsia="pt-BR"/>
        </w:rPr>
        <w:t>Subsistemas</w:t>
      </w:r>
      <w:r w:rsidRPr="000D0B3E">
        <w:rPr>
          <w:rFonts w:ascii="Verdana" w:eastAsia="Times New Roman" w:hAnsi="Verdana" w:cs="Times New Roman"/>
          <w:sz w:val="20"/>
          <w:szCs w:val="20"/>
          <w:lang w:eastAsia="pt-BR"/>
        </w:rPr>
        <w:t>, Casos de Uso etc. estamos falando de acoplamento.</w:t>
      </w:r>
    </w:p>
    <w:p w:rsidR="000D0B3E" w:rsidRPr="000D0B3E" w:rsidRDefault="000D0B3E" w:rsidP="000D0B3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0D0B3E" w:rsidRPr="000D0B3E" w:rsidRDefault="000D0B3E" w:rsidP="000D0B3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0B3E">
        <w:rPr>
          <w:rFonts w:ascii="Verdana" w:eastAsia="Times New Roman" w:hAnsi="Verdana" w:cs="Times New Roman"/>
          <w:sz w:val="20"/>
          <w:szCs w:val="20"/>
          <w:lang w:eastAsia="pt-BR"/>
        </w:rPr>
        <w:t>Podemos afirmar que no contexto de um software qualquer relacionamento gera acoplamento.</w:t>
      </w:r>
    </w:p>
    <w:p w:rsidR="000D0B3E" w:rsidRPr="000D0B3E" w:rsidRDefault="000D0B3E" w:rsidP="000D0B3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0D0B3E" w:rsidRDefault="000D0B3E" w:rsidP="000D0B3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0B3E">
        <w:rPr>
          <w:rFonts w:ascii="Verdana" w:eastAsia="Times New Roman" w:hAnsi="Verdana" w:cs="Times New Roman"/>
          <w:sz w:val="20"/>
          <w:szCs w:val="20"/>
          <w:lang w:eastAsia="pt-BR"/>
        </w:rPr>
        <w:t>Entendemos então que o acoplamento é algo determinístico ao processo de produção de software, ou seja, fatalmente estará presente neste tipo de atividade e em suas entregas. E tem que estar mesmo, pois as partes do todo precisam estar conectadas para se formar o todo (que no nosso caso, é um sistema).</w:t>
      </w:r>
    </w:p>
    <w:p w:rsidR="006C6BC5" w:rsidRDefault="006C6BC5" w:rsidP="000D0B3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0D0B3E" w:rsidRDefault="000D0B3E" w:rsidP="00887362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716488" w:rsidRPr="00716488" w:rsidRDefault="00716488" w:rsidP="00716488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1648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Para viabilizar essa mensuração utilizamos duas formas de classificar o nível de acoplamento: </w:t>
      </w:r>
      <w:r w:rsidRPr="00716488"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>Forte Acoplamento e Fraco Acoplamento.</w:t>
      </w:r>
    </w:p>
    <w:p w:rsidR="00716488" w:rsidRPr="00716488" w:rsidRDefault="00716488" w:rsidP="00716488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716488" w:rsidRPr="00716488" w:rsidRDefault="00716488" w:rsidP="00716488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1648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Quando um sistema possui entre seus componentes uma relação de interdependência fraca, significa que a dependência entre seus componentes é baixa, ou seja, estão acoplados, mas fracamente acoplados. </w:t>
      </w:r>
      <w:proofErr w:type="gramStart"/>
      <w:r w:rsidRPr="00716488">
        <w:rPr>
          <w:rFonts w:ascii="Verdana" w:eastAsia="Times New Roman" w:hAnsi="Verdana" w:cs="Times New Roman"/>
          <w:sz w:val="20"/>
          <w:szCs w:val="20"/>
          <w:lang w:eastAsia="pt-BR"/>
        </w:rPr>
        <w:t>Isso chamamos</w:t>
      </w:r>
      <w:proofErr w:type="gramEnd"/>
      <w:r w:rsidRPr="0071648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de Fraco Acoplamento.</w:t>
      </w:r>
    </w:p>
    <w:p w:rsidR="00716488" w:rsidRPr="00716488" w:rsidRDefault="00716488" w:rsidP="00716488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0D0B3E" w:rsidRDefault="00716488" w:rsidP="00716488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1648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Quando um sistema possui entre seus componentes uma relação de interdependência forte, significa que a dependência entre seus componentes é alta, ou seja, estão acoplados, mas fortemente acoplados. </w:t>
      </w:r>
      <w:proofErr w:type="gramStart"/>
      <w:r w:rsidRPr="00716488">
        <w:rPr>
          <w:rFonts w:ascii="Verdana" w:eastAsia="Times New Roman" w:hAnsi="Verdana" w:cs="Times New Roman"/>
          <w:sz w:val="20"/>
          <w:szCs w:val="20"/>
          <w:lang w:eastAsia="pt-BR"/>
        </w:rPr>
        <w:t>Isso chamamos</w:t>
      </w:r>
      <w:proofErr w:type="gramEnd"/>
      <w:r w:rsidRPr="0071648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de Forte Acoplamento.</w:t>
      </w:r>
    </w:p>
    <w:p w:rsidR="000D0B3E" w:rsidRDefault="00D246E2" w:rsidP="00887362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b/>
          <w:color w:val="FF0000"/>
          <w:sz w:val="20"/>
          <w:szCs w:val="20"/>
          <w:lang w:eastAsia="pt-BR"/>
        </w:rPr>
      </w:pPr>
      <w:r w:rsidRPr="00D246E2">
        <w:rPr>
          <w:rFonts w:ascii="Verdana" w:eastAsia="Times New Roman" w:hAnsi="Verdana" w:cs="Times New Roman"/>
          <w:b/>
          <w:color w:val="FF0000"/>
          <w:sz w:val="20"/>
          <w:szCs w:val="20"/>
          <w:lang w:eastAsia="pt-BR"/>
        </w:rPr>
        <w:t>Quanto mais uma classe conhece ou depende de outras classes, maior é o</w:t>
      </w:r>
      <w:r>
        <w:rPr>
          <w:rFonts w:ascii="Verdana" w:eastAsia="Times New Roman" w:hAnsi="Verdana" w:cs="Times New Roman"/>
          <w:b/>
          <w:color w:val="FF0000"/>
          <w:sz w:val="20"/>
          <w:szCs w:val="20"/>
          <w:lang w:eastAsia="pt-BR"/>
        </w:rPr>
        <w:t xml:space="preserve"> grau de acoplamento entre </w:t>
      </w:r>
      <w:proofErr w:type="gramStart"/>
      <w:r>
        <w:rPr>
          <w:rFonts w:ascii="Verdana" w:eastAsia="Times New Roman" w:hAnsi="Verdana" w:cs="Times New Roman"/>
          <w:b/>
          <w:color w:val="FF0000"/>
          <w:sz w:val="20"/>
          <w:szCs w:val="20"/>
          <w:lang w:eastAsia="pt-BR"/>
        </w:rPr>
        <w:t>elas</w:t>
      </w:r>
      <w:proofErr w:type="gramEnd"/>
    </w:p>
    <w:p w:rsidR="00D246E2" w:rsidRDefault="00D246E2" w:rsidP="00887362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b/>
          <w:color w:val="FF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color w:val="FF0000"/>
          <w:sz w:val="20"/>
          <w:szCs w:val="20"/>
          <w:lang w:eastAsia="pt-BR"/>
        </w:rPr>
        <w:t>Em sistemas de forte acoplamento</w:t>
      </w:r>
    </w:p>
    <w:p w:rsidR="00D246E2" w:rsidRDefault="00D246E2" w:rsidP="00887362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b/>
          <w:color w:val="FF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color w:val="FF0000"/>
          <w:sz w:val="20"/>
          <w:szCs w:val="20"/>
          <w:lang w:eastAsia="pt-BR"/>
        </w:rPr>
        <w:tab/>
        <w:t xml:space="preserve">- mudanças em uma classe forçam mudanças em </w:t>
      </w:r>
      <w:proofErr w:type="gramStart"/>
      <w:r>
        <w:rPr>
          <w:rFonts w:ascii="Verdana" w:eastAsia="Times New Roman" w:hAnsi="Verdana" w:cs="Times New Roman"/>
          <w:b/>
          <w:color w:val="FF0000"/>
          <w:sz w:val="20"/>
          <w:szCs w:val="20"/>
          <w:lang w:eastAsia="pt-BR"/>
        </w:rPr>
        <w:t>outra classes</w:t>
      </w:r>
      <w:proofErr w:type="gramEnd"/>
      <w:r>
        <w:rPr>
          <w:rFonts w:ascii="Verdana" w:eastAsia="Times New Roman" w:hAnsi="Verdana" w:cs="Times New Roman"/>
          <w:b/>
          <w:color w:val="FF0000"/>
          <w:sz w:val="20"/>
          <w:szCs w:val="20"/>
          <w:lang w:eastAsia="pt-BR"/>
        </w:rPr>
        <w:t xml:space="preserve"> relacionadas;</w:t>
      </w:r>
    </w:p>
    <w:p w:rsidR="00D246E2" w:rsidRPr="00D246E2" w:rsidRDefault="00D246E2" w:rsidP="00887362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b/>
          <w:color w:val="FF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color w:val="FF0000"/>
          <w:sz w:val="20"/>
          <w:szCs w:val="20"/>
          <w:lang w:eastAsia="pt-BR"/>
        </w:rPr>
        <w:tab/>
        <w:t>- fica mais difícil entender as classes isoladamente é mais difícil reusar as classes, já que elas dependem da presença uma das outras.</w:t>
      </w:r>
    </w:p>
    <w:p w:rsidR="00D246E2" w:rsidRDefault="00D246E2" w:rsidP="00887362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716488" w:rsidRDefault="00716488" w:rsidP="00887362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D7556E" w:rsidRPr="00D7556E" w:rsidRDefault="00D7556E" w:rsidP="00D7556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No contexto de um software podemos entender que </w:t>
      </w:r>
      <w:r w:rsidRPr="00D7556E">
        <w:rPr>
          <w:rFonts w:ascii="Verdana" w:eastAsia="Times New Roman" w:hAnsi="Verdana" w:cs="Times New Roman"/>
          <w:b/>
          <w:i/>
          <w:color w:val="FF0000"/>
          <w:sz w:val="20"/>
          <w:szCs w:val="20"/>
          <w:lang w:eastAsia="pt-BR"/>
        </w:rPr>
        <w:t>Acoplamento</w:t>
      </w:r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é uma medida “</w:t>
      </w:r>
      <w:proofErr w:type="spellStart"/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>inter</w:t>
      </w:r>
      <w:proofErr w:type="spellEnd"/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” componentes, e </w:t>
      </w:r>
      <w:r w:rsidRPr="00D7556E">
        <w:rPr>
          <w:rFonts w:ascii="Verdana" w:eastAsia="Times New Roman" w:hAnsi="Verdana" w:cs="Times New Roman"/>
          <w:b/>
          <w:i/>
          <w:color w:val="FF0000"/>
          <w:sz w:val="20"/>
          <w:szCs w:val="20"/>
          <w:lang w:eastAsia="pt-BR"/>
        </w:rPr>
        <w:t>Coesão</w:t>
      </w:r>
      <w:r w:rsidRPr="00D7556E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 </w:t>
      </w:r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>é uma medida “</w:t>
      </w:r>
      <w:proofErr w:type="spellStart"/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>intra</w:t>
      </w:r>
      <w:proofErr w:type="spellEnd"/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>” componentes.</w:t>
      </w:r>
    </w:p>
    <w:p w:rsidR="00D7556E" w:rsidRPr="00D7556E" w:rsidRDefault="00D7556E" w:rsidP="00D7556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D7556E" w:rsidRPr="00D7556E" w:rsidRDefault="00D7556E" w:rsidP="00D7556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>A primeira refere-se ao mundo externo do componente, como ele se inter-relaciona com os outros componentes do sistema.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>A segunda refere-se ao mundo interno do componente, como ele se inter-relaciona consigo mesmo.</w:t>
      </w:r>
    </w:p>
    <w:p w:rsidR="00D7556E" w:rsidRPr="00D7556E" w:rsidRDefault="00D7556E" w:rsidP="00D7556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D7556E" w:rsidRPr="00D7556E" w:rsidRDefault="00D7556E" w:rsidP="00D7556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Sempre ouvimos falar das duas juntas: </w:t>
      </w:r>
      <w:r w:rsidRPr="00D7556E"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>Acoplamento e Coesão.</w:t>
      </w:r>
    </w:p>
    <w:p w:rsidR="00D7556E" w:rsidRPr="00D7556E" w:rsidRDefault="00D7556E" w:rsidP="00D7556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D7556E" w:rsidRPr="00D7556E" w:rsidRDefault="00D7556E" w:rsidP="00D7556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>Cada parte de um todo possui seu contexto único, seu escopo, suas responsabilidades. Na estrutura de um software, cada um de seus componentes possuirá coesão, é algo determinístico também. São partes de um todo, e cada parte possui um conteúdo.</w:t>
      </w:r>
    </w:p>
    <w:p w:rsidR="00D7556E" w:rsidRPr="00D7556E" w:rsidRDefault="00D7556E" w:rsidP="00D7556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716488" w:rsidRDefault="00D7556E" w:rsidP="00D7556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>Uma “parte vazia” é um contrassenso, pois não teria razão de existir. É necessário haver um “conteúdo” para uma parte, e havendo conteúdo, há coesão.</w:t>
      </w:r>
    </w:p>
    <w:p w:rsidR="00716488" w:rsidRDefault="00716488" w:rsidP="00887362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D7556E" w:rsidRPr="00D7556E" w:rsidRDefault="00D7556E" w:rsidP="00D7556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</w:pPr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Um componente de software sempre po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ssui alguma Coesão</w:t>
      </w:r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>. Mas esta Coesão pode ser Alta ou Baixa (ou Fraca ou Forte, dependendo da literatura consultada</w:t>
      </w:r>
      <w:r w:rsidRPr="00D7556E"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>). E qual a diferença entre ambas?</w:t>
      </w:r>
    </w:p>
    <w:p w:rsidR="00D7556E" w:rsidRPr="00D7556E" w:rsidRDefault="00D7556E" w:rsidP="00D7556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</w:pPr>
    </w:p>
    <w:p w:rsidR="00D7556E" w:rsidRPr="00D7556E" w:rsidRDefault="00D7556E" w:rsidP="00D7556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>Um componente com Alta Coesão é um componente que possui apenas uma única responsabilidade, que possui em seu conteúdo/suas funções, apenas aquilo que realmente deve fazer.</w:t>
      </w:r>
    </w:p>
    <w:p w:rsidR="00D7556E" w:rsidRPr="00D7556E" w:rsidRDefault="00D7556E" w:rsidP="00D7556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D7556E" w:rsidRDefault="00D7556E" w:rsidP="00D7556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>Ele não assume responsabilidades de outros componentes e não as mistura com as suas, nem delega suas responsabilidades a outros componentes, e não depende dos outros componentes para realizar suas funções conforme suas responsabilidades.</w:t>
      </w:r>
    </w:p>
    <w:p w:rsidR="006C6BC5" w:rsidRDefault="006C6BC5" w:rsidP="00D7556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C6BC5" w:rsidRDefault="006C6BC5" w:rsidP="00D7556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D7556E" w:rsidRDefault="00D7556E" w:rsidP="00D7556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>Já um componente com Baixa Coesão é o inverso disso. Possui responsabilidades além das suas, depende de outros componentes para realizar suas funções etc.</w:t>
      </w:r>
    </w:p>
    <w:p w:rsidR="002B2CD8" w:rsidRDefault="002B2CD8" w:rsidP="00D7556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D7556E" w:rsidRPr="00D7556E" w:rsidRDefault="00D7556E" w:rsidP="00D7556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D7556E" w:rsidRPr="00D7556E" w:rsidRDefault="00D7556E" w:rsidP="00D7556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>E o efeito da causa “Baixa Coesão” nos componentes de um software é semelhante ao efeito gerado pela causa “Forte Acoplamento”, onde podemos destacar:</w:t>
      </w:r>
    </w:p>
    <w:p w:rsidR="00D7556E" w:rsidRPr="00D7556E" w:rsidRDefault="00D7556E" w:rsidP="00D7556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D7556E" w:rsidRPr="00D7556E" w:rsidRDefault="00D7556E" w:rsidP="00D7556E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>Dificuldades para dar manutenção no software – o grau desta dificuldade será proporcional à medida de Acoplamento e Coesão.</w:t>
      </w:r>
    </w:p>
    <w:p w:rsidR="00D7556E" w:rsidRPr="00D7556E" w:rsidRDefault="00D7556E" w:rsidP="00D7556E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>Dificuldade de reuso de componentes – reuso não combina com responsabilidades misturadas, com falta de unidade.</w:t>
      </w:r>
    </w:p>
    <w:p w:rsidR="00D7556E" w:rsidRDefault="00D7556E" w:rsidP="00D7556E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Dificuldades de interpretação clara dos modelos utilizados no projeto – gerando baixa </w:t>
      </w:r>
      <w:proofErr w:type="gramStart"/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>performance</w:t>
      </w:r>
      <w:proofErr w:type="gramEnd"/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na equipe devido ao custo adicional para entender o sistema.</w:t>
      </w:r>
    </w:p>
    <w:p w:rsidR="00D7556E" w:rsidRDefault="00D7556E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Pr="00D552EA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D552EA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pt-BR"/>
        </w:rPr>
        <w:t xml:space="preserve">Exemplo1: </w:t>
      </w:r>
      <w:r w:rsidR="00D552EA" w:rsidRPr="00D552EA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pt-BR"/>
        </w:rPr>
        <w:t xml:space="preserve">Baixo grau de </w:t>
      </w:r>
      <w:r w:rsidRPr="00D552EA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pt-BR"/>
        </w:rPr>
        <w:t>Coesão</w:t>
      </w: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B2CD8">
        <w:rPr>
          <w:rFonts w:ascii="Verdana" w:eastAsia="Times New Roman" w:hAnsi="Verdana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00E32257" wp14:editId="24A90A7F">
            <wp:simplePos x="0" y="0"/>
            <wp:positionH relativeFrom="column">
              <wp:posOffset>534670</wp:posOffset>
            </wp:positionH>
            <wp:positionV relativeFrom="paragraph">
              <wp:posOffset>129540</wp:posOffset>
            </wp:positionV>
            <wp:extent cx="1674495" cy="1228725"/>
            <wp:effectExtent l="0" t="0" r="1905" b="9525"/>
            <wp:wrapNone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B2CD8">
        <w:rPr>
          <w:rFonts w:ascii="Verdana" w:eastAsia="Times New Roman" w:hAnsi="Verdana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04046808" wp14:editId="3817BB3C">
            <wp:simplePos x="0" y="0"/>
            <wp:positionH relativeFrom="column">
              <wp:posOffset>2649220</wp:posOffset>
            </wp:positionH>
            <wp:positionV relativeFrom="paragraph">
              <wp:posOffset>51435</wp:posOffset>
            </wp:positionV>
            <wp:extent cx="1893570" cy="1115060"/>
            <wp:effectExtent l="0" t="0" r="0" b="8890"/>
            <wp:wrapNone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CF79C8" w:rsidRPr="00C856C7" w:rsidRDefault="00D552EA" w:rsidP="002B2CD8">
      <w:pPr>
        <w:numPr>
          <w:ilvl w:val="0"/>
          <w:numId w:val="28"/>
        </w:numPr>
        <w:spacing w:after="0" w:line="240" w:lineRule="auto"/>
        <w:jc w:val="both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C856C7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pt-BR"/>
        </w:rPr>
        <w:t>A classe Cliente apresente um baixo grau de coesão (por tratar de assuntos diferentes: clientes e aluguel de filmes).</w:t>
      </w: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D552EA" w:rsidRDefault="00D552E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D552EA" w:rsidRDefault="00D552E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D552EA" w:rsidRDefault="00D552E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Pr="00D552EA" w:rsidRDefault="002B2CD8" w:rsidP="002B2CD8">
      <w:pPr>
        <w:spacing w:after="0" w:line="240" w:lineRule="auto"/>
        <w:jc w:val="both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D552EA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pt-BR"/>
        </w:rPr>
        <w:t xml:space="preserve">Exemplo2: </w:t>
      </w:r>
      <w:r w:rsidR="00D552EA" w:rsidRPr="00D552EA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pt-BR"/>
        </w:rPr>
        <w:t xml:space="preserve">Alto grau de </w:t>
      </w:r>
      <w:r w:rsidRPr="00D552EA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pt-BR"/>
        </w:rPr>
        <w:t>Coesão</w:t>
      </w: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D552E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B2CD8">
        <w:rPr>
          <w:rFonts w:ascii="Verdana" w:eastAsia="Times New Roman" w:hAnsi="Verdana" w:cs="Times New Roman"/>
          <w:noProof/>
          <w:sz w:val="20"/>
          <w:szCs w:val="20"/>
          <w:lang w:eastAsia="pt-BR"/>
        </w:rPr>
        <w:drawing>
          <wp:inline distT="0" distB="0" distL="0" distR="0" wp14:anchorId="77DD9DF1" wp14:editId="0C011FCA">
            <wp:extent cx="3279689" cy="173355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173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CF79C8" w:rsidRPr="00C856C7" w:rsidRDefault="00D552EA" w:rsidP="002B2CD8">
      <w:pPr>
        <w:numPr>
          <w:ilvl w:val="0"/>
          <w:numId w:val="29"/>
        </w:numPr>
        <w:spacing w:after="0" w:line="240" w:lineRule="auto"/>
        <w:jc w:val="both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C856C7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pt-BR"/>
        </w:rPr>
        <w:t>Nenhum outro “assunto” não relacionado a contas correntes é tratado por esta classe. Assim sendo, pode-se classificar esta classe como altamente coesa.</w:t>
      </w:r>
    </w:p>
    <w:p w:rsidR="002B2CD8" w:rsidRDefault="00E5418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18A">
        <w:rPr>
          <w:rFonts w:ascii="Verdana" w:eastAsia="Times New Roman" w:hAnsi="Verdana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99D40" wp14:editId="77826601">
                <wp:simplePos x="0" y="0"/>
                <wp:positionH relativeFrom="column">
                  <wp:posOffset>2336165</wp:posOffset>
                </wp:positionH>
                <wp:positionV relativeFrom="paragraph">
                  <wp:posOffset>4109720</wp:posOffset>
                </wp:positionV>
                <wp:extent cx="3888105" cy="719455"/>
                <wp:effectExtent l="38100" t="285750" r="17145" b="23495"/>
                <wp:wrapNone/>
                <wp:docPr id="6" name="Texto explicativo ret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05" cy="719455"/>
                        </a:xfrm>
                        <a:prstGeom prst="wedgeRectCallout">
                          <a:avLst>
                            <a:gd name="adj1" fmla="val -50701"/>
                            <a:gd name="adj2" fmla="val -8695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18A" w:rsidRDefault="00E5418A" w:rsidP="00E5418A">
                            <w:pPr>
                              <w:pStyle w:val="NormalWeb"/>
                              <w:spacing w:before="0" w:beforeAutospacing="0" w:after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Os método não fazem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sentido em um cenário bancário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o explicativo retangular 5" o:spid="_x0000_s1026" type="#_x0000_t61" style="position:absolute;left:0;text-align:left;margin-left:183.95pt;margin-top:323.6pt;width:306.15pt;height:5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" adj="-151,-7982" filled="f" strokecolor="red" strokeweight="2pt">
                <v:textbox>
                  <w:txbxContent>
                    <w:p w:rsidR="00E5418A" w:rsidRDefault="00E5418A" w:rsidP="00E5418A">
                      <w:pPr>
                        <w:pStyle w:val="NormalWeb"/>
                        <w:spacing w:before="0" w:beforeAutospacing="0" w:after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Os método não fazem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 xml:space="preserve"> sentido em um cenário bancário </w:t>
                      </w:r>
                    </w:p>
                  </w:txbxContent>
                </v:textbox>
              </v:shape>
            </w:pict>
          </mc:Fallback>
        </mc:AlternateContent>
      </w: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C856C7" w:rsidRDefault="00C856C7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C856C7" w:rsidRDefault="00C856C7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C856C7" w:rsidRDefault="00C856C7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C856C7" w:rsidRDefault="00C856C7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C856C7" w:rsidRDefault="00C856C7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C856C7" w:rsidRDefault="00C856C7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E5418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18A">
        <w:rPr>
          <w:rFonts w:ascii="Verdana" w:eastAsia="Times New Roman" w:hAnsi="Verdana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040AE" wp14:editId="2CBE252F">
                <wp:simplePos x="0" y="0"/>
                <wp:positionH relativeFrom="column">
                  <wp:posOffset>-104775</wp:posOffset>
                </wp:positionH>
                <wp:positionV relativeFrom="paragraph">
                  <wp:posOffset>117475</wp:posOffset>
                </wp:positionV>
                <wp:extent cx="1696720" cy="430530"/>
                <wp:effectExtent l="0" t="0" r="0" b="0"/>
                <wp:wrapNone/>
                <wp:docPr id="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30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418A" w:rsidRDefault="00E5418A" w:rsidP="00E5418A">
                            <w:pPr>
                              <w:pStyle w:val="NormalWeb"/>
                              <w:spacing w:before="0" w:beforeAutospacing="0" w:after="0"/>
                            </w:pPr>
                            <w:r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Baixa coesão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6" o:spid="_x0000_s1027" style="position:absolute;left:0;text-align:left;margin-left:-8.25pt;margin-top:9.25pt;width:133.6pt;height:33.9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" filled="f" stroked="f">
                <v:textbox style="mso-fit-shape-to-text:t">
                  <w:txbxContent>
                    <w:p w:rsidR="00E5418A" w:rsidRDefault="00E5418A" w:rsidP="00E5418A">
                      <w:pPr>
                        <w:pStyle w:val="NormalWeb"/>
                        <w:spacing w:before="0" w:beforeAutospacing="0" w:after="0"/>
                      </w:pPr>
                      <w:r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>Baixa coesão</w:t>
                      </w:r>
                    </w:p>
                  </w:txbxContent>
                </v:textbox>
              </v:rect>
            </w:pict>
          </mc:Fallback>
        </mc:AlternateContent>
      </w: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C856C7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856C7">
        <w:rPr>
          <w:rFonts w:ascii="Verdana" w:eastAsia="Times New Roman" w:hAnsi="Verdana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96721D" wp14:editId="57A4A1EB">
                <wp:simplePos x="0" y="0"/>
                <wp:positionH relativeFrom="column">
                  <wp:posOffset>248285</wp:posOffset>
                </wp:positionH>
                <wp:positionV relativeFrom="paragraph">
                  <wp:posOffset>73025</wp:posOffset>
                </wp:positionV>
                <wp:extent cx="5325745" cy="400050"/>
                <wp:effectExtent l="0" t="0" r="0" b="0"/>
                <wp:wrapNone/>
                <wp:docPr id="5" name="CaixaDe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745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856C7" w:rsidRDefault="00C856C7" w:rsidP="00C856C7">
                            <w:pPr>
                              <w:pStyle w:val="Textodenotadefim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4" o:spid="_x0000_s1028" type="#_x0000_t202" style="position:absolute;left:0;text-align:left;margin-left:19.55pt;margin-top:5.75pt;width:419.35pt;height:31.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" filled="f" stroked="f">
                <v:textbox style="mso-fit-shape-to-text:t">
                  <w:txbxContent>
                    <w:p w:rsidR="00C856C7" w:rsidRDefault="00C856C7" w:rsidP="00C856C7">
                      <w:pPr>
                        <w:pStyle w:val="Textodenotadefim"/>
                      </w:pPr>
                    </w:p>
                  </w:txbxContent>
                </v:textbox>
              </v:shape>
            </w:pict>
          </mc:Fallback>
        </mc:AlternateContent>
      </w: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C856C7" w:rsidRDefault="00C856C7" w:rsidP="00C856C7">
      <w:pPr>
        <w:pStyle w:val="Textodenotadefim"/>
      </w:pPr>
      <w:r>
        <w:rPr>
          <w:rFonts w:hAnsi="Calibri"/>
          <w:b/>
          <w:bCs/>
          <w:color w:val="000000" w:themeColor="text1"/>
          <w:kern w:val="24"/>
          <w:sz w:val="40"/>
          <w:szCs w:val="40"/>
        </w:rPr>
        <w:t>Reuso da classe Cliente em um Sistema Bancário</w:t>
      </w: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C856C7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856C7">
        <w:rPr>
          <w:rFonts w:ascii="Verdana" w:eastAsia="Times New Roman" w:hAnsi="Verdana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67456" behindDoc="0" locked="0" layoutInCell="1" allowOverlap="1" wp14:anchorId="170DCE23" wp14:editId="07A9C293">
            <wp:simplePos x="0" y="0"/>
            <wp:positionH relativeFrom="column">
              <wp:posOffset>-635</wp:posOffset>
            </wp:positionH>
            <wp:positionV relativeFrom="paragraph">
              <wp:posOffset>142240</wp:posOffset>
            </wp:positionV>
            <wp:extent cx="5612130" cy="1725295"/>
            <wp:effectExtent l="0" t="0" r="7620" b="8255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B2CD8" w:rsidRDefault="00C856C7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856C7">
        <w:rPr>
          <w:rFonts w:ascii="Verdana" w:eastAsia="Times New Roman" w:hAnsi="Verdana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3BD4F" wp14:editId="7F42672C">
                <wp:simplePos x="0" y="0"/>
                <wp:positionH relativeFrom="column">
                  <wp:posOffset>2070340</wp:posOffset>
                </wp:positionH>
                <wp:positionV relativeFrom="paragraph">
                  <wp:posOffset>26466</wp:posOffset>
                </wp:positionV>
                <wp:extent cx="4796286" cy="646981"/>
                <wp:effectExtent l="38100" t="247650" r="23495" b="20320"/>
                <wp:wrapNone/>
                <wp:docPr id="9" name="Texto explicativo ret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286" cy="646981"/>
                        </a:xfrm>
                        <a:prstGeom prst="wedgeRectCallout">
                          <a:avLst>
                            <a:gd name="adj1" fmla="val -50701"/>
                            <a:gd name="adj2" fmla="val -8695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6C7" w:rsidRDefault="00C856C7" w:rsidP="00C856C7">
                            <w:pPr>
                              <w:pStyle w:val="Textodenotadefim"/>
                              <w:jc w:val="center"/>
                            </w:pPr>
                            <w:proofErr w:type="gramStart"/>
                            <w: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Os método não fazem</w:t>
                            </w:r>
                            <w:proofErr w:type="gramEnd"/>
                            <w: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sentido em um cenário bancário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61" style="position:absolute;left:0;text-align:left;margin-left:163pt;margin-top:2.1pt;width:377.65pt;height:5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" adj="-151,-7982" filled="f" strokecolor="red" strokeweight="2pt">
                <v:textbox>
                  <w:txbxContent>
                    <w:p w:rsidR="00C856C7" w:rsidRDefault="00C856C7" w:rsidP="00C856C7">
                      <w:pPr>
                        <w:pStyle w:val="Textodenotadefim"/>
                        <w:jc w:val="center"/>
                      </w:pPr>
                      <w:proofErr w:type="gramStart"/>
                      <w: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Os método não fazem</w:t>
                      </w:r>
                      <w:proofErr w:type="gramEnd"/>
                      <w: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 xml:space="preserve"> sentido em um cenário bancário </w:t>
                      </w:r>
                    </w:p>
                  </w:txbxContent>
                </v:textbox>
              </v:shape>
            </w:pict>
          </mc:Fallback>
        </mc:AlternateContent>
      </w:r>
    </w:p>
    <w:p w:rsidR="002B2CD8" w:rsidRDefault="002B2CD8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D552EA" w:rsidRDefault="00D552E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D552EA" w:rsidRDefault="00D552E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D552EA" w:rsidRDefault="00D552E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D552EA" w:rsidRDefault="00D552E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CF79C8" w:rsidRPr="00E5418A" w:rsidRDefault="00D552EA" w:rsidP="00E5418A">
      <w:pPr>
        <w:numPr>
          <w:ilvl w:val="0"/>
          <w:numId w:val="30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18A">
        <w:rPr>
          <w:rFonts w:ascii="Verdana" w:eastAsia="Times New Roman" w:hAnsi="Verdana" w:cs="Times New Roman"/>
          <w:sz w:val="20"/>
          <w:szCs w:val="20"/>
          <w:lang w:eastAsia="pt-BR"/>
        </w:rPr>
        <w:t>Se esta classe for reutilizada em outro contexto, todos os seus atributos e sua interface pública (métodos) seriam úteis?</w:t>
      </w:r>
    </w:p>
    <w:p w:rsidR="00CF79C8" w:rsidRPr="00E5418A" w:rsidRDefault="00D552EA" w:rsidP="00E5418A">
      <w:pPr>
        <w:numPr>
          <w:ilvl w:val="1"/>
          <w:numId w:val="30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18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Em caso negativo:</w:t>
      </w:r>
    </w:p>
    <w:p w:rsidR="00CF79C8" w:rsidRPr="00E5418A" w:rsidRDefault="00D552EA" w:rsidP="00E5418A">
      <w:pPr>
        <w:numPr>
          <w:ilvl w:val="2"/>
          <w:numId w:val="30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5418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dividir</w:t>
      </w:r>
      <w:proofErr w:type="gramEnd"/>
      <w:r w:rsidRPr="00E5418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a responsabilidade desta classe entre outras classes </w:t>
      </w:r>
    </w:p>
    <w:p w:rsidR="00CF79C8" w:rsidRPr="00E5418A" w:rsidRDefault="00D552EA" w:rsidP="00E5418A">
      <w:pPr>
        <w:numPr>
          <w:ilvl w:val="2"/>
          <w:numId w:val="30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5418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definir</w:t>
      </w:r>
      <w:proofErr w:type="gramEnd"/>
      <w:r w:rsidRPr="00E5418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subclasses que assumam parte desta responsabilidade;</w:t>
      </w:r>
    </w:p>
    <w:p w:rsidR="00E5418A" w:rsidRDefault="00E5418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E5418A" w:rsidRDefault="00E5418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E5418A" w:rsidRDefault="00E5418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E5418A" w:rsidRDefault="00E5418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E5418A" w:rsidRDefault="00E5418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E5418A" w:rsidRDefault="00E5418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E5418A" w:rsidRPr="00D552EA" w:rsidRDefault="00C856C7" w:rsidP="00D7556E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D552EA">
        <w:rPr>
          <w:rFonts w:ascii="Verdana" w:eastAsia="Times New Roman" w:hAnsi="Verdana" w:cs="Times New Roman"/>
          <w:b/>
          <w:sz w:val="20"/>
          <w:szCs w:val="20"/>
          <w:lang w:eastAsia="pt-BR"/>
        </w:rPr>
        <w:t>Exemplos</w:t>
      </w:r>
    </w:p>
    <w:p w:rsidR="00C856C7" w:rsidRDefault="00C856C7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C856C7" w:rsidRDefault="00C856C7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pt-BR"/>
        </w:rPr>
        <w:drawing>
          <wp:inline distT="0" distB="0" distL="0" distR="0" wp14:anchorId="3FF67F50" wp14:editId="6E7EFB53">
            <wp:extent cx="6197070" cy="26156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753" cy="262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18A" w:rsidRDefault="00E5418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E5418A" w:rsidRDefault="00E5418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E5418A" w:rsidRDefault="00E5418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E5418A" w:rsidRDefault="00E5418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E5418A" w:rsidRDefault="00E5418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E5418A" w:rsidRDefault="00E5418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E5418A" w:rsidRDefault="00C856C7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pt-BR"/>
        </w:rPr>
        <w:drawing>
          <wp:inline distT="0" distB="0" distL="0" distR="0" wp14:anchorId="3309A504" wp14:editId="140C5C6D">
            <wp:extent cx="6358270" cy="3859618"/>
            <wp:effectExtent l="0" t="0" r="444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787" cy="386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18A" w:rsidRDefault="00E5418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E5418A" w:rsidRDefault="00E5418A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D7556E" w:rsidRDefault="00D7556E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556E">
        <w:rPr>
          <w:rFonts w:ascii="Verdana" w:eastAsia="Times New Roman" w:hAnsi="Verdana" w:cs="Times New Roman"/>
          <w:sz w:val="20"/>
          <w:szCs w:val="20"/>
          <w:lang w:eastAsia="pt-BR"/>
        </w:rPr>
        <w:t>Quanto mais baixa for a coesão nos componentes de um software, mais problemático será mantê-lo.</w:t>
      </w:r>
    </w:p>
    <w:p w:rsidR="00D7556E" w:rsidRDefault="00D7556E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D7556E" w:rsidRDefault="00D7556E" w:rsidP="00D7556E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pt-BR"/>
        </w:rPr>
        <w:drawing>
          <wp:inline distT="0" distB="0" distL="0" distR="0">
            <wp:extent cx="5038725" cy="2167451"/>
            <wp:effectExtent l="0" t="0" r="0" b="4445"/>
            <wp:docPr id="8" name="Imagem 8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4612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995" cy="217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6E" w:rsidRDefault="00D7556E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D7556E" w:rsidRDefault="00D7556E" w:rsidP="00D7556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D7556E" w:rsidRDefault="00D7556E" w:rsidP="00D7556E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159779" cy="1839060"/>
            <wp:effectExtent l="0" t="0" r="0" b="8890"/>
            <wp:docPr id="14" name="Imagem 14" descr="Resultado de imagem para Coesão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Coesão softwa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231" cy="184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A06" w:rsidRDefault="00952A06" w:rsidP="00D7556E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952A06" w:rsidRDefault="00C92927" w:rsidP="00D7556E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Exercícios</w:t>
      </w:r>
    </w:p>
    <w:p w:rsidR="00C92927" w:rsidRDefault="00C92927" w:rsidP="00D7556E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C92927" w:rsidRDefault="00C92927" w:rsidP="00C92927">
      <w:pPr>
        <w:spacing w:after="0" w:line="240" w:lineRule="auto"/>
      </w:pPr>
      <w:proofErr w:type="gramStart"/>
      <w:r>
        <w:t>1</w:t>
      </w:r>
      <w:proofErr w:type="gramEnd"/>
      <w:r>
        <w:t>) Explique o que é acoplamento e coesão.</w:t>
      </w:r>
    </w:p>
    <w:p w:rsidR="00C92927" w:rsidRDefault="00C92927" w:rsidP="00C9292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t>2</w:t>
      </w:r>
      <w:bookmarkStart w:id="0" w:name="_GoBack"/>
      <w:bookmarkEnd w:id="0"/>
      <w:r>
        <w:t>) Quais são as vantagens de ter acoplamento fraco e coesão alta</w:t>
      </w:r>
    </w:p>
    <w:p w:rsidR="00952A06" w:rsidRDefault="00952A06" w:rsidP="00D7556E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952A06" w:rsidRDefault="00952A06" w:rsidP="00D7556E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952A06" w:rsidRDefault="00952A06" w:rsidP="00D7556E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952A06" w:rsidRDefault="00952A06" w:rsidP="00D7556E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952A06" w:rsidRDefault="00952A06" w:rsidP="00D7556E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952A06" w:rsidRDefault="00952A06" w:rsidP="00D7556E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</w:p>
    <w:sectPr w:rsidR="00952A06" w:rsidSect="00AC3D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252" w:rsidRDefault="00D74252" w:rsidP="00177D25">
      <w:pPr>
        <w:spacing w:after="0" w:line="240" w:lineRule="auto"/>
      </w:pPr>
      <w:r>
        <w:separator/>
      </w:r>
    </w:p>
  </w:endnote>
  <w:endnote w:type="continuationSeparator" w:id="0">
    <w:p w:rsidR="00D74252" w:rsidRDefault="00D74252" w:rsidP="0017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252" w:rsidRDefault="00D74252" w:rsidP="00177D25">
      <w:pPr>
        <w:spacing w:after="0" w:line="240" w:lineRule="auto"/>
      </w:pPr>
      <w:r>
        <w:separator/>
      </w:r>
    </w:p>
  </w:footnote>
  <w:footnote w:type="continuationSeparator" w:id="0">
    <w:p w:rsidR="00D74252" w:rsidRDefault="00D74252" w:rsidP="00177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1229"/>
    <w:multiLevelType w:val="hybridMultilevel"/>
    <w:tmpl w:val="C7520EFE"/>
    <w:lvl w:ilvl="0" w:tplc="64545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6CE3A">
      <w:start w:val="12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2E0FC">
      <w:start w:val="12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2CF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06F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D20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1AB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BEC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907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CE54E0"/>
    <w:multiLevelType w:val="hybridMultilevel"/>
    <w:tmpl w:val="C12EB91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74DF4"/>
    <w:multiLevelType w:val="hybridMultilevel"/>
    <w:tmpl w:val="7F9A94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506CE"/>
    <w:multiLevelType w:val="hybridMultilevel"/>
    <w:tmpl w:val="1C5EAC32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5432DE8"/>
    <w:multiLevelType w:val="hybridMultilevel"/>
    <w:tmpl w:val="A788901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B591E"/>
    <w:multiLevelType w:val="hybridMultilevel"/>
    <w:tmpl w:val="5BEAB1C0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0944A27"/>
    <w:multiLevelType w:val="hybridMultilevel"/>
    <w:tmpl w:val="F920CD10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84F618E"/>
    <w:multiLevelType w:val="hybridMultilevel"/>
    <w:tmpl w:val="7A1CE6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E5F144F"/>
    <w:multiLevelType w:val="hybridMultilevel"/>
    <w:tmpl w:val="A6802C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522A44"/>
    <w:multiLevelType w:val="hybridMultilevel"/>
    <w:tmpl w:val="75860FDA"/>
    <w:lvl w:ilvl="0" w:tplc="9A60C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ED3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41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44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8B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4E6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00E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80B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808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1B16D4C"/>
    <w:multiLevelType w:val="hybridMultilevel"/>
    <w:tmpl w:val="7F369B36"/>
    <w:lvl w:ilvl="0" w:tplc="E9B8E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DC8E5E">
      <w:start w:val="4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4C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24C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3EB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BA4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704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EA8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25B643F"/>
    <w:multiLevelType w:val="hybridMultilevel"/>
    <w:tmpl w:val="18724E42"/>
    <w:lvl w:ilvl="0" w:tplc="AF2EE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4E87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E22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9EE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02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364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1AB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749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4E8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91610D7"/>
    <w:multiLevelType w:val="hybridMultilevel"/>
    <w:tmpl w:val="76C0450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9E734A"/>
    <w:multiLevelType w:val="hybridMultilevel"/>
    <w:tmpl w:val="46F22352"/>
    <w:lvl w:ilvl="0" w:tplc="F0E05E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E902E7C"/>
    <w:multiLevelType w:val="hybridMultilevel"/>
    <w:tmpl w:val="05FE34E8"/>
    <w:lvl w:ilvl="0" w:tplc="1A9E7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3EF6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09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B46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ECE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C5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94D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9AA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52A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05A4F21"/>
    <w:multiLevelType w:val="hybridMultilevel"/>
    <w:tmpl w:val="FB604CA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45F0C8F"/>
    <w:multiLevelType w:val="hybridMultilevel"/>
    <w:tmpl w:val="0FB0569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58A450B"/>
    <w:multiLevelType w:val="hybridMultilevel"/>
    <w:tmpl w:val="018CC306"/>
    <w:lvl w:ilvl="0" w:tplc="58042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745F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7A1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27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6C60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689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E23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25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CC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AC16613"/>
    <w:multiLevelType w:val="hybridMultilevel"/>
    <w:tmpl w:val="87040C10"/>
    <w:lvl w:ilvl="0" w:tplc="08DAD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38D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E0E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88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D22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A0D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A1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68C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540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BCE445C"/>
    <w:multiLevelType w:val="hybridMultilevel"/>
    <w:tmpl w:val="844856E8"/>
    <w:lvl w:ilvl="0" w:tplc="139811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C8404A4"/>
    <w:multiLevelType w:val="hybridMultilevel"/>
    <w:tmpl w:val="5C022540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0C231BC"/>
    <w:multiLevelType w:val="hybridMultilevel"/>
    <w:tmpl w:val="5ADC1850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2B80070"/>
    <w:multiLevelType w:val="hybridMultilevel"/>
    <w:tmpl w:val="14008C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D23050"/>
    <w:multiLevelType w:val="hybridMultilevel"/>
    <w:tmpl w:val="4D96C27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BFF5869"/>
    <w:multiLevelType w:val="hybridMultilevel"/>
    <w:tmpl w:val="E550E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D2F6B34"/>
    <w:multiLevelType w:val="hybridMultilevel"/>
    <w:tmpl w:val="D306203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447ABC"/>
    <w:multiLevelType w:val="hybridMultilevel"/>
    <w:tmpl w:val="AB901D36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6EF577F3"/>
    <w:multiLevelType w:val="hybridMultilevel"/>
    <w:tmpl w:val="EB1C33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05B2D2D"/>
    <w:multiLevelType w:val="hybridMultilevel"/>
    <w:tmpl w:val="BDCA61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4C1019"/>
    <w:multiLevelType w:val="hybridMultilevel"/>
    <w:tmpl w:val="95D6D0F2"/>
    <w:lvl w:ilvl="0" w:tplc="56240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D682F2">
      <w:start w:val="11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6A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A3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48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840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46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8EB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0F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7"/>
  </w:num>
  <w:num w:numId="3">
    <w:abstractNumId w:val="28"/>
  </w:num>
  <w:num w:numId="4">
    <w:abstractNumId w:val="13"/>
  </w:num>
  <w:num w:numId="5">
    <w:abstractNumId w:val="15"/>
  </w:num>
  <w:num w:numId="6">
    <w:abstractNumId w:val="16"/>
  </w:num>
  <w:num w:numId="7">
    <w:abstractNumId w:val="1"/>
  </w:num>
  <w:num w:numId="8">
    <w:abstractNumId w:val="6"/>
  </w:num>
  <w:num w:numId="9">
    <w:abstractNumId w:val="3"/>
  </w:num>
  <w:num w:numId="10">
    <w:abstractNumId w:val="26"/>
  </w:num>
  <w:num w:numId="11">
    <w:abstractNumId w:val="4"/>
  </w:num>
  <w:num w:numId="12">
    <w:abstractNumId w:val="21"/>
  </w:num>
  <w:num w:numId="13">
    <w:abstractNumId w:val="25"/>
  </w:num>
  <w:num w:numId="14">
    <w:abstractNumId w:val="20"/>
  </w:num>
  <w:num w:numId="15">
    <w:abstractNumId w:val="8"/>
  </w:num>
  <w:num w:numId="16">
    <w:abstractNumId w:val="22"/>
  </w:num>
  <w:num w:numId="17">
    <w:abstractNumId w:val="2"/>
  </w:num>
  <w:num w:numId="18">
    <w:abstractNumId w:val="12"/>
  </w:num>
  <w:num w:numId="19">
    <w:abstractNumId w:val="23"/>
  </w:num>
  <w:num w:numId="20">
    <w:abstractNumId w:val="5"/>
  </w:num>
  <w:num w:numId="21">
    <w:abstractNumId w:val="24"/>
  </w:num>
  <w:num w:numId="22">
    <w:abstractNumId w:val="27"/>
  </w:num>
  <w:num w:numId="23">
    <w:abstractNumId w:val="17"/>
  </w:num>
  <w:num w:numId="24">
    <w:abstractNumId w:val="10"/>
  </w:num>
  <w:num w:numId="25">
    <w:abstractNumId w:val="29"/>
  </w:num>
  <w:num w:numId="26">
    <w:abstractNumId w:val="9"/>
  </w:num>
  <w:num w:numId="27">
    <w:abstractNumId w:val="14"/>
  </w:num>
  <w:num w:numId="28">
    <w:abstractNumId w:val="11"/>
  </w:num>
  <w:num w:numId="29">
    <w:abstractNumId w:val="1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CB6"/>
    <w:rsid w:val="0000106D"/>
    <w:rsid w:val="00023CFA"/>
    <w:rsid w:val="00054077"/>
    <w:rsid w:val="00066358"/>
    <w:rsid w:val="00091692"/>
    <w:rsid w:val="000D0B3E"/>
    <w:rsid w:val="000E0C8C"/>
    <w:rsid w:val="000F48B5"/>
    <w:rsid w:val="00146DFA"/>
    <w:rsid w:val="00151007"/>
    <w:rsid w:val="00151F67"/>
    <w:rsid w:val="001746F5"/>
    <w:rsid w:val="00177D25"/>
    <w:rsid w:val="0018201F"/>
    <w:rsid w:val="001C2C6F"/>
    <w:rsid w:val="001E725A"/>
    <w:rsid w:val="001F7107"/>
    <w:rsid w:val="00225B1E"/>
    <w:rsid w:val="002602AB"/>
    <w:rsid w:val="002654E4"/>
    <w:rsid w:val="002760B8"/>
    <w:rsid w:val="0029476B"/>
    <w:rsid w:val="00297E74"/>
    <w:rsid w:val="002B2CD8"/>
    <w:rsid w:val="002B4678"/>
    <w:rsid w:val="002B7E57"/>
    <w:rsid w:val="002E156D"/>
    <w:rsid w:val="002E23B3"/>
    <w:rsid w:val="00314B54"/>
    <w:rsid w:val="00337088"/>
    <w:rsid w:val="00340D43"/>
    <w:rsid w:val="00341D59"/>
    <w:rsid w:val="00342264"/>
    <w:rsid w:val="00356C09"/>
    <w:rsid w:val="003820EC"/>
    <w:rsid w:val="003B0EC7"/>
    <w:rsid w:val="003E3B37"/>
    <w:rsid w:val="004316E2"/>
    <w:rsid w:val="004372B8"/>
    <w:rsid w:val="00443AE2"/>
    <w:rsid w:val="00453424"/>
    <w:rsid w:val="00494DA1"/>
    <w:rsid w:val="00495759"/>
    <w:rsid w:val="004A1206"/>
    <w:rsid w:val="004B20FB"/>
    <w:rsid w:val="004C31A9"/>
    <w:rsid w:val="004E5D0A"/>
    <w:rsid w:val="00530BF8"/>
    <w:rsid w:val="00531D76"/>
    <w:rsid w:val="005729C9"/>
    <w:rsid w:val="00575390"/>
    <w:rsid w:val="00584F92"/>
    <w:rsid w:val="005E029D"/>
    <w:rsid w:val="00631F6C"/>
    <w:rsid w:val="0064306A"/>
    <w:rsid w:val="006662B2"/>
    <w:rsid w:val="006729B2"/>
    <w:rsid w:val="00683330"/>
    <w:rsid w:val="006A20A8"/>
    <w:rsid w:val="006A747E"/>
    <w:rsid w:val="006C6BC5"/>
    <w:rsid w:val="006D652E"/>
    <w:rsid w:val="00716488"/>
    <w:rsid w:val="00723CF8"/>
    <w:rsid w:val="00740339"/>
    <w:rsid w:val="00753149"/>
    <w:rsid w:val="00757CA7"/>
    <w:rsid w:val="00761F6B"/>
    <w:rsid w:val="007A67C1"/>
    <w:rsid w:val="007B340E"/>
    <w:rsid w:val="007E17F9"/>
    <w:rsid w:val="008020CC"/>
    <w:rsid w:val="00827A39"/>
    <w:rsid w:val="00850534"/>
    <w:rsid w:val="00883E93"/>
    <w:rsid w:val="00887362"/>
    <w:rsid w:val="008927E5"/>
    <w:rsid w:val="008A08EE"/>
    <w:rsid w:val="008B0F53"/>
    <w:rsid w:val="00907458"/>
    <w:rsid w:val="00907FEE"/>
    <w:rsid w:val="00922E5E"/>
    <w:rsid w:val="00952A06"/>
    <w:rsid w:val="00952F0C"/>
    <w:rsid w:val="00971818"/>
    <w:rsid w:val="009B2101"/>
    <w:rsid w:val="009C23E3"/>
    <w:rsid w:val="009C3AC9"/>
    <w:rsid w:val="00A1278D"/>
    <w:rsid w:val="00A21287"/>
    <w:rsid w:val="00A26605"/>
    <w:rsid w:val="00A46B58"/>
    <w:rsid w:val="00A50390"/>
    <w:rsid w:val="00A563C8"/>
    <w:rsid w:val="00AA0E34"/>
    <w:rsid w:val="00AA2FFA"/>
    <w:rsid w:val="00AC3D88"/>
    <w:rsid w:val="00AF3A8F"/>
    <w:rsid w:val="00B04642"/>
    <w:rsid w:val="00B52CF1"/>
    <w:rsid w:val="00B8429A"/>
    <w:rsid w:val="00B86138"/>
    <w:rsid w:val="00BA7E23"/>
    <w:rsid w:val="00BE5FAB"/>
    <w:rsid w:val="00C0649A"/>
    <w:rsid w:val="00C1590A"/>
    <w:rsid w:val="00C646BC"/>
    <w:rsid w:val="00C720C9"/>
    <w:rsid w:val="00C856C7"/>
    <w:rsid w:val="00C917BE"/>
    <w:rsid w:val="00C92927"/>
    <w:rsid w:val="00CB78E7"/>
    <w:rsid w:val="00CE6371"/>
    <w:rsid w:val="00CF79C8"/>
    <w:rsid w:val="00D246E2"/>
    <w:rsid w:val="00D346BB"/>
    <w:rsid w:val="00D552EA"/>
    <w:rsid w:val="00D74252"/>
    <w:rsid w:val="00D7556E"/>
    <w:rsid w:val="00D96D2E"/>
    <w:rsid w:val="00DC7762"/>
    <w:rsid w:val="00DE396B"/>
    <w:rsid w:val="00DE3C76"/>
    <w:rsid w:val="00DE6CB6"/>
    <w:rsid w:val="00E0408D"/>
    <w:rsid w:val="00E05479"/>
    <w:rsid w:val="00E21442"/>
    <w:rsid w:val="00E30A8E"/>
    <w:rsid w:val="00E3720E"/>
    <w:rsid w:val="00E5418A"/>
    <w:rsid w:val="00E64872"/>
    <w:rsid w:val="00E6589F"/>
    <w:rsid w:val="00E76D53"/>
    <w:rsid w:val="00E93B14"/>
    <w:rsid w:val="00EA04BE"/>
    <w:rsid w:val="00ED494D"/>
    <w:rsid w:val="00F2368F"/>
    <w:rsid w:val="00F41D60"/>
    <w:rsid w:val="00F510F8"/>
    <w:rsid w:val="00F90756"/>
    <w:rsid w:val="00F9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E6CB6"/>
    <w:pPr>
      <w:spacing w:before="100" w:beforeAutospacing="1" w:after="168" w:line="240" w:lineRule="auto"/>
      <w:outlineLvl w:val="1"/>
    </w:pPr>
    <w:rPr>
      <w:rFonts w:ascii="Arial" w:eastAsia="Times New Roman" w:hAnsi="Arial" w:cs="Arial"/>
      <w:b/>
      <w:bCs/>
      <w:color w:val="243A94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E6CB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DE6CB6"/>
    <w:rPr>
      <w:rFonts w:ascii="Arial" w:eastAsia="Times New Roman" w:hAnsi="Arial" w:cs="Arial"/>
      <w:b/>
      <w:bCs/>
      <w:color w:val="243A94"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DE6CB6"/>
    <w:pPr>
      <w:spacing w:before="100" w:beforeAutospacing="1" w:after="240" w:line="240" w:lineRule="auto"/>
    </w:pPr>
    <w:rPr>
      <w:rFonts w:ascii="Times New Roman" w:eastAsia="Times New Roman" w:hAnsi="Times New Roman" w:cs="Times New Roman"/>
      <w:color w:val="5D5D5D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7D2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7D2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7D2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340D4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0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D4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654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54E4"/>
  </w:style>
  <w:style w:type="paragraph" w:styleId="Rodap">
    <w:name w:val="footer"/>
    <w:basedOn w:val="Normal"/>
    <w:link w:val="RodapChar"/>
    <w:uiPriority w:val="99"/>
    <w:unhideWhenUsed/>
    <w:rsid w:val="002654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54E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8333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8333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8333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4372B8"/>
    <w:pPr>
      <w:ind w:left="720"/>
      <w:contextualSpacing/>
    </w:pPr>
  </w:style>
  <w:style w:type="table" w:styleId="Tabelacomgrade">
    <w:name w:val="Table Grid"/>
    <w:basedOn w:val="Tabelanormal"/>
    <w:uiPriority w:val="59"/>
    <w:rsid w:val="00054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29476B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8020CC"/>
  </w:style>
  <w:style w:type="character" w:customStyle="1" w:styleId="Ttulo1Char">
    <w:name w:val="Título 1 Char"/>
    <w:basedOn w:val="Fontepargpadro"/>
    <w:link w:val="Ttulo1"/>
    <w:uiPriority w:val="9"/>
    <w:rsid w:val="006662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E6CB6"/>
    <w:pPr>
      <w:spacing w:before="100" w:beforeAutospacing="1" w:after="168" w:line="240" w:lineRule="auto"/>
      <w:outlineLvl w:val="1"/>
    </w:pPr>
    <w:rPr>
      <w:rFonts w:ascii="Arial" w:eastAsia="Times New Roman" w:hAnsi="Arial" w:cs="Arial"/>
      <w:b/>
      <w:bCs/>
      <w:color w:val="243A94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E6CB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DE6CB6"/>
    <w:rPr>
      <w:rFonts w:ascii="Arial" w:eastAsia="Times New Roman" w:hAnsi="Arial" w:cs="Arial"/>
      <w:b/>
      <w:bCs/>
      <w:color w:val="243A94"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DE6CB6"/>
    <w:pPr>
      <w:spacing w:before="100" w:beforeAutospacing="1" w:after="240" w:line="240" w:lineRule="auto"/>
    </w:pPr>
    <w:rPr>
      <w:rFonts w:ascii="Times New Roman" w:eastAsia="Times New Roman" w:hAnsi="Times New Roman" w:cs="Times New Roman"/>
      <w:color w:val="5D5D5D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7D2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7D2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7D2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340D4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0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D4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654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54E4"/>
  </w:style>
  <w:style w:type="paragraph" w:styleId="Rodap">
    <w:name w:val="footer"/>
    <w:basedOn w:val="Normal"/>
    <w:link w:val="RodapChar"/>
    <w:uiPriority w:val="99"/>
    <w:unhideWhenUsed/>
    <w:rsid w:val="002654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54E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8333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8333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8333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4372B8"/>
    <w:pPr>
      <w:ind w:left="720"/>
      <w:contextualSpacing/>
    </w:pPr>
  </w:style>
  <w:style w:type="table" w:styleId="Tabelacomgrade">
    <w:name w:val="Table Grid"/>
    <w:basedOn w:val="Tabelanormal"/>
    <w:uiPriority w:val="59"/>
    <w:rsid w:val="00054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29476B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8020CC"/>
  </w:style>
  <w:style w:type="character" w:customStyle="1" w:styleId="Ttulo1Char">
    <w:name w:val="Título 1 Char"/>
    <w:basedOn w:val="Fontepargpadro"/>
    <w:link w:val="Ttulo1"/>
    <w:uiPriority w:val="9"/>
    <w:rsid w:val="006662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210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00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31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9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55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20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0F0F0"/>
            <w:bottom w:val="none" w:sz="0" w:space="0" w:color="auto"/>
            <w:right w:val="single" w:sz="6" w:space="0" w:color="F0F0F0"/>
          </w:divBdr>
          <w:divsChild>
            <w:div w:id="959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867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0F0F0"/>
                      </w:divBdr>
                      <w:divsChild>
                        <w:div w:id="110927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6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393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06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61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313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17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0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29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2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36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0F0F0"/>
            <w:bottom w:val="none" w:sz="0" w:space="0" w:color="auto"/>
            <w:right w:val="single" w:sz="6" w:space="0" w:color="F0F0F0"/>
          </w:divBdr>
          <w:divsChild>
            <w:div w:id="700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441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0F0F0"/>
                      </w:divBdr>
                      <w:divsChild>
                        <w:div w:id="211204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46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65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15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tmp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1A06A8-B081-4C5B-B00B-786470D2B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772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Sistema Orientado a Objetos</vt:lpstr>
    </vt:vector>
  </TitlesOfParts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Sistema Orientado a Objetos</dc:title>
  <dc:creator>Usuario</dc:creator>
  <cp:lastModifiedBy>SIMONE</cp:lastModifiedBy>
  <cp:revision>2</cp:revision>
  <cp:lastPrinted>2017-10-24T00:08:00Z</cp:lastPrinted>
  <dcterms:created xsi:type="dcterms:W3CDTF">2018-09-05T18:40:00Z</dcterms:created>
  <dcterms:modified xsi:type="dcterms:W3CDTF">2018-09-05T18:40:00Z</dcterms:modified>
</cp:coreProperties>
</file>