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0755D7" w14:textId="77777777" w:rsidR="00B4644D" w:rsidRPr="00B4644D" w:rsidRDefault="00B4644D" w:rsidP="00B4644D">
      <w:pPr>
        <w:rPr>
          <w:b/>
          <w:bCs/>
        </w:rPr>
      </w:pPr>
      <w:r w:rsidRPr="00B4644D">
        <w:rPr>
          <w:b/>
          <w:bCs/>
        </w:rPr>
        <w:t>Employee Engagement, Satisfaction, and Burnout Diagnostic Analysis</w:t>
      </w:r>
    </w:p>
    <w:p w14:paraId="0174E10A" w14:textId="77777777" w:rsidR="00B4644D" w:rsidRPr="00B4644D" w:rsidRDefault="00B4644D" w:rsidP="00B4644D">
      <w:pPr>
        <w:rPr>
          <w:b/>
          <w:bCs/>
        </w:rPr>
      </w:pPr>
      <w:r w:rsidRPr="00B4644D">
        <w:rPr>
          <w:b/>
          <w:bCs/>
        </w:rPr>
        <w:t>Palo Alto Networks</w:t>
      </w:r>
    </w:p>
    <w:p w14:paraId="7BE9FE7E" w14:textId="77777777" w:rsidR="00B4644D" w:rsidRPr="00B4644D" w:rsidRDefault="00B4644D" w:rsidP="00B4644D">
      <w:r w:rsidRPr="00B4644D">
        <w:pict w14:anchorId="43588185">
          <v:rect id="_x0000_i1103" style="width:0;height:1.5pt" o:hralign="center" o:hrstd="t" o:hr="t" fillcolor="#a0a0a0" stroked="f"/>
        </w:pict>
      </w:r>
    </w:p>
    <w:p w14:paraId="5AD51B03" w14:textId="77777777" w:rsidR="00B4644D" w:rsidRPr="00B4644D" w:rsidRDefault="00B4644D" w:rsidP="00B4644D">
      <w:pPr>
        <w:rPr>
          <w:b/>
          <w:bCs/>
        </w:rPr>
      </w:pPr>
      <w:r w:rsidRPr="00B4644D">
        <w:rPr>
          <w:b/>
          <w:bCs/>
        </w:rPr>
        <w:t>1. Introduction</w:t>
      </w:r>
    </w:p>
    <w:p w14:paraId="3C7A3568" w14:textId="77777777" w:rsidR="00B4644D" w:rsidRPr="00B4644D" w:rsidRDefault="00B4644D" w:rsidP="00B4644D">
      <w:r w:rsidRPr="00B4644D">
        <w:t>In high-performance cybersecurity organizations such as Palo Alto Networks, employee engagement and well-being are critical drivers of productivity, innovation, and long-term retention. Burnout and disengagement often precede employee attrition. Traditional HR analysis focuses on employees after they leave; however, preventive diagnostics are required to detect early warning signals.</w:t>
      </w:r>
    </w:p>
    <w:p w14:paraId="375F9F2A" w14:textId="77777777" w:rsidR="00B4644D" w:rsidRPr="00B4644D" w:rsidRDefault="00B4644D" w:rsidP="00B4644D">
      <w:r w:rsidRPr="00B4644D">
        <w:t>This project aims to construct a unified engagement health index and identify burnout-prone employee segments using data-driven methods.</w:t>
      </w:r>
    </w:p>
    <w:p w14:paraId="6A69D390" w14:textId="77777777" w:rsidR="00B4644D" w:rsidRPr="00B4644D" w:rsidRDefault="00B4644D" w:rsidP="00B4644D">
      <w:r w:rsidRPr="00B4644D">
        <w:pict w14:anchorId="356D9892">
          <v:rect id="_x0000_i1104" style="width:0;height:1.5pt" o:hralign="center" o:hrstd="t" o:hr="t" fillcolor="#a0a0a0" stroked="f"/>
        </w:pict>
      </w:r>
    </w:p>
    <w:p w14:paraId="78E63C30" w14:textId="77777777" w:rsidR="00B4644D" w:rsidRPr="00B4644D" w:rsidRDefault="00B4644D" w:rsidP="00B4644D">
      <w:pPr>
        <w:rPr>
          <w:b/>
          <w:bCs/>
        </w:rPr>
      </w:pPr>
      <w:r w:rsidRPr="00B4644D">
        <w:rPr>
          <w:b/>
          <w:bCs/>
        </w:rPr>
        <w:t>2. Problem Statement</w:t>
      </w:r>
    </w:p>
    <w:p w14:paraId="339FE776" w14:textId="77777777" w:rsidR="00B4644D" w:rsidRPr="00B4644D" w:rsidRDefault="00B4644D" w:rsidP="00B4644D">
      <w:r w:rsidRPr="00B4644D">
        <w:t>Palo Alto Networks currently lacks:</w:t>
      </w:r>
    </w:p>
    <w:p w14:paraId="187F749C" w14:textId="77777777" w:rsidR="00B4644D" w:rsidRPr="00B4644D" w:rsidRDefault="00B4644D" w:rsidP="00B4644D">
      <w:pPr>
        <w:numPr>
          <w:ilvl w:val="0"/>
          <w:numId w:val="1"/>
        </w:numPr>
      </w:pPr>
      <w:r w:rsidRPr="00B4644D">
        <w:t>A unified Engagement Health Index</w:t>
      </w:r>
    </w:p>
    <w:p w14:paraId="6CA936DF" w14:textId="77777777" w:rsidR="00B4644D" w:rsidRPr="00B4644D" w:rsidRDefault="00B4644D" w:rsidP="00B4644D">
      <w:pPr>
        <w:numPr>
          <w:ilvl w:val="0"/>
          <w:numId w:val="1"/>
        </w:numPr>
      </w:pPr>
      <w:r w:rsidRPr="00B4644D">
        <w:t>Clear visibility into burnout-prone employee groups</w:t>
      </w:r>
    </w:p>
    <w:p w14:paraId="32AAFDAD" w14:textId="77777777" w:rsidR="00B4644D" w:rsidRPr="00B4644D" w:rsidRDefault="00B4644D" w:rsidP="00B4644D">
      <w:pPr>
        <w:numPr>
          <w:ilvl w:val="0"/>
          <w:numId w:val="1"/>
        </w:numPr>
      </w:pPr>
      <w:r w:rsidRPr="00B4644D">
        <w:t>Understanding of how overtime and work-life balance interact</w:t>
      </w:r>
    </w:p>
    <w:p w14:paraId="64D2A8A4" w14:textId="77777777" w:rsidR="00B4644D" w:rsidRPr="00B4644D" w:rsidRDefault="00B4644D" w:rsidP="00B4644D">
      <w:pPr>
        <w:numPr>
          <w:ilvl w:val="0"/>
          <w:numId w:val="1"/>
        </w:numPr>
      </w:pPr>
      <w:r w:rsidRPr="00B4644D">
        <w:t>Preventive insights into employee experience deterioration</w:t>
      </w:r>
    </w:p>
    <w:p w14:paraId="009C90C5" w14:textId="77777777" w:rsidR="00B4644D" w:rsidRPr="00B4644D" w:rsidRDefault="00B4644D" w:rsidP="00B4644D">
      <w:r w:rsidRPr="00B4644D">
        <w:t>As a result, HR interventions are reactive rather than proactive.</w:t>
      </w:r>
    </w:p>
    <w:p w14:paraId="116A8C58" w14:textId="77777777" w:rsidR="00B4644D" w:rsidRPr="00B4644D" w:rsidRDefault="00B4644D" w:rsidP="00B4644D">
      <w:r w:rsidRPr="00B4644D">
        <w:pict w14:anchorId="4882D6EE">
          <v:rect id="_x0000_i1105" style="width:0;height:1.5pt" o:hralign="center" o:hrstd="t" o:hr="t" fillcolor="#a0a0a0" stroked="f"/>
        </w:pict>
      </w:r>
    </w:p>
    <w:p w14:paraId="3F96B6FB" w14:textId="77777777" w:rsidR="00B4644D" w:rsidRPr="00B4644D" w:rsidRDefault="00B4644D" w:rsidP="00B4644D">
      <w:pPr>
        <w:rPr>
          <w:b/>
          <w:bCs/>
        </w:rPr>
      </w:pPr>
      <w:r w:rsidRPr="00B4644D">
        <w:rPr>
          <w:b/>
          <w:bCs/>
        </w:rPr>
        <w:t>3. Dataset Description</w:t>
      </w:r>
    </w:p>
    <w:p w14:paraId="13F68434" w14:textId="77777777" w:rsidR="00B4644D" w:rsidRPr="00B4644D" w:rsidRDefault="00B4644D" w:rsidP="00B4644D">
      <w:r w:rsidRPr="00B4644D">
        <w:t>The dataset contains employee-level information including:</w:t>
      </w:r>
    </w:p>
    <w:p w14:paraId="733A85EB" w14:textId="77777777" w:rsidR="00B4644D" w:rsidRPr="00B4644D" w:rsidRDefault="00B4644D" w:rsidP="00B4644D">
      <w:pPr>
        <w:numPr>
          <w:ilvl w:val="0"/>
          <w:numId w:val="2"/>
        </w:numPr>
      </w:pPr>
      <w:r w:rsidRPr="00B4644D">
        <w:t>Demographics (Age, Gender, Marital Status)</w:t>
      </w:r>
    </w:p>
    <w:p w14:paraId="27309011" w14:textId="77777777" w:rsidR="00B4644D" w:rsidRPr="00B4644D" w:rsidRDefault="00B4644D" w:rsidP="00B4644D">
      <w:pPr>
        <w:numPr>
          <w:ilvl w:val="0"/>
          <w:numId w:val="2"/>
        </w:numPr>
      </w:pPr>
      <w:r w:rsidRPr="00B4644D">
        <w:t>Job information (Department, Job Role, Job Level)</w:t>
      </w:r>
    </w:p>
    <w:p w14:paraId="0D13B438" w14:textId="77777777" w:rsidR="00B4644D" w:rsidRPr="00B4644D" w:rsidRDefault="00B4644D" w:rsidP="00B4644D">
      <w:pPr>
        <w:numPr>
          <w:ilvl w:val="0"/>
          <w:numId w:val="2"/>
        </w:numPr>
      </w:pPr>
      <w:r w:rsidRPr="00B4644D">
        <w:t>Satisfaction measures (Job, Environment, Relationship)</w:t>
      </w:r>
    </w:p>
    <w:p w14:paraId="47F58C3B" w14:textId="77777777" w:rsidR="00B4644D" w:rsidRPr="00B4644D" w:rsidRDefault="00B4644D" w:rsidP="00B4644D">
      <w:pPr>
        <w:numPr>
          <w:ilvl w:val="0"/>
          <w:numId w:val="2"/>
        </w:numPr>
      </w:pPr>
      <w:r w:rsidRPr="00B4644D">
        <w:t>Work metrics (Overtime, Business Travel, Work-Life Balance)</w:t>
      </w:r>
    </w:p>
    <w:p w14:paraId="32117CA4" w14:textId="77777777" w:rsidR="00B4644D" w:rsidRPr="00B4644D" w:rsidRDefault="00B4644D" w:rsidP="00B4644D">
      <w:pPr>
        <w:numPr>
          <w:ilvl w:val="0"/>
          <w:numId w:val="2"/>
        </w:numPr>
      </w:pPr>
      <w:r w:rsidRPr="00B4644D">
        <w:t>Career progression indicators (</w:t>
      </w:r>
      <w:proofErr w:type="spellStart"/>
      <w:r w:rsidRPr="00B4644D">
        <w:t>YearsAtCompany</w:t>
      </w:r>
      <w:proofErr w:type="spellEnd"/>
      <w:r w:rsidRPr="00B4644D">
        <w:t xml:space="preserve">, </w:t>
      </w:r>
      <w:proofErr w:type="spellStart"/>
      <w:r w:rsidRPr="00B4644D">
        <w:t>YearsInCurrentRole</w:t>
      </w:r>
      <w:proofErr w:type="spellEnd"/>
      <w:r w:rsidRPr="00B4644D">
        <w:t>)</w:t>
      </w:r>
    </w:p>
    <w:p w14:paraId="63E764CF" w14:textId="77777777" w:rsidR="00B4644D" w:rsidRPr="00B4644D" w:rsidRDefault="00B4644D" w:rsidP="00B4644D">
      <w:pPr>
        <w:numPr>
          <w:ilvl w:val="0"/>
          <w:numId w:val="2"/>
        </w:numPr>
      </w:pPr>
      <w:r w:rsidRPr="00B4644D">
        <w:t>Attrition status</w:t>
      </w:r>
    </w:p>
    <w:p w14:paraId="3F13531C" w14:textId="77777777" w:rsidR="00B4644D" w:rsidRPr="00B4644D" w:rsidRDefault="00B4644D" w:rsidP="00B4644D">
      <w:r w:rsidRPr="00B4644D">
        <w:t>These variables were used to construct diagnostic indicators.</w:t>
      </w:r>
    </w:p>
    <w:p w14:paraId="636820F4" w14:textId="77777777" w:rsidR="00B4644D" w:rsidRPr="00B4644D" w:rsidRDefault="00B4644D" w:rsidP="00B4644D">
      <w:r w:rsidRPr="00B4644D">
        <w:pict w14:anchorId="5E7C43A6">
          <v:rect id="_x0000_i1106" style="width:0;height:1.5pt" o:hralign="center" o:hrstd="t" o:hr="t" fillcolor="#a0a0a0" stroked="f"/>
        </w:pict>
      </w:r>
    </w:p>
    <w:p w14:paraId="2CC50AEE" w14:textId="77777777" w:rsidR="00B4644D" w:rsidRPr="00B4644D" w:rsidRDefault="00B4644D" w:rsidP="00B4644D">
      <w:pPr>
        <w:rPr>
          <w:b/>
          <w:bCs/>
        </w:rPr>
      </w:pPr>
      <w:r w:rsidRPr="00B4644D">
        <w:rPr>
          <w:b/>
          <w:bCs/>
        </w:rPr>
        <w:t>4. Methodology</w:t>
      </w:r>
    </w:p>
    <w:p w14:paraId="1E412195" w14:textId="77777777" w:rsidR="00B4644D" w:rsidRPr="00B4644D" w:rsidRDefault="00B4644D" w:rsidP="00B4644D">
      <w:pPr>
        <w:rPr>
          <w:b/>
          <w:bCs/>
        </w:rPr>
      </w:pPr>
      <w:r w:rsidRPr="00B4644D">
        <w:rPr>
          <w:b/>
          <w:bCs/>
        </w:rPr>
        <w:t>4.1 Data Validation &amp; Normalization</w:t>
      </w:r>
    </w:p>
    <w:p w14:paraId="43B211CB" w14:textId="77777777" w:rsidR="00B4644D" w:rsidRPr="00B4644D" w:rsidRDefault="00B4644D" w:rsidP="00B4644D">
      <w:pPr>
        <w:numPr>
          <w:ilvl w:val="0"/>
          <w:numId w:val="3"/>
        </w:numPr>
      </w:pPr>
      <w:r w:rsidRPr="00B4644D">
        <w:t>Ordinal satisfaction scales (1–4) were validated.</w:t>
      </w:r>
    </w:p>
    <w:p w14:paraId="21616939" w14:textId="77777777" w:rsidR="00B4644D" w:rsidRPr="00B4644D" w:rsidRDefault="00B4644D" w:rsidP="00B4644D">
      <w:pPr>
        <w:numPr>
          <w:ilvl w:val="0"/>
          <w:numId w:val="3"/>
        </w:numPr>
      </w:pPr>
      <w:r w:rsidRPr="00B4644D">
        <w:lastRenderedPageBreak/>
        <w:t>Missing values were checked and handled.</w:t>
      </w:r>
    </w:p>
    <w:p w14:paraId="310E6655" w14:textId="77777777" w:rsidR="00B4644D" w:rsidRPr="00B4644D" w:rsidRDefault="00B4644D" w:rsidP="00B4644D">
      <w:pPr>
        <w:numPr>
          <w:ilvl w:val="0"/>
          <w:numId w:val="3"/>
        </w:numPr>
      </w:pPr>
      <w:r w:rsidRPr="00B4644D">
        <w:t xml:space="preserve">Satisfaction scores were normalized using </w:t>
      </w:r>
      <w:proofErr w:type="spellStart"/>
      <w:r w:rsidRPr="00B4644D">
        <w:t>MinMaxScaler</w:t>
      </w:r>
      <w:proofErr w:type="spellEnd"/>
      <w:r w:rsidRPr="00B4644D">
        <w:t xml:space="preserve"> to ensure comparability.</w:t>
      </w:r>
    </w:p>
    <w:p w14:paraId="10788E51" w14:textId="77777777" w:rsidR="00B4644D" w:rsidRPr="00B4644D" w:rsidRDefault="00B4644D" w:rsidP="00B4644D">
      <w:r w:rsidRPr="00B4644D">
        <w:pict w14:anchorId="603C1351">
          <v:rect id="_x0000_i1107" style="width:0;height:1.5pt" o:hralign="center" o:hrstd="t" o:hr="t" fillcolor="#a0a0a0" stroked="f"/>
        </w:pict>
      </w:r>
    </w:p>
    <w:p w14:paraId="7BF87F2E" w14:textId="77777777" w:rsidR="00B4644D" w:rsidRPr="00B4644D" w:rsidRDefault="00B4644D" w:rsidP="00B4644D">
      <w:pPr>
        <w:rPr>
          <w:b/>
          <w:bCs/>
        </w:rPr>
      </w:pPr>
      <w:r w:rsidRPr="00B4644D">
        <w:rPr>
          <w:b/>
          <w:bCs/>
        </w:rPr>
        <w:t>4.2 Engagement Index Construction</w:t>
      </w:r>
    </w:p>
    <w:p w14:paraId="07340C0A" w14:textId="77777777" w:rsidR="00B4644D" w:rsidRPr="00B4644D" w:rsidRDefault="00B4644D" w:rsidP="00B4644D">
      <w:r w:rsidRPr="00B4644D">
        <w:t>An Engagement Index was created by combining:</w:t>
      </w:r>
    </w:p>
    <w:p w14:paraId="72BE86B7" w14:textId="77777777" w:rsidR="00B4644D" w:rsidRPr="00B4644D" w:rsidRDefault="00B4644D" w:rsidP="00B4644D">
      <w:pPr>
        <w:numPr>
          <w:ilvl w:val="0"/>
          <w:numId w:val="4"/>
        </w:numPr>
      </w:pPr>
      <w:r w:rsidRPr="00B4644D">
        <w:t>Job Involvement</w:t>
      </w:r>
    </w:p>
    <w:p w14:paraId="12430555" w14:textId="77777777" w:rsidR="00B4644D" w:rsidRPr="00B4644D" w:rsidRDefault="00B4644D" w:rsidP="00B4644D">
      <w:pPr>
        <w:numPr>
          <w:ilvl w:val="0"/>
          <w:numId w:val="4"/>
        </w:numPr>
      </w:pPr>
      <w:r w:rsidRPr="00B4644D">
        <w:t>Job Satisfaction</w:t>
      </w:r>
    </w:p>
    <w:p w14:paraId="30304241" w14:textId="77777777" w:rsidR="00B4644D" w:rsidRPr="00B4644D" w:rsidRDefault="00B4644D" w:rsidP="00B4644D">
      <w:pPr>
        <w:numPr>
          <w:ilvl w:val="0"/>
          <w:numId w:val="4"/>
        </w:numPr>
      </w:pPr>
      <w:r w:rsidRPr="00B4644D">
        <w:t>Environment Satisfaction</w:t>
      </w:r>
    </w:p>
    <w:p w14:paraId="466A902E" w14:textId="77777777" w:rsidR="00B4644D" w:rsidRPr="00B4644D" w:rsidRDefault="00B4644D" w:rsidP="00B4644D">
      <w:pPr>
        <w:numPr>
          <w:ilvl w:val="0"/>
          <w:numId w:val="4"/>
        </w:numPr>
      </w:pPr>
      <w:r w:rsidRPr="00B4644D">
        <w:t>Relationship Satisfaction</w:t>
      </w:r>
    </w:p>
    <w:p w14:paraId="012A0304" w14:textId="77777777" w:rsidR="00B4644D" w:rsidRPr="00B4644D" w:rsidRDefault="00B4644D" w:rsidP="00B4644D">
      <w:r w:rsidRPr="00B4644D">
        <w:t>The normalized scores were averaged to generate a standardized engagement score ranging from 0 to 1.</w:t>
      </w:r>
    </w:p>
    <w:p w14:paraId="43C25CD0" w14:textId="77777777" w:rsidR="00B4644D" w:rsidRPr="00B4644D" w:rsidRDefault="00B4644D" w:rsidP="00B4644D">
      <w:r w:rsidRPr="00B4644D">
        <w:pict w14:anchorId="7BBDE65C">
          <v:rect id="_x0000_i1108" style="width:0;height:1.5pt" o:hralign="center" o:hrstd="t" o:hr="t" fillcolor="#a0a0a0" stroked="f"/>
        </w:pict>
      </w:r>
    </w:p>
    <w:p w14:paraId="126F5F6C" w14:textId="77777777" w:rsidR="00B4644D" w:rsidRPr="00B4644D" w:rsidRDefault="00B4644D" w:rsidP="00B4644D">
      <w:pPr>
        <w:rPr>
          <w:b/>
          <w:bCs/>
        </w:rPr>
      </w:pPr>
      <w:r w:rsidRPr="00B4644D">
        <w:rPr>
          <w:b/>
          <w:bCs/>
        </w:rPr>
        <w:t>4.3 Burnout Risk Identification</w:t>
      </w:r>
    </w:p>
    <w:p w14:paraId="55AC7897" w14:textId="77777777" w:rsidR="00B4644D" w:rsidRPr="00B4644D" w:rsidRDefault="00B4644D" w:rsidP="00B4644D">
      <w:r w:rsidRPr="00B4644D">
        <w:t>Burnout Risk was classified using:</w:t>
      </w:r>
    </w:p>
    <w:p w14:paraId="549B2833" w14:textId="77777777" w:rsidR="00B4644D" w:rsidRPr="00B4644D" w:rsidRDefault="00B4644D" w:rsidP="00B4644D">
      <w:pPr>
        <w:numPr>
          <w:ilvl w:val="0"/>
          <w:numId w:val="5"/>
        </w:numPr>
      </w:pPr>
      <w:proofErr w:type="spellStart"/>
      <w:r w:rsidRPr="00B4644D">
        <w:t>OverTime</w:t>
      </w:r>
      <w:proofErr w:type="spellEnd"/>
      <w:r w:rsidRPr="00B4644D">
        <w:t xml:space="preserve"> = Yes</w:t>
      </w:r>
    </w:p>
    <w:p w14:paraId="5F620338" w14:textId="77777777" w:rsidR="00B4644D" w:rsidRPr="00B4644D" w:rsidRDefault="00B4644D" w:rsidP="00B4644D">
      <w:pPr>
        <w:numPr>
          <w:ilvl w:val="0"/>
          <w:numId w:val="5"/>
        </w:numPr>
      </w:pPr>
      <w:proofErr w:type="spellStart"/>
      <w:r w:rsidRPr="00B4644D">
        <w:t>WorkLifeBalance</w:t>
      </w:r>
      <w:proofErr w:type="spellEnd"/>
      <w:r w:rsidRPr="00B4644D">
        <w:t xml:space="preserve"> ≤ 2</w:t>
      </w:r>
    </w:p>
    <w:p w14:paraId="4E225B40" w14:textId="77777777" w:rsidR="00B4644D" w:rsidRPr="00B4644D" w:rsidRDefault="00B4644D" w:rsidP="00B4644D">
      <w:r w:rsidRPr="00B4644D">
        <w:t>Employees were categorized into:</w:t>
      </w:r>
    </w:p>
    <w:p w14:paraId="17139346" w14:textId="77777777" w:rsidR="00B4644D" w:rsidRPr="00B4644D" w:rsidRDefault="00B4644D" w:rsidP="00B4644D">
      <w:pPr>
        <w:numPr>
          <w:ilvl w:val="0"/>
          <w:numId w:val="6"/>
        </w:numPr>
      </w:pPr>
      <w:r w:rsidRPr="00B4644D">
        <w:t>Low Risk</w:t>
      </w:r>
    </w:p>
    <w:p w14:paraId="6505A2EB" w14:textId="77777777" w:rsidR="00B4644D" w:rsidRPr="00B4644D" w:rsidRDefault="00B4644D" w:rsidP="00B4644D">
      <w:pPr>
        <w:numPr>
          <w:ilvl w:val="0"/>
          <w:numId w:val="6"/>
        </w:numPr>
      </w:pPr>
      <w:r w:rsidRPr="00B4644D">
        <w:t>Medium Risk</w:t>
      </w:r>
    </w:p>
    <w:p w14:paraId="2447FDF2" w14:textId="77777777" w:rsidR="00B4644D" w:rsidRPr="00B4644D" w:rsidRDefault="00B4644D" w:rsidP="00B4644D">
      <w:pPr>
        <w:numPr>
          <w:ilvl w:val="0"/>
          <w:numId w:val="6"/>
        </w:numPr>
      </w:pPr>
      <w:r w:rsidRPr="00B4644D">
        <w:t>High Risk</w:t>
      </w:r>
    </w:p>
    <w:p w14:paraId="78E5E7F4" w14:textId="77777777" w:rsidR="00B4644D" w:rsidRPr="00B4644D" w:rsidRDefault="00B4644D" w:rsidP="00B4644D">
      <w:r w:rsidRPr="00B4644D">
        <w:t>This classification enables early burnout detection.</w:t>
      </w:r>
    </w:p>
    <w:p w14:paraId="270080F1" w14:textId="77777777" w:rsidR="00B4644D" w:rsidRPr="00B4644D" w:rsidRDefault="00B4644D" w:rsidP="00B4644D">
      <w:r w:rsidRPr="00B4644D">
        <w:pict w14:anchorId="3F3B52C1">
          <v:rect id="_x0000_i1109" style="width:0;height:1.5pt" o:hralign="center" o:hrstd="t" o:hr="t" fillcolor="#a0a0a0" stroked="f"/>
        </w:pict>
      </w:r>
    </w:p>
    <w:p w14:paraId="595F566C" w14:textId="77777777" w:rsidR="00B4644D" w:rsidRPr="00B4644D" w:rsidRDefault="00B4644D" w:rsidP="00B4644D">
      <w:pPr>
        <w:rPr>
          <w:b/>
          <w:bCs/>
        </w:rPr>
      </w:pPr>
      <w:r w:rsidRPr="00B4644D">
        <w:rPr>
          <w:b/>
          <w:bCs/>
        </w:rPr>
        <w:t>4.4 Workload &amp; Stress Analysis</w:t>
      </w:r>
    </w:p>
    <w:p w14:paraId="398341E7" w14:textId="77777777" w:rsidR="00B4644D" w:rsidRPr="00B4644D" w:rsidRDefault="00B4644D" w:rsidP="00B4644D">
      <w:r w:rsidRPr="00B4644D">
        <w:t>A Workload Stress Indicator was constructed using:</w:t>
      </w:r>
    </w:p>
    <w:p w14:paraId="7B841E7F" w14:textId="77777777" w:rsidR="00B4644D" w:rsidRPr="00B4644D" w:rsidRDefault="00B4644D" w:rsidP="00B4644D">
      <w:pPr>
        <w:numPr>
          <w:ilvl w:val="0"/>
          <w:numId w:val="7"/>
        </w:numPr>
      </w:pPr>
      <w:r w:rsidRPr="00B4644D">
        <w:t>Overtime status</w:t>
      </w:r>
    </w:p>
    <w:p w14:paraId="1692D757" w14:textId="77777777" w:rsidR="00B4644D" w:rsidRPr="00B4644D" w:rsidRDefault="00B4644D" w:rsidP="00B4644D">
      <w:pPr>
        <w:numPr>
          <w:ilvl w:val="0"/>
          <w:numId w:val="7"/>
        </w:numPr>
      </w:pPr>
      <w:r w:rsidRPr="00B4644D">
        <w:t>Business travel frequency</w:t>
      </w:r>
    </w:p>
    <w:p w14:paraId="1A5BD8FC" w14:textId="77777777" w:rsidR="00B4644D" w:rsidRPr="00B4644D" w:rsidRDefault="00B4644D" w:rsidP="00B4644D">
      <w:r w:rsidRPr="00B4644D">
        <w:t>This metric identifies employees exposed to high operational stress.</w:t>
      </w:r>
    </w:p>
    <w:p w14:paraId="509FEDC0" w14:textId="77777777" w:rsidR="00B4644D" w:rsidRPr="00B4644D" w:rsidRDefault="00B4644D" w:rsidP="00B4644D">
      <w:r w:rsidRPr="00B4644D">
        <w:pict w14:anchorId="61E28F5A">
          <v:rect id="_x0000_i1110" style="width:0;height:1.5pt" o:hralign="center" o:hrstd="t" o:hr="t" fillcolor="#a0a0a0" stroked="f"/>
        </w:pict>
      </w:r>
    </w:p>
    <w:p w14:paraId="2270AD0D" w14:textId="77777777" w:rsidR="00B4644D" w:rsidRPr="00B4644D" w:rsidRDefault="00B4644D" w:rsidP="00B4644D">
      <w:pPr>
        <w:rPr>
          <w:b/>
          <w:bCs/>
        </w:rPr>
      </w:pPr>
      <w:r w:rsidRPr="00B4644D">
        <w:rPr>
          <w:b/>
          <w:bCs/>
        </w:rPr>
        <w:t>4.5 Career-Stage Engagement Analysis</w:t>
      </w:r>
    </w:p>
    <w:p w14:paraId="57AB9E71" w14:textId="77777777" w:rsidR="00B4644D" w:rsidRPr="00B4644D" w:rsidRDefault="00B4644D" w:rsidP="00B4644D">
      <w:r w:rsidRPr="00B4644D">
        <w:t xml:space="preserve">Engagement levels were </w:t>
      </w:r>
      <w:proofErr w:type="spellStart"/>
      <w:r w:rsidRPr="00B4644D">
        <w:t>analyzed</w:t>
      </w:r>
      <w:proofErr w:type="spellEnd"/>
      <w:r w:rsidRPr="00B4644D">
        <w:t xml:space="preserve"> across:</w:t>
      </w:r>
    </w:p>
    <w:p w14:paraId="6DEA4345" w14:textId="77777777" w:rsidR="00B4644D" w:rsidRPr="00B4644D" w:rsidRDefault="00B4644D" w:rsidP="00B4644D">
      <w:pPr>
        <w:numPr>
          <w:ilvl w:val="0"/>
          <w:numId w:val="8"/>
        </w:numPr>
      </w:pPr>
      <w:r w:rsidRPr="00B4644D">
        <w:t>Job levels</w:t>
      </w:r>
    </w:p>
    <w:p w14:paraId="4F238F53" w14:textId="77777777" w:rsidR="00B4644D" w:rsidRPr="00B4644D" w:rsidRDefault="00B4644D" w:rsidP="00B4644D">
      <w:pPr>
        <w:numPr>
          <w:ilvl w:val="0"/>
          <w:numId w:val="8"/>
        </w:numPr>
      </w:pPr>
      <w:r w:rsidRPr="00B4644D">
        <w:t>Years at company</w:t>
      </w:r>
    </w:p>
    <w:p w14:paraId="223E344D" w14:textId="77777777" w:rsidR="00B4644D" w:rsidRPr="00B4644D" w:rsidRDefault="00B4644D" w:rsidP="00B4644D">
      <w:pPr>
        <w:numPr>
          <w:ilvl w:val="0"/>
          <w:numId w:val="8"/>
        </w:numPr>
      </w:pPr>
      <w:r w:rsidRPr="00B4644D">
        <w:t>Years in current role</w:t>
      </w:r>
    </w:p>
    <w:p w14:paraId="47693CF2" w14:textId="77777777" w:rsidR="00B4644D" w:rsidRPr="00B4644D" w:rsidRDefault="00B4644D" w:rsidP="00B4644D">
      <w:r w:rsidRPr="00B4644D">
        <w:t>This helps detect stagnation-linked disengagement.</w:t>
      </w:r>
    </w:p>
    <w:p w14:paraId="2B53FAFD" w14:textId="77777777" w:rsidR="00B4644D" w:rsidRPr="00B4644D" w:rsidRDefault="00B4644D" w:rsidP="00B4644D">
      <w:r w:rsidRPr="00B4644D">
        <w:pict w14:anchorId="4BA25659">
          <v:rect id="_x0000_i1111" style="width:0;height:1.5pt" o:hralign="center" o:hrstd="t" o:hr="t" fillcolor="#a0a0a0" stroked="f"/>
        </w:pict>
      </w:r>
    </w:p>
    <w:p w14:paraId="4FD0850A" w14:textId="77777777" w:rsidR="00B4644D" w:rsidRPr="00B4644D" w:rsidRDefault="00B4644D" w:rsidP="00B4644D">
      <w:pPr>
        <w:rPr>
          <w:b/>
          <w:bCs/>
        </w:rPr>
      </w:pPr>
      <w:r w:rsidRPr="00B4644D">
        <w:rPr>
          <w:b/>
          <w:bCs/>
        </w:rPr>
        <w:t>4.6 Engagement vs Attrition (Contextual Analysis)</w:t>
      </w:r>
    </w:p>
    <w:p w14:paraId="0D8CB544" w14:textId="77777777" w:rsidR="00B4644D" w:rsidRPr="00B4644D" w:rsidRDefault="00B4644D" w:rsidP="00B4644D">
      <w:r w:rsidRPr="00B4644D">
        <w:t>Engagement scores of employees who left were compared with those who stayed to understand disengagement patterns prior to attrition.</w:t>
      </w:r>
    </w:p>
    <w:p w14:paraId="6A12A301" w14:textId="77777777" w:rsidR="00B4644D" w:rsidRPr="00B4644D" w:rsidRDefault="00B4644D" w:rsidP="00B4644D">
      <w:r w:rsidRPr="00B4644D">
        <w:pict w14:anchorId="2DD76854">
          <v:rect id="_x0000_i1112" style="width:0;height:1.5pt" o:hralign="center" o:hrstd="t" o:hr="t" fillcolor="#a0a0a0" stroked="f"/>
        </w:pict>
      </w:r>
    </w:p>
    <w:p w14:paraId="68044B22" w14:textId="77777777" w:rsidR="00B4644D" w:rsidRPr="00B4644D" w:rsidRDefault="00B4644D" w:rsidP="00B4644D">
      <w:pPr>
        <w:rPr>
          <w:b/>
          <w:bCs/>
        </w:rPr>
      </w:pPr>
      <w:r w:rsidRPr="00B4644D">
        <w:rPr>
          <w:b/>
          <w:bCs/>
        </w:rPr>
        <w:t>5. Key Findings</w:t>
      </w:r>
    </w:p>
    <w:p w14:paraId="07C3352A" w14:textId="77777777" w:rsidR="00B4644D" w:rsidRPr="00B4644D" w:rsidRDefault="00B4644D" w:rsidP="00B4644D">
      <w:pPr>
        <w:numPr>
          <w:ilvl w:val="0"/>
          <w:numId w:val="9"/>
        </w:numPr>
      </w:pPr>
      <w:r w:rsidRPr="00B4644D">
        <w:t>Employees who left the organization exhibited lower average engagement scores.</w:t>
      </w:r>
    </w:p>
    <w:p w14:paraId="66DB4F9E" w14:textId="77777777" w:rsidR="00B4644D" w:rsidRPr="00B4644D" w:rsidRDefault="00B4644D" w:rsidP="00B4644D">
      <w:pPr>
        <w:numPr>
          <w:ilvl w:val="0"/>
          <w:numId w:val="9"/>
        </w:numPr>
      </w:pPr>
      <w:r w:rsidRPr="00B4644D">
        <w:t>Overtime employees demonstrated lower engagement and higher burnout risk.</w:t>
      </w:r>
    </w:p>
    <w:p w14:paraId="068A458E" w14:textId="77777777" w:rsidR="00B4644D" w:rsidRPr="00B4644D" w:rsidRDefault="00B4644D" w:rsidP="00B4644D">
      <w:pPr>
        <w:numPr>
          <w:ilvl w:val="0"/>
          <w:numId w:val="9"/>
        </w:numPr>
      </w:pPr>
      <w:r w:rsidRPr="00B4644D">
        <w:t>Poor work-life balance strongly correlates with high burnout classification.</w:t>
      </w:r>
    </w:p>
    <w:p w14:paraId="019B144F" w14:textId="77777777" w:rsidR="00B4644D" w:rsidRPr="00B4644D" w:rsidRDefault="00B4644D" w:rsidP="00B4644D">
      <w:pPr>
        <w:numPr>
          <w:ilvl w:val="0"/>
          <w:numId w:val="9"/>
        </w:numPr>
      </w:pPr>
      <w:r w:rsidRPr="00B4644D">
        <w:t>Engagement levels vary across tenure stages, suggesting mid-career stagnation risk.</w:t>
      </w:r>
    </w:p>
    <w:p w14:paraId="3566C542" w14:textId="77777777" w:rsidR="00B4644D" w:rsidRPr="00B4644D" w:rsidRDefault="00B4644D" w:rsidP="00B4644D">
      <w:pPr>
        <w:numPr>
          <w:ilvl w:val="0"/>
          <w:numId w:val="9"/>
        </w:numPr>
      </w:pPr>
      <w:r w:rsidRPr="00B4644D">
        <w:t>Increasing engagement threshold levels significantly increases the number of employees identified as at-risk.</w:t>
      </w:r>
    </w:p>
    <w:p w14:paraId="42AA5569" w14:textId="77777777" w:rsidR="00B4644D" w:rsidRPr="00B4644D" w:rsidRDefault="00B4644D" w:rsidP="00B4644D">
      <w:r w:rsidRPr="00B4644D">
        <w:pict w14:anchorId="3BCA29BF">
          <v:rect id="_x0000_i1113" style="width:0;height:1.5pt" o:hralign="center" o:hrstd="t" o:hr="t" fillcolor="#a0a0a0" stroked="f"/>
        </w:pict>
      </w:r>
    </w:p>
    <w:p w14:paraId="1B9B79AF" w14:textId="77777777" w:rsidR="00B4644D" w:rsidRPr="00B4644D" w:rsidRDefault="00B4644D" w:rsidP="00B4644D">
      <w:pPr>
        <w:rPr>
          <w:b/>
          <w:bCs/>
        </w:rPr>
      </w:pPr>
      <w:r w:rsidRPr="00B4644D">
        <w:rPr>
          <w:b/>
          <w:bCs/>
        </w:rPr>
        <w:t>6. Dashboard Development</w:t>
      </w:r>
    </w:p>
    <w:p w14:paraId="3697EE90" w14:textId="77777777" w:rsidR="00B4644D" w:rsidRPr="00B4644D" w:rsidRDefault="00B4644D" w:rsidP="00B4644D">
      <w:r w:rsidRPr="00B4644D">
        <w:t xml:space="preserve">A </w:t>
      </w:r>
      <w:proofErr w:type="spellStart"/>
      <w:r w:rsidRPr="00B4644D">
        <w:t>Streamlit</w:t>
      </w:r>
      <w:proofErr w:type="spellEnd"/>
      <w:r w:rsidRPr="00B4644D">
        <w:t xml:space="preserve"> web application was developed to provide interactive HR diagnostics.</w:t>
      </w:r>
    </w:p>
    <w:p w14:paraId="7DA7E8CB" w14:textId="77777777" w:rsidR="00B4644D" w:rsidRPr="00B4644D" w:rsidRDefault="00B4644D" w:rsidP="00B4644D">
      <w:r w:rsidRPr="00B4644D">
        <w:t>The dashboard includes:</w:t>
      </w:r>
    </w:p>
    <w:p w14:paraId="2D9AB5D3" w14:textId="77777777" w:rsidR="00B4644D" w:rsidRPr="00B4644D" w:rsidRDefault="00B4644D" w:rsidP="00B4644D">
      <w:pPr>
        <w:numPr>
          <w:ilvl w:val="0"/>
          <w:numId w:val="10"/>
        </w:numPr>
      </w:pPr>
      <w:r w:rsidRPr="00B4644D">
        <w:t>Organization-wide engagement metrics</w:t>
      </w:r>
    </w:p>
    <w:p w14:paraId="233E1FB8" w14:textId="77777777" w:rsidR="00B4644D" w:rsidRPr="00B4644D" w:rsidRDefault="00B4644D" w:rsidP="00B4644D">
      <w:pPr>
        <w:numPr>
          <w:ilvl w:val="0"/>
          <w:numId w:val="10"/>
        </w:numPr>
      </w:pPr>
      <w:r w:rsidRPr="00B4644D">
        <w:t>Burnout risk distribution</w:t>
      </w:r>
    </w:p>
    <w:p w14:paraId="215394F0" w14:textId="77777777" w:rsidR="00B4644D" w:rsidRPr="00B4644D" w:rsidRDefault="00B4644D" w:rsidP="00B4644D">
      <w:pPr>
        <w:numPr>
          <w:ilvl w:val="0"/>
          <w:numId w:val="10"/>
        </w:numPr>
      </w:pPr>
      <w:r w:rsidRPr="00B4644D">
        <w:t>Engagement vs attrition comparison</w:t>
      </w:r>
    </w:p>
    <w:p w14:paraId="1E856C6B" w14:textId="77777777" w:rsidR="00B4644D" w:rsidRPr="00B4644D" w:rsidRDefault="00B4644D" w:rsidP="00B4644D">
      <w:pPr>
        <w:numPr>
          <w:ilvl w:val="0"/>
          <w:numId w:val="10"/>
        </w:numPr>
      </w:pPr>
      <w:r w:rsidRPr="00B4644D">
        <w:t>Department and overtime filters</w:t>
      </w:r>
    </w:p>
    <w:p w14:paraId="7F9D054E" w14:textId="77777777" w:rsidR="00B4644D" w:rsidRPr="00B4644D" w:rsidRDefault="00B4644D" w:rsidP="00B4644D">
      <w:pPr>
        <w:numPr>
          <w:ilvl w:val="0"/>
          <w:numId w:val="10"/>
        </w:numPr>
      </w:pPr>
      <w:r w:rsidRPr="00B4644D">
        <w:t>Engagement threshold slider</w:t>
      </w:r>
    </w:p>
    <w:p w14:paraId="45E189A1" w14:textId="77777777" w:rsidR="00B4644D" w:rsidRPr="00B4644D" w:rsidRDefault="00B4644D" w:rsidP="00B4644D">
      <w:pPr>
        <w:numPr>
          <w:ilvl w:val="0"/>
          <w:numId w:val="10"/>
        </w:numPr>
      </w:pPr>
      <w:r w:rsidRPr="00B4644D">
        <w:t>Low-engagement employee identification</w:t>
      </w:r>
    </w:p>
    <w:p w14:paraId="7869CEE9" w14:textId="77777777" w:rsidR="00B4644D" w:rsidRPr="00B4644D" w:rsidRDefault="00B4644D" w:rsidP="00B4644D">
      <w:r w:rsidRPr="00B4644D">
        <w:t>This enables proactive intervention planning.</w:t>
      </w:r>
    </w:p>
    <w:p w14:paraId="0E33B04B" w14:textId="77777777" w:rsidR="00B4644D" w:rsidRPr="00B4644D" w:rsidRDefault="00B4644D" w:rsidP="00B4644D">
      <w:r w:rsidRPr="00B4644D">
        <w:pict w14:anchorId="55B045F3">
          <v:rect id="_x0000_i1114" style="width:0;height:1.5pt" o:hralign="center" o:hrstd="t" o:hr="t" fillcolor="#a0a0a0" stroked="f"/>
        </w:pict>
      </w:r>
    </w:p>
    <w:p w14:paraId="6FFED33B" w14:textId="77777777" w:rsidR="00B4644D" w:rsidRPr="00B4644D" w:rsidRDefault="00B4644D" w:rsidP="00B4644D">
      <w:pPr>
        <w:rPr>
          <w:b/>
          <w:bCs/>
        </w:rPr>
      </w:pPr>
      <w:r w:rsidRPr="00B4644D">
        <w:rPr>
          <w:b/>
          <w:bCs/>
        </w:rPr>
        <w:t>7. Strategic Recommendations</w:t>
      </w:r>
    </w:p>
    <w:p w14:paraId="1DFA8229" w14:textId="77777777" w:rsidR="00B4644D" w:rsidRPr="00B4644D" w:rsidRDefault="00B4644D" w:rsidP="00B4644D">
      <w:pPr>
        <w:numPr>
          <w:ilvl w:val="0"/>
          <w:numId w:val="11"/>
        </w:numPr>
      </w:pPr>
      <w:r w:rsidRPr="00B4644D">
        <w:t>Implement quarterly engagement monitoring.</w:t>
      </w:r>
    </w:p>
    <w:p w14:paraId="2E601EF6" w14:textId="77777777" w:rsidR="00B4644D" w:rsidRPr="00B4644D" w:rsidRDefault="00B4644D" w:rsidP="00B4644D">
      <w:pPr>
        <w:numPr>
          <w:ilvl w:val="0"/>
          <w:numId w:val="11"/>
        </w:numPr>
      </w:pPr>
      <w:r w:rsidRPr="00B4644D">
        <w:t>Reduce excessive overtime exposure.</w:t>
      </w:r>
    </w:p>
    <w:p w14:paraId="38908275" w14:textId="77777777" w:rsidR="00B4644D" w:rsidRPr="00B4644D" w:rsidRDefault="00B4644D" w:rsidP="00B4644D">
      <w:pPr>
        <w:numPr>
          <w:ilvl w:val="0"/>
          <w:numId w:val="11"/>
        </w:numPr>
      </w:pPr>
      <w:r w:rsidRPr="00B4644D">
        <w:t>Strengthen work-life balance initiatives.</w:t>
      </w:r>
    </w:p>
    <w:p w14:paraId="1AE99A19" w14:textId="77777777" w:rsidR="00B4644D" w:rsidRPr="00B4644D" w:rsidRDefault="00B4644D" w:rsidP="00B4644D">
      <w:pPr>
        <w:numPr>
          <w:ilvl w:val="0"/>
          <w:numId w:val="11"/>
        </w:numPr>
      </w:pPr>
      <w:r w:rsidRPr="00B4644D">
        <w:t>Develop career progression programs for mid-tenure employees.</w:t>
      </w:r>
    </w:p>
    <w:p w14:paraId="0EC97186" w14:textId="77777777" w:rsidR="00B4644D" w:rsidRPr="00B4644D" w:rsidRDefault="00B4644D" w:rsidP="00B4644D">
      <w:pPr>
        <w:numPr>
          <w:ilvl w:val="0"/>
          <w:numId w:val="11"/>
        </w:numPr>
      </w:pPr>
      <w:r w:rsidRPr="00B4644D">
        <w:t>Use engagement threshold alerts for early intervention.</w:t>
      </w:r>
    </w:p>
    <w:p w14:paraId="6114DD3F" w14:textId="77777777" w:rsidR="00B4644D" w:rsidRPr="00B4644D" w:rsidRDefault="00B4644D" w:rsidP="00B4644D">
      <w:r w:rsidRPr="00B4644D">
        <w:pict w14:anchorId="667852A4">
          <v:rect id="_x0000_i1115" style="width:0;height:1.5pt" o:hralign="center" o:hrstd="t" o:hr="t" fillcolor="#a0a0a0" stroked="f"/>
        </w:pict>
      </w:r>
    </w:p>
    <w:p w14:paraId="7878A33C" w14:textId="77777777" w:rsidR="00B4644D" w:rsidRPr="00B4644D" w:rsidRDefault="00B4644D" w:rsidP="00B4644D">
      <w:pPr>
        <w:rPr>
          <w:b/>
          <w:bCs/>
        </w:rPr>
      </w:pPr>
      <w:r w:rsidRPr="00B4644D">
        <w:rPr>
          <w:b/>
          <w:bCs/>
        </w:rPr>
        <w:t>8. Conclusion</w:t>
      </w:r>
    </w:p>
    <w:p w14:paraId="471B1D79" w14:textId="77777777" w:rsidR="00B4644D" w:rsidRPr="00B4644D" w:rsidRDefault="00B4644D" w:rsidP="00B4644D">
      <w:r w:rsidRPr="00B4644D">
        <w:t>This project transforms HR analytics from reactive attrition reporting to proactive employee experience diagnostics. By identifying engagement gaps and burnout risks early, Palo Alto Networks can implement human-</w:t>
      </w:r>
      <w:proofErr w:type="spellStart"/>
      <w:r w:rsidRPr="00B4644D">
        <w:t>centered</w:t>
      </w:r>
      <w:proofErr w:type="spellEnd"/>
      <w:r w:rsidRPr="00B4644D">
        <w:t xml:space="preserve"> retention strategies and reduce preventable turnover.</w:t>
      </w:r>
    </w:p>
    <w:p w14:paraId="74F094B7" w14:textId="77777777" w:rsidR="00661F6C" w:rsidRDefault="00661F6C"/>
    <w:sectPr w:rsidR="00661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F1E90"/>
    <w:multiLevelType w:val="multilevel"/>
    <w:tmpl w:val="6A00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C2F35"/>
    <w:multiLevelType w:val="multilevel"/>
    <w:tmpl w:val="6A10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87874"/>
    <w:multiLevelType w:val="multilevel"/>
    <w:tmpl w:val="8584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316F1"/>
    <w:multiLevelType w:val="multilevel"/>
    <w:tmpl w:val="AEF4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73970"/>
    <w:multiLevelType w:val="multilevel"/>
    <w:tmpl w:val="691C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F0DA8"/>
    <w:multiLevelType w:val="multilevel"/>
    <w:tmpl w:val="368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14EC8"/>
    <w:multiLevelType w:val="multilevel"/>
    <w:tmpl w:val="19F4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8206B"/>
    <w:multiLevelType w:val="multilevel"/>
    <w:tmpl w:val="E51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D484E"/>
    <w:multiLevelType w:val="multilevel"/>
    <w:tmpl w:val="3920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C1EB6"/>
    <w:multiLevelType w:val="multilevel"/>
    <w:tmpl w:val="E5AE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D02C6"/>
    <w:multiLevelType w:val="multilevel"/>
    <w:tmpl w:val="31DC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757026">
    <w:abstractNumId w:val="8"/>
  </w:num>
  <w:num w:numId="2" w16cid:durableId="1674993578">
    <w:abstractNumId w:val="1"/>
  </w:num>
  <w:num w:numId="3" w16cid:durableId="6954827">
    <w:abstractNumId w:val="6"/>
  </w:num>
  <w:num w:numId="4" w16cid:durableId="1573589485">
    <w:abstractNumId w:val="5"/>
  </w:num>
  <w:num w:numId="5" w16cid:durableId="1231380664">
    <w:abstractNumId w:val="9"/>
  </w:num>
  <w:num w:numId="6" w16cid:durableId="393311824">
    <w:abstractNumId w:val="7"/>
  </w:num>
  <w:num w:numId="7" w16cid:durableId="1437554393">
    <w:abstractNumId w:val="3"/>
  </w:num>
  <w:num w:numId="8" w16cid:durableId="645283915">
    <w:abstractNumId w:val="2"/>
  </w:num>
  <w:num w:numId="9" w16cid:durableId="2129153118">
    <w:abstractNumId w:val="4"/>
  </w:num>
  <w:num w:numId="10" w16cid:durableId="1852604257">
    <w:abstractNumId w:val="10"/>
  </w:num>
  <w:num w:numId="11" w16cid:durableId="201780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4D"/>
    <w:rsid w:val="00661F6C"/>
    <w:rsid w:val="00877238"/>
    <w:rsid w:val="00B4644D"/>
    <w:rsid w:val="00D5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3BEEE"/>
  <w15:chartTrackingRefBased/>
  <w15:docId w15:val="{E39ACAF8-510B-4960-8C91-46DD0C697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3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BK</dc:creator>
  <cp:keywords/>
  <dc:description/>
  <cp:lastModifiedBy>KARTHIK BK</cp:lastModifiedBy>
  <cp:revision>1</cp:revision>
  <dcterms:created xsi:type="dcterms:W3CDTF">2026-02-25T11:43:00Z</dcterms:created>
  <dcterms:modified xsi:type="dcterms:W3CDTF">2026-02-25T11:44:00Z</dcterms:modified>
</cp:coreProperties>
</file>