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2DDD7" w14:textId="77777777" w:rsidR="00A80920" w:rsidRPr="00A80920" w:rsidRDefault="00A80920" w:rsidP="00A80920">
      <w:pPr>
        <w:jc w:val="center"/>
        <w:rPr>
          <w:rFonts w:ascii="Times New Roman" w:hAnsi="Times New Roman" w:cs="Times New Roman"/>
          <w:b/>
          <w:bCs/>
        </w:rPr>
      </w:pPr>
      <w:r w:rsidRPr="00A80920">
        <w:rPr>
          <w:rFonts w:ascii="Times New Roman" w:hAnsi="Times New Roman" w:cs="Times New Roman"/>
          <w:b/>
          <w:bCs/>
        </w:rPr>
        <w:t>Education Project Report</w:t>
      </w:r>
    </w:p>
    <w:p w14:paraId="51BB826B" w14:textId="2F4C161D" w:rsidR="00A80920" w:rsidRPr="00A80920" w:rsidRDefault="001C1DA8" w:rsidP="00A80920">
      <w:pPr>
        <w:jc w:val="center"/>
        <w:rPr>
          <w:rFonts w:ascii="Times New Roman" w:hAnsi="Times New Roman" w:cs="Times New Roman"/>
        </w:rPr>
      </w:pPr>
      <w:r>
        <w:rPr>
          <w:rFonts w:ascii="Times New Roman" w:hAnsi="Times New Roman" w:cs="Times New Roman"/>
          <w:b/>
          <w:bCs/>
        </w:rPr>
        <w:t xml:space="preserve">Abstract: </w:t>
      </w:r>
      <w:r w:rsidR="00A80920" w:rsidRPr="00A80920">
        <w:rPr>
          <w:rFonts w:ascii="Times New Roman" w:hAnsi="Times New Roman" w:cs="Times New Roman"/>
        </w:rPr>
        <w:t>Predicting School Performance from Socioeconomic Factors Using Multiple Linear Regression</w:t>
      </w:r>
    </w:p>
    <w:p w14:paraId="7EBE11BB" w14:textId="133771A8" w:rsidR="00A80920" w:rsidRPr="00A80920" w:rsidRDefault="00A80920" w:rsidP="00A80920">
      <w:pPr>
        <w:jc w:val="center"/>
        <w:rPr>
          <w:rFonts w:ascii="Times New Roman" w:hAnsi="Times New Roman" w:cs="Times New Roman"/>
        </w:rPr>
      </w:pPr>
      <w:r w:rsidRPr="00A80920">
        <w:rPr>
          <w:rFonts w:ascii="Times New Roman" w:hAnsi="Times New Roman" w:cs="Times New Roman"/>
          <w:b/>
          <w:bCs/>
        </w:rPr>
        <w:t xml:space="preserve">Author: </w:t>
      </w:r>
      <w:r w:rsidRPr="00A80920">
        <w:rPr>
          <w:rFonts w:ascii="Times New Roman" w:hAnsi="Times New Roman" w:cs="Times New Roman"/>
        </w:rPr>
        <w:t>Badamgarav</w:t>
      </w:r>
      <w:r w:rsidRPr="00A80920">
        <w:rPr>
          <w:rFonts w:ascii="Times New Roman" w:hAnsi="Times New Roman" w:cs="Times New Roman"/>
        </w:rPr>
        <w:t xml:space="preserve"> Battushig</w:t>
      </w:r>
    </w:p>
    <w:p w14:paraId="16352590" w14:textId="639ACF62" w:rsidR="00A80920" w:rsidRPr="00A80920" w:rsidRDefault="00A80920" w:rsidP="00A80920">
      <w:pPr>
        <w:jc w:val="center"/>
        <w:rPr>
          <w:rFonts w:ascii="Times New Roman" w:hAnsi="Times New Roman" w:cs="Times New Roman"/>
          <w:b/>
          <w:bCs/>
        </w:rPr>
      </w:pPr>
      <w:r w:rsidRPr="00A80920">
        <w:rPr>
          <w:rFonts w:ascii="Times New Roman" w:hAnsi="Times New Roman" w:cs="Times New Roman"/>
          <w:b/>
          <w:bCs/>
        </w:rPr>
        <w:t>Course:</w:t>
      </w:r>
      <w:r w:rsidRPr="00A80920">
        <w:rPr>
          <w:rFonts w:ascii="Times New Roman" w:hAnsi="Times New Roman" w:cs="Times New Roman"/>
          <w:b/>
          <w:bCs/>
        </w:rPr>
        <w:t xml:space="preserve"> </w:t>
      </w:r>
      <w:r w:rsidRPr="00A80920">
        <w:rPr>
          <w:rFonts w:ascii="Times New Roman" w:hAnsi="Times New Roman" w:cs="Times New Roman"/>
        </w:rPr>
        <w:t>DATA 5100 – Foundations of Data Science</w:t>
      </w:r>
    </w:p>
    <w:p w14:paraId="0489B3F9" w14:textId="6C79017E" w:rsidR="00A80920" w:rsidRPr="00A80920" w:rsidRDefault="00A80920" w:rsidP="00A80920">
      <w:pPr>
        <w:jc w:val="center"/>
        <w:rPr>
          <w:rFonts w:ascii="Times New Roman" w:hAnsi="Times New Roman" w:cs="Times New Roman"/>
          <w:b/>
          <w:bCs/>
        </w:rPr>
      </w:pPr>
      <w:r w:rsidRPr="00A80920">
        <w:rPr>
          <w:rFonts w:ascii="Times New Roman" w:hAnsi="Times New Roman" w:cs="Times New Roman"/>
          <w:b/>
          <w:bCs/>
        </w:rPr>
        <w:t>Instructor:</w:t>
      </w:r>
      <w:r w:rsidRPr="00A80920">
        <w:rPr>
          <w:rFonts w:ascii="Times New Roman" w:hAnsi="Times New Roman" w:cs="Times New Roman"/>
          <w:b/>
          <w:bCs/>
        </w:rPr>
        <w:t xml:space="preserve"> </w:t>
      </w:r>
      <w:r w:rsidRPr="00A80920">
        <w:rPr>
          <w:rFonts w:ascii="Times New Roman" w:hAnsi="Times New Roman" w:cs="Times New Roman"/>
        </w:rPr>
        <w:t>Professor Brian Fischer</w:t>
      </w:r>
    </w:p>
    <w:p w14:paraId="1E3F90E6" w14:textId="101E9F0A" w:rsidR="00A80920" w:rsidRPr="00A80920" w:rsidRDefault="00A80920" w:rsidP="00A80920">
      <w:pPr>
        <w:jc w:val="center"/>
        <w:rPr>
          <w:rFonts w:ascii="Times New Roman" w:hAnsi="Times New Roman" w:cs="Times New Roman"/>
          <w:b/>
          <w:bCs/>
        </w:rPr>
      </w:pPr>
      <w:r w:rsidRPr="00A80920">
        <w:rPr>
          <w:rFonts w:ascii="Times New Roman" w:hAnsi="Times New Roman" w:cs="Times New Roman"/>
          <w:b/>
          <w:bCs/>
        </w:rPr>
        <w:t>Institution:</w:t>
      </w:r>
      <w:r w:rsidRPr="00A80920">
        <w:rPr>
          <w:rFonts w:ascii="Times New Roman" w:hAnsi="Times New Roman" w:cs="Times New Roman"/>
          <w:b/>
          <w:bCs/>
        </w:rPr>
        <w:t xml:space="preserve"> </w:t>
      </w:r>
      <w:r w:rsidRPr="00A80920">
        <w:rPr>
          <w:rFonts w:ascii="Times New Roman" w:hAnsi="Times New Roman" w:cs="Times New Roman"/>
        </w:rPr>
        <w:t>Seattle University</w:t>
      </w:r>
    </w:p>
    <w:p w14:paraId="159CF044" w14:textId="77777777" w:rsidR="00A80920" w:rsidRDefault="00A80920" w:rsidP="00A80920">
      <w:pPr>
        <w:jc w:val="center"/>
        <w:rPr>
          <w:rFonts w:ascii="Times New Roman" w:hAnsi="Times New Roman" w:cs="Times New Roman"/>
        </w:rPr>
      </w:pPr>
      <w:r w:rsidRPr="00A80920">
        <w:rPr>
          <w:rFonts w:ascii="Times New Roman" w:hAnsi="Times New Roman" w:cs="Times New Roman"/>
          <w:b/>
          <w:bCs/>
        </w:rPr>
        <w:t>Date:</w:t>
      </w:r>
      <w:r w:rsidRPr="00A80920">
        <w:rPr>
          <w:rFonts w:ascii="Times New Roman" w:hAnsi="Times New Roman" w:cs="Times New Roman"/>
          <w:b/>
          <w:bCs/>
        </w:rPr>
        <w:t xml:space="preserve"> </w:t>
      </w:r>
      <w:r w:rsidRPr="00A80920">
        <w:rPr>
          <w:rFonts w:ascii="Times New Roman" w:hAnsi="Times New Roman" w:cs="Times New Roman"/>
        </w:rPr>
        <w:t>October 22, 202</w:t>
      </w:r>
      <w:r w:rsidRPr="00A80920">
        <w:rPr>
          <w:rFonts w:ascii="Times New Roman" w:hAnsi="Times New Roman" w:cs="Times New Roman"/>
        </w:rPr>
        <w:t>5</w:t>
      </w:r>
    </w:p>
    <w:p w14:paraId="70C8A6C2" w14:textId="77777777" w:rsidR="00A80920" w:rsidRPr="00A80920" w:rsidRDefault="00A80920" w:rsidP="00A80920">
      <w:pPr>
        <w:jc w:val="center"/>
        <w:rPr>
          <w:rFonts w:ascii="Times New Roman" w:hAnsi="Times New Roman" w:cs="Times New Roman"/>
          <w:b/>
          <w:bCs/>
        </w:rPr>
      </w:pPr>
    </w:p>
    <w:p w14:paraId="2965716D" w14:textId="349975C7" w:rsidR="00A80920" w:rsidRPr="00A80920" w:rsidRDefault="00A80920" w:rsidP="00A80920">
      <w:pPr>
        <w:rPr>
          <w:rFonts w:ascii="Times New Roman" w:hAnsi="Times New Roman" w:cs="Times New Roman"/>
          <w:b/>
          <w:bCs/>
          <w:sz w:val="28"/>
          <w:szCs w:val="28"/>
        </w:rPr>
      </w:pPr>
      <w:r w:rsidRPr="00A80920">
        <w:rPr>
          <w:rFonts w:ascii="Times New Roman" w:hAnsi="Times New Roman" w:cs="Times New Roman"/>
        </w:rPr>
        <w:t>In this Education Project, we will consider how socio-economic factors affect students’ ACT scores. There are multiple factors that could be the main drivers of students’ ACT performance.</w:t>
      </w:r>
      <w:r w:rsidR="00A83F61">
        <w:rPr>
          <w:rFonts w:ascii="Times New Roman" w:hAnsi="Times New Roman" w:cs="Times New Roman"/>
        </w:rPr>
        <w:t xml:space="preserve"> </w:t>
      </w:r>
      <w:r w:rsidR="00A83F61" w:rsidRPr="00A83F61">
        <w:rPr>
          <w:rFonts w:ascii="Times New Roman" w:hAnsi="Times New Roman" w:cs="Times New Roman"/>
        </w:rPr>
        <w:t xml:space="preserve">For this project, </w:t>
      </w:r>
      <w:r w:rsidR="001C1DA8">
        <w:rPr>
          <w:rFonts w:ascii="Times New Roman" w:hAnsi="Times New Roman" w:cs="Times New Roman"/>
        </w:rPr>
        <w:t>I use</w:t>
      </w:r>
      <w:r w:rsidR="00A83F61" w:rsidRPr="00A83F61">
        <w:rPr>
          <w:rFonts w:ascii="Times New Roman" w:hAnsi="Times New Roman" w:cs="Times New Roman"/>
        </w:rPr>
        <w:t xml:space="preserve"> multiple linear regression</w:t>
      </w:r>
      <w:r w:rsidR="001C1DA8">
        <w:rPr>
          <w:rFonts w:ascii="Times New Roman" w:hAnsi="Times New Roman" w:cs="Times New Roman"/>
        </w:rPr>
        <w:t xml:space="preserve"> because</w:t>
      </w:r>
      <w:r w:rsidR="00A83F61" w:rsidRPr="00A83F61">
        <w:rPr>
          <w:rFonts w:ascii="Times New Roman" w:hAnsi="Times New Roman" w:cs="Times New Roman"/>
        </w:rPr>
        <w:t xml:space="preserve"> ACT score is a number that can be any value between 1 and 36, so we can use linear regression to study it. Linear regression helps us see if there is a </w:t>
      </w:r>
      <w:r w:rsidR="001C1DA8" w:rsidRPr="00A83F61">
        <w:rPr>
          <w:rFonts w:ascii="Times New Roman" w:hAnsi="Times New Roman" w:cs="Times New Roman"/>
        </w:rPr>
        <w:t>straight-line</w:t>
      </w:r>
      <w:r w:rsidR="00A83F61" w:rsidRPr="00A83F61">
        <w:rPr>
          <w:rFonts w:ascii="Times New Roman" w:hAnsi="Times New Roman" w:cs="Times New Roman"/>
        </w:rPr>
        <w:t xml:space="preserve"> relationship between the ACT score and many things at the same time. </w:t>
      </w:r>
      <w:r w:rsidRPr="00A80920">
        <w:rPr>
          <w:rFonts w:ascii="Times New Roman" w:hAnsi="Times New Roman" w:cs="Times New Roman"/>
        </w:rPr>
        <w:t>In this project, we divide the socioeconomic part into:</w:t>
      </w:r>
    </w:p>
    <w:p w14:paraId="33BD2F2D" w14:textId="77777777" w:rsidR="00A80920" w:rsidRPr="00A80920" w:rsidRDefault="00A80920" w:rsidP="00A80920">
      <w:pPr>
        <w:numPr>
          <w:ilvl w:val="0"/>
          <w:numId w:val="1"/>
        </w:numPr>
        <w:rPr>
          <w:rFonts w:ascii="Times New Roman" w:hAnsi="Times New Roman" w:cs="Times New Roman"/>
        </w:rPr>
      </w:pPr>
      <w:r w:rsidRPr="00A80920">
        <w:rPr>
          <w:rFonts w:ascii="Times New Roman" w:hAnsi="Times New Roman" w:cs="Times New Roman"/>
        </w:rPr>
        <w:t>Economic factor: Household income</w:t>
      </w:r>
    </w:p>
    <w:p w14:paraId="7BC79D3F" w14:textId="77777777" w:rsidR="00A80920" w:rsidRPr="00A80920" w:rsidRDefault="00A80920" w:rsidP="00A80920">
      <w:pPr>
        <w:numPr>
          <w:ilvl w:val="0"/>
          <w:numId w:val="1"/>
        </w:numPr>
        <w:rPr>
          <w:rFonts w:ascii="Times New Roman" w:hAnsi="Times New Roman" w:cs="Times New Roman"/>
        </w:rPr>
      </w:pPr>
      <w:r w:rsidRPr="00A80920">
        <w:rPr>
          <w:rFonts w:ascii="Times New Roman" w:hAnsi="Times New Roman" w:cs="Times New Roman"/>
        </w:rPr>
        <w:t>Poverty factor: Percent of students on free or reduced lunch</w:t>
      </w:r>
    </w:p>
    <w:p w14:paraId="33E87A2A" w14:textId="77777777" w:rsidR="00A80920" w:rsidRPr="00A80920" w:rsidRDefault="00A80920" w:rsidP="00A80920">
      <w:pPr>
        <w:numPr>
          <w:ilvl w:val="0"/>
          <w:numId w:val="1"/>
        </w:numPr>
        <w:rPr>
          <w:rFonts w:ascii="Times New Roman" w:hAnsi="Times New Roman" w:cs="Times New Roman"/>
        </w:rPr>
      </w:pPr>
      <w:r w:rsidRPr="00A80920">
        <w:rPr>
          <w:rFonts w:ascii="Times New Roman" w:hAnsi="Times New Roman" w:cs="Times New Roman"/>
        </w:rPr>
        <w:t>Employment stability: Unemployment rate</w:t>
      </w:r>
    </w:p>
    <w:p w14:paraId="78A375E5" w14:textId="5B76BB5D" w:rsidR="00A80920" w:rsidRPr="00A80920" w:rsidRDefault="00A80920" w:rsidP="00A80920">
      <w:pPr>
        <w:rPr>
          <w:rFonts w:ascii="Times New Roman" w:hAnsi="Times New Roman" w:cs="Times New Roman"/>
        </w:rPr>
      </w:pPr>
      <w:r w:rsidRPr="00A80920">
        <w:rPr>
          <w:rFonts w:ascii="Times New Roman" w:hAnsi="Times New Roman" w:cs="Times New Roman"/>
        </w:rPr>
        <w:t xml:space="preserve">Before we begin, we tested all three parts in the demo using two datasets: </w:t>
      </w:r>
      <w:proofErr w:type="spellStart"/>
      <w:r w:rsidRPr="00A80920">
        <w:rPr>
          <w:rFonts w:ascii="Times New Roman" w:hAnsi="Times New Roman" w:cs="Times New Roman"/>
          <w:i/>
          <w:iCs/>
        </w:rPr>
        <w:t>EdGap</w:t>
      </w:r>
      <w:proofErr w:type="spellEnd"/>
      <w:r w:rsidRPr="00A80920">
        <w:rPr>
          <w:rFonts w:ascii="Times New Roman" w:hAnsi="Times New Roman" w:cs="Times New Roman"/>
        </w:rPr>
        <w:t xml:space="preserve"> and </w:t>
      </w:r>
      <w:r w:rsidRPr="00A80920">
        <w:rPr>
          <w:rFonts w:ascii="Times New Roman" w:hAnsi="Times New Roman" w:cs="Times New Roman"/>
          <w:i/>
          <w:iCs/>
        </w:rPr>
        <w:t>School Information</w:t>
      </w:r>
      <w:r w:rsidRPr="00A80920">
        <w:rPr>
          <w:rFonts w:ascii="Times New Roman" w:hAnsi="Times New Roman" w:cs="Times New Roman"/>
        </w:rPr>
        <w:t xml:space="preserve">. This time, we used three datasets by adding the </w:t>
      </w:r>
      <w:proofErr w:type="gramStart"/>
      <w:r w:rsidR="00A83F61">
        <w:rPr>
          <w:rFonts w:ascii="Times New Roman" w:hAnsi="Times New Roman" w:cs="Times New Roman"/>
          <w:i/>
          <w:iCs/>
        </w:rPr>
        <w:t>Public School</w:t>
      </w:r>
      <w:proofErr w:type="gramEnd"/>
      <w:r w:rsidR="00A83F61">
        <w:rPr>
          <w:rFonts w:ascii="Times New Roman" w:hAnsi="Times New Roman" w:cs="Times New Roman"/>
          <w:i/>
          <w:iCs/>
        </w:rPr>
        <w:t xml:space="preserve"> Characteristics</w:t>
      </w:r>
      <w:r w:rsidRPr="00A80920">
        <w:rPr>
          <w:rFonts w:ascii="Times New Roman" w:hAnsi="Times New Roman" w:cs="Times New Roman"/>
        </w:rPr>
        <w:t xml:space="preserve"> (renamed as “school”) dataset. This dataset includes the school ID, school level, lunch-related information, teacher-student ratio, and demographic data.</w:t>
      </w:r>
    </w:p>
    <w:p w14:paraId="31EECDD3" w14:textId="77777777" w:rsidR="00A80920" w:rsidRPr="00A80920" w:rsidRDefault="00A80920" w:rsidP="00A80920">
      <w:pPr>
        <w:rPr>
          <w:rFonts w:ascii="Times New Roman" w:hAnsi="Times New Roman" w:cs="Times New Roman"/>
        </w:rPr>
      </w:pPr>
      <w:r w:rsidRPr="00A80920">
        <w:rPr>
          <w:rFonts w:ascii="Times New Roman" w:hAnsi="Times New Roman" w:cs="Times New Roman"/>
        </w:rPr>
        <w:t>I am interested in exploring how school staff influence student achievement. Teacher availability reflects school resources, so it is important to see how this affects student performance.</w:t>
      </w:r>
    </w:p>
    <w:p w14:paraId="315AE667" w14:textId="77777777" w:rsidR="00A80920" w:rsidRPr="00A80920" w:rsidRDefault="00A80920" w:rsidP="00A80920">
      <w:pPr>
        <w:rPr>
          <w:rFonts w:ascii="Times New Roman" w:hAnsi="Times New Roman" w:cs="Times New Roman"/>
        </w:rPr>
      </w:pPr>
      <w:r w:rsidRPr="00A80920">
        <w:rPr>
          <w:rFonts w:ascii="Times New Roman" w:hAnsi="Times New Roman" w:cs="Times New Roman"/>
        </w:rPr>
        <w:t xml:space="preserve">When merging datasets using the common school ID (id) field, each dataset contained school-level information. The </w:t>
      </w:r>
      <w:proofErr w:type="gramStart"/>
      <w:r w:rsidRPr="00A80920">
        <w:rPr>
          <w:rFonts w:ascii="Times New Roman" w:hAnsi="Times New Roman" w:cs="Times New Roman"/>
        </w:rPr>
        <w:t>merge</w:t>
      </w:r>
      <w:proofErr w:type="gramEnd"/>
      <w:r w:rsidRPr="00A80920">
        <w:rPr>
          <w:rFonts w:ascii="Times New Roman" w:hAnsi="Times New Roman" w:cs="Times New Roman"/>
        </w:rPr>
        <w:t xml:space="preserve"> was performed using a left </w:t>
      </w:r>
      <w:proofErr w:type="gramStart"/>
      <w:r w:rsidRPr="00A80920">
        <w:rPr>
          <w:rFonts w:ascii="Times New Roman" w:hAnsi="Times New Roman" w:cs="Times New Roman"/>
        </w:rPr>
        <w:t>join</w:t>
      </w:r>
      <w:proofErr w:type="gramEnd"/>
      <w:r w:rsidRPr="00A80920">
        <w:rPr>
          <w:rFonts w:ascii="Times New Roman" w:hAnsi="Times New Roman" w:cs="Times New Roman"/>
        </w:rPr>
        <w:t xml:space="preserve"> to keep all records from the main dataset. Since our scope focuses on ACT scores, we only need high school level data. The new dataset also included school level information, so we filtered it first, dropped unnecessary columns, and then merged the files.</w:t>
      </w:r>
    </w:p>
    <w:p w14:paraId="0745D397" w14:textId="3C0E7956" w:rsidR="00A80920" w:rsidRPr="00A80920" w:rsidRDefault="00A80920" w:rsidP="00A80920">
      <w:pPr>
        <w:rPr>
          <w:rFonts w:ascii="Times New Roman" w:hAnsi="Times New Roman" w:cs="Times New Roman"/>
        </w:rPr>
      </w:pPr>
      <w:r w:rsidRPr="00A80920">
        <w:rPr>
          <w:rFonts w:ascii="Times New Roman" w:hAnsi="Times New Roman" w:cs="Times New Roman"/>
        </w:rPr>
        <w:t>For data cleaning, several variables contained invalid or inconsistent values that could distort the analysis.</w:t>
      </w:r>
    </w:p>
    <w:p w14:paraId="1CD2F6FD" w14:textId="77777777" w:rsidR="00A80920" w:rsidRPr="00A80920" w:rsidRDefault="00A80920" w:rsidP="00A80920">
      <w:pPr>
        <w:numPr>
          <w:ilvl w:val="0"/>
          <w:numId w:val="2"/>
        </w:numPr>
        <w:rPr>
          <w:rFonts w:ascii="Times New Roman" w:hAnsi="Times New Roman" w:cs="Times New Roman"/>
        </w:rPr>
      </w:pPr>
      <w:proofErr w:type="spellStart"/>
      <w:r w:rsidRPr="00A80920">
        <w:rPr>
          <w:rFonts w:ascii="Times New Roman" w:hAnsi="Times New Roman" w:cs="Times New Roman"/>
        </w:rPr>
        <w:lastRenderedPageBreak/>
        <w:t>percent_lunch</w:t>
      </w:r>
      <w:proofErr w:type="spellEnd"/>
      <w:r w:rsidRPr="00A80920">
        <w:rPr>
          <w:rFonts w:ascii="Times New Roman" w:hAnsi="Times New Roman" w:cs="Times New Roman"/>
        </w:rPr>
        <w:t xml:space="preserve"> included negative percentages and values exceeding 100%, while </w:t>
      </w:r>
      <w:proofErr w:type="spellStart"/>
      <w:r w:rsidRPr="00A80920">
        <w:rPr>
          <w:rFonts w:ascii="Times New Roman" w:hAnsi="Times New Roman" w:cs="Times New Roman"/>
        </w:rPr>
        <w:t>average_act</w:t>
      </w:r>
      <w:proofErr w:type="spellEnd"/>
      <w:r w:rsidRPr="00A80920">
        <w:rPr>
          <w:rFonts w:ascii="Times New Roman" w:hAnsi="Times New Roman" w:cs="Times New Roman"/>
        </w:rPr>
        <w:t xml:space="preserve"> contained unrealistic scores below 1. These were replaced with missing values and later imputed using column means.</w:t>
      </w:r>
    </w:p>
    <w:p w14:paraId="645A050D" w14:textId="77777777" w:rsidR="00A80920" w:rsidRPr="00A80920" w:rsidRDefault="00A80920" w:rsidP="00A80920">
      <w:pPr>
        <w:numPr>
          <w:ilvl w:val="0"/>
          <w:numId w:val="2"/>
        </w:numPr>
        <w:rPr>
          <w:rFonts w:ascii="Times New Roman" w:hAnsi="Times New Roman" w:cs="Times New Roman"/>
        </w:rPr>
      </w:pPr>
      <w:r w:rsidRPr="00A80920">
        <w:rPr>
          <w:rFonts w:ascii="Times New Roman" w:hAnsi="Times New Roman" w:cs="Times New Roman"/>
        </w:rPr>
        <w:t xml:space="preserve">The </w:t>
      </w:r>
      <w:proofErr w:type="spellStart"/>
      <w:r w:rsidRPr="00A80920">
        <w:rPr>
          <w:rFonts w:ascii="Times New Roman" w:hAnsi="Times New Roman" w:cs="Times New Roman"/>
        </w:rPr>
        <w:t>percent_lunch</w:t>
      </w:r>
      <w:proofErr w:type="spellEnd"/>
      <w:r w:rsidRPr="00A80920">
        <w:rPr>
          <w:rFonts w:ascii="Times New Roman" w:hAnsi="Times New Roman" w:cs="Times New Roman"/>
        </w:rPr>
        <w:t xml:space="preserve"> column was rescaled from decimals to percentages for better interpretation, and the dataset was filtered to include only high schools.</w:t>
      </w:r>
    </w:p>
    <w:p w14:paraId="1E6B6081" w14:textId="5D792024" w:rsidR="00A80920" w:rsidRDefault="00A80920" w:rsidP="00A80920">
      <w:pPr>
        <w:numPr>
          <w:ilvl w:val="0"/>
          <w:numId w:val="2"/>
        </w:numPr>
        <w:rPr>
          <w:rFonts w:ascii="Times New Roman" w:hAnsi="Times New Roman" w:cs="Times New Roman"/>
        </w:rPr>
      </w:pPr>
      <w:r w:rsidRPr="00A80920">
        <w:rPr>
          <w:rFonts w:ascii="Times New Roman" w:hAnsi="Times New Roman" w:cs="Times New Roman"/>
        </w:rPr>
        <w:t>The funding variable (“No/Yes”) was recoded into binary form (No = 0, Yes = 1), and missing values were filled using the most frequent category.</w:t>
      </w:r>
    </w:p>
    <w:p w14:paraId="764AE181" w14:textId="4C82705A" w:rsidR="00A80920" w:rsidRPr="00A80920" w:rsidRDefault="00A80920" w:rsidP="00A80920">
      <w:pPr>
        <w:ind w:left="720"/>
        <w:rPr>
          <w:rFonts w:ascii="Times New Roman" w:hAnsi="Times New Roman" w:cs="Times New Roman"/>
        </w:rPr>
      </w:pPr>
    </w:p>
    <w:p w14:paraId="1861E6D8" w14:textId="5451EBCC" w:rsidR="00A80920" w:rsidRPr="00A80920" w:rsidRDefault="00A80920" w:rsidP="00A80920">
      <w:pPr>
        <w:rPr>
          <w:rFonts w:ascii="Times New Roman" w:hAnsi="Times New Roman" w:cs="Times New Roman"/>
        </w:rPr>
      </w:pPr>
      <w:r w:rsidRPr="00A80920">
        <w:rPr>
          <w:rFonts w:ascii="Times New Roman" w:hAnsi="Times New Roman" w:cs="Times New Roman"/>
        </w:rPr>
        <w:t>Economic Factor</w:t>
      </w:r>
    </w:p>
    <w:p w14:paraId="7EE1A5DC" w14:textId="7E482EC7" w:rsidR="00A80920" w:rsidRPr="00A80920" w:rsidRDefault="00A80920" w:rsidP="00A80920">
      <w:pPr>
        <w:rPr>
          <w:rFonts w:ascii="Times New Roman" w:hAnsi="Times New Roman" w:cs="Times New Roman"/>
        </w:rPr>
      </w:pPr>
      <w:r w:rsidRPr="00A80920">
        <w:rPr>
          <w:rFonts w:ascii="Times New Roman" w:hAnsi="Times New Roman" w:cs="Times New Roman"/>
        </w:rPr>
        <w:t xml:space="preserve">In this section, we use census tract data for median household income, percentage of adults with a college degree, percentage of children in married-couple families, and average ACT scores. </w:t>
      </w:r>
    </w:p>
    <w:p w14:paraId="31A4EE5F" w14:textId="51ADF5DF" w:rsidR="00A80920" w:rsidRPr="00A80920" w:rsidRDefault="00A80920" w:rsidP="00A80920">
      <w:pPr>
        <w:rPr>
          <w:rFonts w:ascii="Times New Roman" w:hAnsi="Times New Roman" w:cs="Times New Roman"/>
        </w:rPr>
      </w:pPr>
      <w:r w:rsidRPr="00A80920">
        <w:rPr>
          <w:rFonts w:ascii="Times New Roman" w:hAnsi="Times New Roman" w:cs="Times New Roman"/>
        </w:rPr>
        <w:t>The heatmap shows positive trends between household income and test scores. The correlation matrix uses coefficients between -1 and +1:</w:t>
      </w:r>
    </w:p>
    <w:p w14:paraId="1F597952" w14:textId="5B2B63B9" w:rsidR="00A80920" w:rsidRPr="00A80920" w:rsidRDefault="00A80920" w:rsidP="00A80920">
      <w:pPr>
        <w:numPr>
          <w:ilvl w:val="0"/>
          <w:numId w:val="3"/>
        </w:numPr>
        <w:rPr>
          <w:rFonts w:ascii="Times New Roman" w:hAnsi="Times New Roman" w:cs="Times New Roman"/>
        </w:rPr>
      </w:pPr>
      <w:r w:rsidRPr="00A80920">
        <w:rPr>
          <w:rFonts w:ascii="Times New Roman" w:hAnsi="Times New Roman" w:cs="Times New Roman"/>
        </w:rPr>
        <w:t>Bright yellow (close to +1) means a strong positive relationship</w:t>
      </w:r>
      <w:r>
        <w:rPr>
          <w:rFonts w:ascii="Times New Roman" w:hAnsi="Times New Roman" w:cs="Times New Roman"/>
        </w:rPr>
        <w:t xml:space="preserve">: </w:t>
      </w:r>
      <w:r w:rsidRPr="00A80920">
        <w:rPr>
          <w:rFonts w:ascii="Times New Roman" w:hAnsi="Times New Roman" w:cs="Times New Roman"/>
        </w:rPr>
        <w:t>when one variable increases, the other increases.</w:t>
      </w:r>
    </w:p>
    <w:p w14:paraId="46900B37" w14:textId="47960F55" w:rsidR="00A80920" w:rsidRPr="00A80920" w:rsidRDefault="00A80920" w:rsidP="00A80920">
      <w:pPr>
        <w:numPr>
          <w:ilvl w:val="0"/>
          <w:numId w:val="3"/>
        </w:numPr>
        <w:rPr>
          <w:rFonts w:ascii="Times New Roman" w:hAnsi="Times New Roman" w:cs="Times New Roman"/>
        </w:rPr>
      </w:pPr>
      <w:r w:rsidRPr="00A80920">
        <w:rPr>
          <w:rFonts w:ascii="Times New Roman" w:hAnsi="Times New Roman" w:cs="Times New Roman"/>
        </w:rPr>
        <w:t>Dark purple (close to -1) means a strong negative relationship</w:t>
      </w:r>
      <w:r>
        <w:rPr>
          <w:rFonts w:ascii="Times New Roman" w:hAnsi="Times New Roman" w:cs="Times New Roman"/>
        </w:rPr>
        <w:t>:</w:t>
      </w:r>
      <w:r w:rsidRPr="00A80920">
        <w:rPr>
          <w:rFonts w:ascii="Times New Roman" w:hAnsi="Times New Roman" w:cs="Times New Roman"/>
        </w:rPr>
        <w:t xml:space="preserve"> when one increases, the other decreases.</w:t>
      </w:r>
    </w:p>
    <w:p w14:paraId="1F0B2150" w14:textId="28DF4381" w:rsidR="00A80920" w:rsidRDefault="001C1DA8" w:rsidP="00A80920">
      <w:pPr>
        <w:numPr>
          <w:ilvl w:val="0"/>
          <w:numId w:val="3"/>
        </w:numPr>
        <w:rPr>
          <w:rFonts w:ascii="Times New Roman" w:hAnsi="Times New Roman" w:cs="Times New Roman"/>
        </w:rPr>
      </w:pPr>
      <w:r>
        <w:rPr>
          <w:noProof/>
        </w:rPr>
        <w:drawing>
          <wp:anchor distT="0" distB="0" distL="114300" distR="114300" simplePos="0" relativeHeight="251662336" behindDoc="0" locked="0" layoutInCell="1" allowOverlap="1" wp14:anchorId="44FCD1F3" wp14:editId="21843755">
            <wp:simplePos x="0" y="0"/>
            <wp:positionH relativeFrom="column">
              <wp:posOffset>-10214</wp:posOffset>
            </wp:positionH>
            <wp:positionV relativeFrom="page">
              <wp:posOffset>5495925</wp:posOffset>
            </wp:positionV>
            <wp:extent cx="5828030" cy="4552950"/>
            <wp:effectExtent l="0" t="0" r="1270" b="0"/>
            <wp:wrapTopAndBottom/>
            <wp:docPr id="1367827368" name="Picture 6" descr="A colorful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7368" name="Picture 6" descr="A colorful squares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8030" cy="4552950"/>
                    </a:xfrm>
                    <a:prstGeom prst="rect">
                      <a:avLst/>
                    </a:prstGeom>
                    <a:noFill/>
                    <a:ln>
                      <a:noFill/>
                    </a:ln>
                  </pic:spPr>
                </pic:pic>
              </a:graphicData>
            </a:graphic>
            <wp14:sizeRelV relativeFrom="margin">
              <wp14:pctHeight>0</wp14:pctHeight>
            </wp14:sizeRelV>
          </wp:anchor>
        </w:drawing>
      </w:r>
      <w:r w:rsidR="00A80920" w:rsidRPr="00A80920">
        <w:rPr>
          <w:rFonts w:ascii="Times New Roman" w:hAnsi="Times New Roman" w:cs="Times New Roman"/>
        </w:rPr>
        <w:t>Greenish colors near 0 indicate little or no relationship.</w:t>
      </w:r>
    </w:p>
    <w:p w14:paraId="6C9812E8" w14:textId="75390E1C" w:rsidR="00994A39" w:rsidRPr="00A80920" w:rsidRDefault="00994A39" w:rsidP="00994A39">
      <w:pPr>
        <w:ind w:left="720"/>
        <w:rPr>
          <w:rFonts w:ascii="Times New Roman" w:hAnsi="Times New Roman" w:cs="Times New Roman"/>
        </w:rPr>
      </w:pPr>
    </w:p>
    <w:p w14:paraId="0909B5DC" w14:textId="47D2D0FD" w:rsidR="00A80920" w:rsidRDefault="00994A39" w:rsidP="00A80920">
      <w:pPr>
        <w:rPr>
          <w:rFonts w:ascii="Times New Roman" w:hAnsi="Times New Roman" w:cs="Times New Roman"/>
        </w:rPr>
      </w:pPr>
      <w:r>
        <w:rPr>
          <w:noProof/>
        </w:rPr>
        <w:drawing>
          <wp:anchor distT="0" distB="0" distL="114300" distR="114300" simplePos="0" relativeHeight="251658240" behindDoc="0" locked="0" layoutInCell="1" allowOverlap="1" wp14:anchorId="316D978B" wp14:editId="11A33DDE">
            <wp:simplePos x="0" y="0"/>
            <wp:positionH relativeFrom="column">
              <wp:posOffset>165100</wp:posOffset>
            </wp:positionH>
            <wp:positionV relativeFrom="page">
              <wp:posOffset>2018284</wp:posOffset>
            </wp:positionV>
            <wp:extent cx="5768975" cy="4089400"/>
            <wp:effectExtent l="0" t="0" r="3175" b="6350"/>
            <wp:wrapTopAndBottom/>
            <wp:docPr id="1058800954" name="Picture 2" descr="A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00954" name="Picture 2" descr="A chart of a graph&#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408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0920" w:rsidRPr="00A80920">
        <w:rPr>
          <w:rFonts w:ascii="Times New Roman" w:hAnsi="Times New Roman" w:cs="Times New Roman"/>
        </w:rPr>
        <w:t xml:space="preserve">In the heatmap, we see consistent positive trends between test results and economic well-being. The </w:t>
      </w:r>
      <w:proofErr w:type="spellStart"/>
      <w:r w:rsidR="00A80920" w:rsidRPr="00A80920">
        <w:rPr>
          <w:rFonts w:ascii="Times New Roman" w:hAnsi="Times New Roman" w:cs="Times New Roman"/>
        </w:rPr>
        <w:t>pairplot</w:t>
      </w:r>
      <w:proofErr w:type="spellEnd"/>
      <w:r w:rsidR="00A80920" w:rsidRPr="00A80920">
        <w:rPr>
          <w:rFonts w:ascii="Times New Roman" w:hAnsi="Times New Roman" w:cs="Times New Roman"/>
        </w:rPr>
        <w:t xml:space="preserve"> also shows upward trend lines, confirming a positive relationship. We can say that community wealth improves students’ ACT performance.</w:t>
      </w:r>
    </w:p>
    <w:p w14:paraId="54926A73" w14:textId="04DAB7D2" w:rsidR="00A80920" w:rsidRPr="00A80920" w:rsidRDefault="00A80920" w:rsidP="00A80920">
      <w:pPr>
        <w:rPr>
          <w:rFonts w:ascii="Times New Roman" w:hAnsi="Times New Roman" w:cs="Times New Roman"/>
        </w:rPr>
      </w:pPr>
    </w:p>
    <w:p w14:paraId="100A9A18" w14:textId="501633C0" w:rsidR="00A80920" w:rsidRPr="00A80920" w:rsidRDefault="00A80920" w:rsidP="00A80920">
      <w:pPr>
        <w:rPr>
          <w:rFonts w:ascii="Times New Roman" w:hAnsi="Times New Roman" w:cs="Times New Roman"/>
        </w:rPr>
      </w:pPr>
      <w:r w:rsidRPr="00A80920">
        <w:rPr>
          <w:rFonts w:ascii="Times New Roman" w:hAnsi="Times New Roman" w:cs="Times New Roman"/>
        </w:rPr>
        <w:t>Poverty Factor</w:t>
      </w:r>
    </w:p>
    <w:p w14:paraId="2C0AE452" w14:textId="20577312" w:rsidR="00A80920" w:rsidRPr="00A80920" w:rsidRDefault="00A80920" w:rsidP="00A80920">
      <w:pPr>
        <w:rPr>
          <w:rFonts w:ascii="Times New Roman" w:hAnsi="Times New Roman" w:cs="Times New Roman"/>
        </w:rPr>
      </w:pPr>
      <w:r w:rsidRPr="00A80920">
        <w:rPr>
          <w:rFonts w:ascii="Times New Roman" w:hAnsi="Times New Roman" w:cs="Times New Roman"/>
        </w:rPr>
        <w:t>This section includes the percentage of students eligible for free or reduced-price lunch, Title I program participation (federal funding for low-income schools), number of students receiving free lunch, and ACT scores.</w:t>
      </w:r>
      <w:r w:rsidR="00994A39">
        <w:rPr>
          <w:rFonts w:ascii="Times New Roman" w:hAnsi="Times New Roman" w:cs="Times New Roman"/>
        </w:rPr>
        <w:t xml:space="preserve"> </w:t>
      </w:r>
      <w:r w:rsidRPr="00A80920">
        <w:rPr>
          <w:rFonts w:ascii="Times New Roman" w:hAnsi="Times New Roman" w:cs="Times New Roman"/>
        </w:rPr>
        <w:t xml:space="preserve">We already know that </w:t>
      </w:r>
      <w:r>
        <w:rPr>
          <w:rFonts w:ascii="Times New Roman" w:hAnsi="Times New Roman" w:cs="Times New Roman"/>
        </w:rPr>
        <w:t>lunch variable</w:t>
      </w:r>
      <w:r w:rsidRPr="00A80920">
        <w:rPr>
          <w:rFonts w:ascii="Times New Roman" w:hAnsi="Times New Roman" w:cs="Times New Roman"/>
        </w:rPr>
        <w:t xml:space="preserve"> is a strong predictor of </w:t>
      </w:r>
      <w:r>
        <w:rPr>
          <w:rFonts w:ascii="Times New Roman" w:hAnsi="Times New Roman" w:cs="Times New Roman"/>
        </w:rPr>
        <w:t>ACT scores</w:t>
      </w:r>
      <w:r w:rsidRPr="00A80920">
        <w:rPr>
          <w:rFonts w:ascii="Times New Roman" w:hAnsi="Times New Roman" w:cs="Times New Roman"/>
        </w:rPr>
        <w:t xml:space="preserve">. Overall, economic </w:t>
      </w:r>
      <w:proofErr w:type="gramStart"/>
      <w:r w:rsidRPr="00A80920">
        <w:rPr>
          <w:rFonts w:ascii="Times New Roman" w:hAnsi="Times New Roman" w:cs="Times New Roman"/>
        </w:rPr>
        <w:t>disadvantage</w:t>
      </w:r>
      <w:proofErr w:type="gramEnd"/>
      <w:r w:rsidRPr="00A80920">
        <w:rPr>
          <w:rFonts w:ascii="Times New Roman" w:hAnsi="Times New Roman" w:cs="Times New Roman"/>
        </w:rPr>
        <w:t xml:space="preserve"> and limited school funding are the strongest predictors of lower ACT performance.</w:t>
      </w:r>
    </w:p>
    <w:p w14:paraId="38E5F861" w14:textId="70D8AAD7" w:rsidR="00A80920" w:rsidRPr="00A80920" w:rsidRDefault="00A80920" w:rsidP="00A80920">
      <w:pPr>
        <w:rPr>
          <w:rFonts w:ascii="Times New Roman" w:hAnsi="Times New Roman" w:cs="Times New Roman"/>
        </w:rPr>
      </w:pPr>
    </w:p>
    <w:p w14:paraId="697682DE" w14:textId="2C889A02" w:rsidR="00A80920" w:rsidRPr="00A80920" w:rsidRDefault="00A80920" w:rsidP="00A80920">
      <w:pPr>
        <w:rPr>
          <w:rFonts w:ascii="Times New Roman" w:hAnsi="Times New Roman" w:cs="Times New Roman"/>
        </w:rPr>
      </w:pPr>
      <w:r w:rsidRPr="00A80920">
        <w:rPr>
          <w:rFonts w:ascii="Times New Roman" w:hAnsi="Times New Roman" w:cs="Times New Roman"/>
        </w:rPr>
        <w:t>Employment Stability</w:t>
      </w:r>
    </w:p>
    <w:p w14:paraId="2E21D815" w14:textId="7A738641" w:rsidR="00A80920" w:rsidRDefault="00A80920" w:rsidP="00A80920">
      <w:pPr>
        <w:rPr>
          <w:rFonts w:ascii="Times New Roman" w:hAnsi="Times New Roman" w:cs="Times New Roman"/>
        </w:rPr>
      </w:pPr>
      <w:r w:rsidRPr="00A80920">
        <w:rPr>
          <w:rFonts w:ascii="Times New Roman" w:hAnsi="Times New Roman" w:cs="Times New Roman"/>
        </w:rPr>
        <w:t>This section includes unemployment rate, full-time equivalent teachers, and student–teacher ratio. The correlation matrix shows that community stability influences student performance.</w:t>
      </w:r>
      <w:r w:rsidR="00C010FC">
        <w:rPr>
          <w:rFonts w:ascii="Times New Roman" w:hAnsi="Times New Roman" w:cs="Times New Roman"/>
        </w:rPr>
        <w:t xml:space="preserve"> </w:t>
      </w:r>
      <w:r w:rsidRPr="00A80920">
        <w:rPr>
          <w:rFonts w:ascii="Times New Roman" w:hAnsi="Times New Roman" w:cs="Times New Roman"/>
        </w:rPr>
        <w:t xml:space="preserve">This suggests that external economic factors play a larger role </w:t>
      </w:r>
      <w:r>
        <w:rPr>
          <w:rFonts w:ascii="Times New Roman" w:hAnsi="Times New Roman" w:cs="Times New Roman"/>
        </w:rPr>
        <w:t>on students’ test scores.</w:t>
      </w:r>
    </w:p>
    <w:p w14:paraId="1BE04AA8" w14:textId="65E93E0A" w:rsidR="00994A39" w:rsidRPr="00A80920" w:rsidRDefault="00994A39" w:rsidP="00A80920">
      <w:pPr>
        <w:rPr>
          <w:rFonts w:ascii="Times New Roman" w:hAnsi="Times New Roman" w:cs="Times New Roman"/>
        </w:rPr>
      </w:pPr>
    </w:p>
    <w:p w14:paraId="636B6B67" w14:textId="431EF5AA" w:rsidR="00A80920" w:rsidRPr="00A80920" w:rsidRDefault="00A80920" w:rsidP="00A80920">
      <w:pPr>
        <w:rPr>
          <w:rFonts w:ascii="Times New Roman" w:hAnsi="Times New Roman" w:cs="Times New Roman"/>
        </w:rPr>
      </w:pPr>
      <w:r w:rsidRPr="00A80920">
        <w:rPr>
          <w:rFonts w:ascii="Times New Roman" w:hAnsi="Times New Roman" w:cs="Times New Roman"/>
        </w:rPr>
        <w:t>Multiple Linear Regression Model</w:t>
      </w:r>
    </w:p>
    <w:p w14:paraId="2B043D17" w14:textId="5114F00D" w:rsidR="00A80920" w:rsidRPr="00A80920" w:rsidRDefault="00A80920" w:rsidP="00A80920">
      <w:pPr>
        <w:rPr>
          <w:rFonts w:ascii="Times New Roman" w:hAnsi="Times New Roman" w:cs="Times New Roman"/>
        </w:rPr>
      </w:pPr>
      <w:r w:rsidRPr="00A80920">
        <w:rPr>
          <w:rFonts w:ascii="Times New Roman" w:hAnsi="Times New Roman" w:cs="Times New Roman"/>
        </w:rPr>
        <w:t>The multiple linear regression model examines how socioeconomic and school factors collectively predict average ACT scores. The independent variables include income, unemployment rate, education level, lunch participation, and funding.</w:t>
      </w:r>
    </w:p>
    <w:p w14:paraId="5CA859B2" w14:textId="104D527F" w:rsidR="00A80920" w:rsidRPr="00A80920" w:rsidRDefault="00A80920" w:rsidP="00A80920">
      <w:pPr>
        <w:rPr>
          <w:rFonts w:ascii="Times New Roman" w:hAnsi="Times New Roman" w:cs="Times New Roman"/>
        </w:rPr>
      </w:pPr>
      <w:r w:rsidRPr="00A80920">
        <w:rPr>
          <w:rFonts w:ascii="Times New Roman" w:hAnsi="Times New Roman" w:cs="Times New Roman"/>
        </w:rPr>
        <w:t>We focus mainly on the p &lt; |t| value, which shows statistical significance. When p &lt; 0.05, the variable is considered significant, meaning that its effect on ACT scores is unlikely due to chance. In this model, almost all predictors</w:t>
      </w:r>
      <w:r>
        <w:rPr>
          <w:rFonts w:ascii="Times New Roman" w:hAnsi="Times New Roman" w:cs="Times New Roman"/>
        </w:rPr>
        <w:t xml:space="preserve"> </w:t>
      </w:r>
      <w:r w:rsidRPr="00A80920">
        <w:rPr>
          <w:rFonts w:ascii="Times New Roman" w:hAnsi="Times New Roman" w:cs="Times New Roman"/>
        </w:rPr>
        <w:t xml:space="preserve">such as income, percent of students receiving free/reduced lunch, unemployment rate, and education level—are significant and strong predictors. However, variables like </w:t>
      </w:r>
      <w:proofErr w:type="spellStart"/>
      <w:r w:rsidRPr="00A80920">
        <w:rPr>
          <w:rFonts w:ascii="Times New Roman" w:hAnsi="Times New Roman" w:cs="Times New Roman"/>
          <w:i/>
          <w:iCs/>
        </w:rPr>
        <w:t>percent_married</w:t>
      </w:r>
      <w:proofErr w:type="spellEnd"/>
      <w:r w:rsidRPr="00A80920">
        <w:rPr>
          <w:rFonts w:ascii="Times New Roman" w:hAnsi="Times New Roman" w:cs="Times New Roman"/>
        </w:rPr>
        <w:t xml:space="preserve"> with p &gt; 0.05 are not considered strong predictors.</w:t>
      </w:r>
    </w:p>
    <w:p w14:paraId="4185E04C" w14:textId="6B4D6890" w:rsidR="00A80920" w:rsidRPr="00A80920" w:rsidRDefault="00C010FC" w:rsidP="00A80920">
      <w:pPr>
        <w:rPr>
          <w:rFonts w:ascii="Times New Roman" w:hAnsi="Times New Roman" w:cs="Times New Roman"/>
        </w:rPr>
      </w:pPr>
      <w:r>
        <w:rPr>
          <w:noProof/>
        </w:rPr>
        <w:drawing>
          <wp:anchor distT="0" distB="0" distL="114300" distR="114300" simplePos="0" relativeHeight="251663360" behindDoc="0" locked="0" layoutInCell="1" allowOverlap="1" wp14:anchorId="37C997C4" wp14:editId="021561F0">
            <wp:simplePos x="0" y="0"/>
            <wp:positionH relativeFrom="column">
              <wp:posOffset>768096</wp:posOffset>
            </wp:positionH>
            <wp:positionV relativeFrom="page">
              <wp:posOffset>4462145</wp:posOffset>
            </wp:positionV>
            <wp:extent cx="4316095" cy="2962910"/>
            <wp:effectExtent l="0" t="0" r="8255" b="8890"/>
            <wp:wrapTopAndBottom/>
            <wp:docPr id="1896072667"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72667" name="Picture 7" descr="A screenshot of a computer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6095" cy="2962910"/>
                    </a:xfrm>
                    <a:prstGeom prst="rect">
                      <a:avLst/>
                    </a:prstGeom>
                    <a:noFill/>
                    <a:ln>
                      <a:noFill/>
                    </a:ln>
                  </pic:spPr>
                </pic:pic>
              </a:graphicData>
            </a:graphic>
          </wp:anchor>
        </w:drawing>
      </w:r>
      <w:r w:rsidR="00A80920" w:rsidRPr="00A80920">
        <w:rPr>
          <w:rFonts w:ascii="Times New Roman" w:hAnsi="Times New Roman" w:cs="Times New Roman"/>
        </w:rPr>
        <w:t>The R² and Adjusted R² values show model strength. The model’s R² = 0.63 means that 63% of the variation in ACT scores is explained by these predictors. High R²/Adjusted R² values with low p-values indicate that the regression model fits the data well and includes meaningful predictors of ACT scores.</w:t>
      </w:r>
    </w:p>
    <w:p w14:paraId="47FAAD42" w14:textId="37A90C66" w:rsidR="00A80920" w:rsidRPr="00A80920" w:rsidRDefault="00A80920" w:rsidP="00A80920">
      <w:pPr>
        <w:rPr>
          <w:rFonts w:ascii="Times New Roman" w:hAnsi="Times New Roman" w:cs="Times New Roman"/>
        </w:rPr>
      </w:pPr>
    </w:p>
    <w:p w14:paraId="76D59B29" w14:textId="77777777" w:rsidR="00A80920" w:rsidRPr="00A80920" w:rsidRDefault="00A80920" w:rsidP="00A80920">
      <w:pPr>
        <w:rPr>
          <w:rFonts w:ascii="Times New Roman" w:hAnsi="Times New Roman" w:cs="Times New Roman"/>
        </w:rPr>
      </w:pPr>
      <w:r w:rsidRPr="00A80920">
        <w:rPr>
          <w:rFonts w:ascii="Times New Roman" w:hAnsi="Times New Roman" w:cs="Times New Roman"/>
        </w:rPr>
        <w:t>Reduced Model</w:t>
      </w:r>
    </w:p>
    <w:p w14:paraId="7BAE5A18" w14:textId="77777777" w:rsidR="00A80920" w:rsidRPr="00A80920" w:rsidRDefault="00A80920" w:rsidP="00A80920">
      <w:pPr>
        <w:rPr>
          <w:rFonts w:ascii="Times New Roman" w:hAnsi="Times New Roman" w:cs="Times New Roman"/>
        </w:rPr>
      </w:pPr>
      <w:r w:rsidRPr="00A80920">
        <w:rPr>
          <w:rFonts w:ascii="Times New Roman" w:hAnsi="Times New Roman" w:cs="Times New Roman"/>
        </w:rPr>
        <w:t>The reduced multiple linear regression model includes only the strongest and most influential predictors of student performance. The R² = 0.623, meaning 62.3% of the variation in ACT scores is explained by these predictors. All predictors have p-values &lt; 0.001, confirming that each significantly affects ACT scores.</w:t>
      </w:r>
    </w:p>
    <w:p w14:paraId="6AC341A1" w14:textId="7B6C1BE1" w:rsidR="00A80920" w:rsidRPr="00A80920" w:rsidRDefault="00C010FC" w:rsidP="00A80920">
      <w:pPr>
        <w:rPr>
          <w:rFonts w:ascii="Times New Roman" w:hAnsi="Times New Roman" w:cs="Times New Roman"/>
        </w:rPr>
      </w:pPr>
      <w:r>
        <w:rPr>
          <w:noProof/>
        </w:rPr>
        <w:lastRenderedPageBreak/>
        <w:drawing>
          <wp:anchor distT="0" distB="0" distL="114300" distR="114300" simplePos="0" relativeHeight="251664384" behindDoc="0" locked="0" layoutInCell="1" allowOverlap="1" wp14:anchorId="0E52FEFB" wp14:editId="69B627CE">
            <wp:simplePos x="0" y="0"/>
            <wp:positionH relativeFrom="column">
              <wp:posOffset>524256</wp:posOffset>
            </wp:positionH>
            <wp:positionV relativeFrom="page">
              <wp:posOffset>1426210</wp:posOffset>
            </wp:positionV>
            <wp:extent cx="4157345" cy="2682240"/>
            <wp:effectExtent l="0" t="0" r="0" b="3810"/>
            <wp:wrapTopAndBottom/>
            <wp:docPr id="1607821294" name="Picture 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21294" name="Picture 8" descr="A screenshot of a computer scree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345" cy="2682240"/>
                    </a:xfrm>
                    <a:prstGeom prst="rect">
                      <a:avLst/>
                    </a:prstGeom>
                    <a:noFill/>
                    <a:ln>
                      <a:noFill/>
                    </a:ln>
                  </pic:spPr>
                </pic:pic>
              </a:graphicData>
            </a:graphic>
          </wp:anchor>
        </w:drawing>
      </w:r>
      <w:r w:rsidR="00A80920" w:rsidRPr="00A80920">
        <w:rPr>
          <w:rFonts w:ascii="Times New Roman" w:hAnsi="Times New Roman" w:cs="Times New Roman"/>
        </w:rPr>
        <w:t>This model clearly shows that poverty, employment, and economic factors are the strongest socioeconomic predictors of ACT outcomes, even when other variables are excluded.</w:t>
      </w:r>
    </w:p>
    <w:p w14:paraId="5FB9A184" w14:textId="3121DEC6" w:rsidR="00A80920" w:rsidRPr="00A80920" w:rsidRDefault="00A80920" w:rsidP="00A80920">
      <w:pPr>
        <w:rPr>
          <w:rFonts w:ascii="Times New Roman" w:hAnsi="Times New Roman" w:cs="Times New Roman"/>
        </w:rPr>
      </w:pPr>
    </w:p>
    <w:p w14:paraId="6F763199" w14:textId="77777777" w:rsidR="00A80920" w:rsidRPr="00A80920" w:rsidRDefault="00A80920" w:rsidP="00A80920">
      <w:pPr>
        <w:rPr>
          <w:rFonts w:ascii="Times New Roman" w:hAnsi="Times New Roman" w:cs="Times New Roman"/>
        </w:rPr>
      </w:pPr>
      <w:r w:rsidRPr="00A80920">
        <w:rPr>
          <w:rFonts w:ascii="Times New Roman" w:hAnsi="Times New Roman" w:cs="Times New Roman"/>
        </w:rPr>
        <w:t>Normalized Model</w:t>
      </w:r>
    </w:p>
    <w:p w14:paraId="2459A2F6" w14:textId="77777777" w:rsidR="00A80920" w:rsidRPr="00A80920" w:rsidRDefault="00A80920" w:rsidP="00A80920">
      <w:pPr>
        <w:rPr>
          <w:rFonts w:ascii="Times New Roman" w:hAnsi="Times New Roman" w:cs="Times New Roman"/>
        </w:rPr>
      </w:pPr>
      <w:r w:rsidRPr="00A80920">
        <w:rPr>
          <w:rFonts w:ascii="Times New Roman" w:hAnsi="Times New Roman" w:cs="Times New Roman"/>
        </w:rPr>
        <w:t>To make predictor effects directly comparable, the same reduced model was re-estimated after normalizing the continuous predictors. Normalization scales each variable to have a mean of 0 and standard deviation of 1, allowing us to interpret coefficients as standardized effects.</w:t>
      </w:r>
    </w:p>
    <w:p w14:paraId="1DCD6BE5" w14:textId="1FBE0E53" w:rsidR="00A80920" w:rsidRDefault="00C010FC" w:rsidP="00A80920">
      <w:pPr>
        <w:rPr>
          <w:rFonts w:ascii="Times New Roman" w:hAnsi="Times New Roman" w:cs="Times New Roman"/>
        </w:rPr>
      </w:pPr>
      <w:r w:rsidRPr="00C010FC">
        <w:rPr>
          <w:rFonts w:ascii="Times New Roman" w:hAnsi="Times New Roman" w:cs="Times New Roman"/>
        </w:rPr>
        <w:drawing>
          <wp:anchor distT="0" distB="0" distL="114300" distR="114300" simplePos="0" relativeHeight="251665408" behindDoc="0" locked="0" layoutInCell="1" allowOverlap="1" wp14:anchorId="66A0BA4F" wp14:editId="7CADC56C">
            <wp:simplePos x="0" y="0"/>
            <wp:positionH relativeFrom="column">
              <wp:posOffset>1414272</wp:posOffset>
            </wp:positionH>
            <wp:positionV relativeFrom="page">
              <wp:posOffset>6339840</wp:posOffset>
            </wp:positionV>
            <wp:extent cx="2339340" cy="647700"/>
            <wp:effectExtent l="0" t="0" r="3810" b="0"/>
            <wp:wrapTopAndBottom/>
            <wp:docPr id="2797651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65107"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339340" cy="647700"/>
                    </a:xfrm>
                    <a:prstGeom prst="rect">
                      <a:avLst/>
                    </a:prstGeom>
                  </pic:spPr>
                </pic:pic>
              </a:graphicData>
            </a:graphic>
          </wp:anchor>
        </w:drawing>
      </w:r>
      <w:r w:rsidR="00A80920" w:rsidRPr="00A80920">
        <w:rPr>
          <w:rFonts w:ascii="Times New Roman" w:hAnsi="Times New Roman" w:cs="Times New Roman"/>
        </w:rPr>
        <w:t>The normalized model produced identical fit metrics (R² = 0.623, MAE = 1.1411). This shows that scaling does not affect model accuracy but makes it easier to compare predictor importance.</w:t>
      </w:r>
      <w:r w:rsidR="00A80920" w:rsidRPr="00A80920">
        <w:rPr>
          <w:rFonts w:ascii="Times New Roman" w:hAnsi="Times New Roman" w:cs="Times New Roman"/>
        </w:rPr>
        <w:br/>
        <w:t xml:space="preserve">Both reduced and normalized models confirm that economic </w:t>
      </w:r>
      <w:proofErr w:type="gramStart"/>
      <w:r w:rsidR="00A80920" w:rsidRPr="00A80920">
        <w:rPr>
          <w:rFonts w:ascii="Times New Roman" w:hAnsi="Times New Roman" w:cs="Times New Roman"/>
        </w:rPr>
        <w:t>disadvantage</w:t>
      </w:r>
      <w:proofErr w:type="gramEnd"/>
      <w:r w:rsidR="00A80920" w:rsidRPr="00A80920">
        <w:rPr>
          <w:rFonts w:ascii="Times New Roman" w:hAnsi="Times New Roman" w:cs="Times New Roman"/>
        </w:rPr>
        <w:t>, funding, and community employment are the most critical factors influencing student ACT performance.</w:t>
      </w:r>
    </w:p>
    <w:p w14:paraId="3A3CDE5C" w14:textId="192E4948" w:rsidR="00C010FC" w:rsidRPr="00A80920" w:rsidRDefault="00C010FC" w:rsidP="00A80920">
      <w:pPr>
        <w:rPr>
          <w:rFonts w:ascii="Times New Roman" w:hAnsi="Times New Roman" w:cs="Times New Roman"/>
        </w:rPr>
      </w:pPr>
    </w:p>
    <w:p w14:paraId="2DA7253B" w14:textId="21FE2B27" w:rsidR="00C010FC" w:rsidRPr="00012C96" w:rsidRDefault="00C010FC" w:rsidP="00C010FC">
      <w:pPr>
        <w:rPr>
          <w:rFonts w:ascii="Times New Roman" w:hAnsi="Times New Roman" w:cs="Times New Roman"/>
        </w:rPr>
      </w:pPr>
      <w:r>
        <w:rPr>
          <w:rFonts w:ascii="Times New Roman" w:hAnsi="Times New Roman" w:cs="Times New Roman"/>
        </w:rPr>
        <w:t>Therefore, t</w:t>
      </w:r>
      <w:r w:rsidRPr="00121286">
        <w:rPr>
          <w:rFonts w:ascii="Times New Roman" w:hAnsi="Times New Roman" w:cs="Times New Roman"/>
        </w:rPr>
        <w:t xml:space="preserve">his project shows that </w:t>
      </w:r>
      <w:r>
        <w:rPr>
          <w:rFonts w:ascii="Times New Roman" w:hAnsi="Times New Roman" w:cs="Times New Roman"/>
        </w:rPr>
        <w:t>socioeconomic factor</w:t>
      </w:r>
      <w:r w:rsidRPr="00121286">
        <w:rPr>
          <w:rFonts w:ascii="Times New Roman" w:hAnsi="Times New Roman" w:cs="Times New Roman"/>
        </w:rPr>
        <w:t xml:space="preserve">s </w:t>
      </w:r>
      <w:r w:rsidR="001C1DA8">
        <w:rPr>
          <w:rFonts w:ascii="Times New Roman" w:hAnsi="Times New Roman" w:cs="Times New Roman"/>
        </w:rPr>
        <w:t xml:space="preserve">(including school staffs) </w:t>
      </w:r>
      <w:r w:rsidRPr="00121286">
        <w:rPr>
          <w:rFonts w:ascii="Times New Roman" w:hAnsi="Times New Roman" w:cs="Times New Roman"/>
        </w:rPr>
        <w:t xml:space="preserve">have a big effect on how well students do on the ACT test. When families have more money and parents have good jobs, students tend to get higher scores. On the other hand, when families do not have enough money get lower scores. The school also needs enough money and teachers to help students learn well. From our study, we found that 63% of student ACT scores can be explained by these </w:t>
      </w:r>
      <w:r>
        <w:rPr>
          <w:rFonts w:ascii="Times New Roman" w:hAnsi="Times New Roman" w:cs="Times New Roman"/>
        </w:rPr>
        <w:t>socioeconomic</w:t>
      </w:r>
      <w:r w:rsidRPr="00121286">
        <w:rPr>
          <w:rFonts w:ascii="Times New Roman" w:hAnsi="Times New Roman" w:cs="Times New Roman"/>
        </w:rPr>
        <w:t xml:space="preserve"> factors. The results of this project </w:t>
      </w:r>
      <w:r w:rsidR="001C1DA8">
        <w:rPr>
          <w:rFonts w:ascii="Times New Roman" w:hAnsi="Times New Roman" w:cs="Times New Roman"/>
        </w:rPr>
        <w:t xml:space="preserve">help us to </w:t>
      </w:r>
      <w:r w:rsidRPr="00121286">
        <w:rPr>
          <w:rFonts w:ascii="Times New Roman" w:hAnsi="Times New Roman" w:cs="Times New Roman"/>
        </w:rPr>
        <w:t xml:space="preserve">understand what </w:t>
      </w:r>
      <w:r w:rsidR="001C1DA8">
        <w:rPr>
          <w:rFonts w:ascii="Times New Roman" w:hAnsi="Times New Roman" w:cs="Times New Roman"/>
        </w:rPr>
        <w:t xml:space="preserve">we </w:t>
      </w:r>
      <w:r w:rsidRPr="00121286">
        <w:rPr>
          <w:rFonts w:ascii="Times New Roman" w:hAnsi="Times New Roman" w:cs="Times New Roman"/>
        </w:rPr>
        <w:t xml:space="preserve">need to do to help all students have a fair chance </w:t>
      </w:r>
      <w:proofErr w:type="gramStart"/>
      <w:r w:rsidRPr="00121286">
        <w:rPr>
          <w:rFonts w:ascii="Times New Roman" w:hAnsi="Times New Roman" w:cs="Times New Roman"/>
        </w:rPr>
        <w:t>to succeed</w:t>
      </w:r>
      <w:proofErr w:type="gramEnd"/>
      <w:r w:rsidRPr="00121286">
        <w:rPr>
          <w:rFonts w:ascii="Times New Roman" w:hAnsi="Times New Roman" w:cs="Times New Roman"/>
        </w:rPr>
        <w:t>.</w:t>
      </w:r>
    </w:p>
    <w:p w14:paraId="7DFB22B3" w14:textId="0591452E" w:rsidR="001C21E2" w:rsidRDefault="001C21E2" w:rsidP="00A80920"/>
    <w:p w14:paraId="5D9C95F5" w14:textId="0DE52DC7" w:rsidR="00A025F0" w:rsidRDefault="00A025F0" w:rsidP="00A025F0">
      <w:pPr>
        <w:jc w:val="center"/>
        <w:rPr>
          <w:rFonts w:ascii="Times New Roman" w:hAnsi="Times New Roman" w:cs="Times New Roman"/>
          <w:b/>
          <w:bCs/>
          <w:sz w:val="28"/>
          <w:szCs w:val="28"/>
        </w:rPr>
      </w:pPr>
      <w:r w:rsidRPr="00A83F61">
        <w:rPr>
          <w:rFonts w:ascii="Times New Roman" w:hAnsi="Times New Roman" w:cs="Times New Roman"/>
          <w:b/>
          <w:bCs/>
          <w:sz w:val="28"/>
          <w:szCs w:val="28"/>
        </w:rPr>
        <w:lastRenderedPageBreak/>
        <w:t>Reference List</w:t>
      </w:r>
    </w:p>
    <w:p w14:paraId="11138E04" w14:textId="77777777" w:rsidR="00A83F61" w:rsidRPr="00A83F61" w:rsidRDefault="00A83F61" w:rsidP="00A025F0">
      <w:pPr>
        <w:jc w:val="center"/>
        <w:rPr>
          <w:rFonts w:ascii="Times New Roman" w:hAnsi="Times New Roman" w:cs="Times New Roman"/>
          <w:b/>
          <w:bCs/>
          <w:sz w:val="28"/>
          <w:szCs w:val="28"/>
        </w:rPr>
      </w:pPr>
    </w:p>
    <w:p w14:paraId="3797509A" w14:textId="77777777" w:rsidR="00A025F0" w:rsidRPr="00A025F0" w:rsidRDefault="00A025F0" w:rsidP="00A025F0">
      <w:pPr>
        <w:jc w:val="center"/>
        <w:rPr>
          <w:rFonts w:ascii="Times New Roman" w:hAnsi="Times New Roman" w:cs="Times New Roman"/>
        </w:rPr>
      </w:pPr>
      <w:r w:rsidRPr="00A025F0">
        <w:rPr>
          <w:rFonts w:ascii="Times New Roman" w:hAnsi="Times New Roman" w:cs="Times New Roman"/>
          <w:b/>
          <w:bCs/>
        </w:rPr>
        <w:t>EdGap.org dataset:</w:t>
      </w:r>
    </w:p>
    <w:p w14:paraId="42FBF551" w14:textId="71991B0C" w:rsidR="00A025F0" w:rsidRPr="00A025F0" w:rsidRDefault="00A025F0" w:rsidP="00A025F0">
      <w:pPr>
        <w:jc w:val="center"/>
        <w:rPr>
          <w:rFonts w:ascii="Times New Roman" w:hAnsi="Times New Roman" w:cs="Times New Roman"/>
        </w:rPr>
      </w:pPr>
      <w:r w:rsidRPr="00A025F0">
        <w:rPr>
          <w:rFonts w:ascii="Times New Roman" w:hAnsi="Times New Roman" w:cs="Times New Roman"/>
        </w:rPr>
        <w:t xml:space="preserve">Fischer, B. (2023). </w:t>
      </w:r>
      <w:r w:rsidRPr="00A025F0">
        <w:rPr>
          <w:rFonts w:ascii="Times New Roman" w:hAnsi="Times New Roman" w:cs="Times New Roman"/>
          <w:i/>
          <w:iCs/>
        </w:rPr>
        <w:t>EdGap.org Educational Data Portal</w:t>
      </w:r>
      <w:r w:rsidRPr="00A025F0">
        <w:rPr>
          <w:rFonts w:ascii="Times New Roman" w:hAnsi="Times New Roman" w:cs="Times New Roman"/>
        </w:rPr>
        <w:t xml:space="preserve"> [Data set]. GitHub repository:</w:t>
      </w:r>
      <w:r w:rsidRPr="00A025F0">
        <w:rPr>
          <w:rFonts w:ascii="Times New Roman" w:hAnsi="Times New Roman" w:cs="Times New Roman"/>
        </w:rPr>
        <w:br/>
        <w:t>https://github.com/brian-fischer/DATA-5100</w:t>
      </w:r>
    </w:p>
    <w:p w14:paraId="56FF084E" w14:textId="77777777" w:rsidR="00A025F0" w:rsidRPr="00A025F0" w:rsidRDefault="00A025F0" w:rsidP="00A025F0">
      <w:pPr>
        <w:jc w:val="center"/>
        <w:rPr>
          <w:rFonts w:ascii="Times New Roman" w:hAnsi="Times New Roman" w:cs="Times New Roman"/>
        </w:rPr>
      </w:pPr>
      <w:r w:rsidRPr="00A025F0">
        <w:rPr>
          <w:rFonts w:ascii="Times New Roman" w:hAnsi="Times New Roman" w:cs="Times New Roman"/>
          <w:b/>
          <w:bCs/>
        </w:rPr>
        <w:t>NCES School Information dataset:</w:t>
      </w:r>
    </w:p>
    <w:p w14:paraId="10EE770C" w14:textId="77777777" w:rsidR="00A025F0" w:rsidRPr="00A025F0" w:rsidRDefault="00A025F0" w:rsidP="00A025F0">
      <w:pPr>
        <w:jc w:val="center"/>
        <w:rPr>
          <w:rFonts w:ascii="Times New Roman" w:hAnsi="Times New Roman" w:cs="Times New Roman"/>
        </w:rPr>
      </w:pPr>
      <w:r w:rsidRPr="00A025F0">
        <w:rPr>
          <w:rFonts w:ascii="Times New Roman" w:hAnsi="Times New Roman" w:cs="Times New Roman"/>
        </w:rPr>
        <w:t xml:space="preserve">National Center for Education Statistics. (2023). </w:t>
      </w:r>
      <w:r w:rsidRPr="00A025F0">
        <w:rPr>
          <w:rFonts w:ascii="Times New Roman" w:hAnsi="Times New Roman" w:cs="Times New Roman"/>
          <w:i/>
          <w:iCs/>
        </w:rPr>
        <w:t>Common Core of Data (CCD) – Public School Universe Survey Data</w:t>
      </w:r>
      <w:r w:rsidRPr="00A025F0">
        <w:rPr>
          <w:rFonts w:ascii="Times New Roman" w:hAnsi="Times New Roman" w:cs="Times New Roman"/>
        </w:rPr>
        <w:t xml:space="preserve"> [Data set]. U.S. Department of Education.</w:t>
      </w:r>
      <w:r w:rsidRPr="00A025F0">
        <w:rPr>
          <w:rFonts w:ascii="Times New Roman" w:hAnsi="Times New Roman" w:cs="Times New Roman"/>
        </w:rPr>
        <w:br/>
        <w:t>https://nces.ed.gov/ccd/schoolsearch/</w:t>
      </w:r>
    </w:p>
    <w:p w14:paraId="3C5C229B" w14:textId="77777777" w:rsidR="00A83F61" w:rsidRPr="00A83F61" w:rsidRDefault="00A83F61" w:rsidP="00A83F61">
      <w:pPr>
        <w:jc w:val="center"/>
        <w:rPr>
          <w:rFonts w:ascii="Times New Roman" w:hAnsi="Times New Roman" w:cs="Times New Roman"/>
          <w:b/>
          <w:bCs/>
        </w:rPr>
      </w:pPr>
      <w:r w:rsidRPr="00A83F61">
        <w:rPr>
          <w:rFonts w:ascii="Times New Roman" w:hAnsi="Times New Roman" w:cs="Times New Roman"/>
          <w:b/>
          <w:bCs/>
        </w:rPr>
        <w:t>Public School Characteristics:</w:t>
      </w:r>
    </w:p>
    <w:p w14:paraId="35A87664" w14:textId="033706C9" w:rsidR="00A83F61" w:rsidRPr="00A83F61" w:rsidRDefault="00A83F61" w:rsidP="00A83F61">
      <w:pPr>
        <w:jc w:val="center"/>
        <w:rPr>
          <w:rFonts w:ascii="Times New Roman" w:hAnsi="Times New Roman" w:cs="Times New Roman"/>
          <w:b/>
          <w:bCs/>
        </w:rPr>
      </w:pPr>
      <w:r w:rsidRPr="00A83F61">
        <w:rPr>
          <w:rFonts w:ascii="Times New Roman" w:hAnsi="Times New Roman" w:cs="Times New Roman"/>
        </w:rPr>
        <w:t xml:space="preserve">National Center for Education Statistics. (2021). </w:t>
      </w:r>
      <w:r w:rsidRPr="00A83F61">
        <w:rPr>
          <w:rFonts w:ascii="Times New Roman" w:hAnsi="Times New Roman" w:cs="Times New Roman"/>
          <w:i/>
          <w:iCs/>
        </w:rPr>
        <w:t>Public School Characteristics, 2020–2021</w:t>
      </w:r>
      <w:r w:rsidRPr="00A83F61">
        <w:rPr>
          <w:rFonts w:ascii="Times New Roman" w:hAnsi="Times New Roman" w:cs="Times New Roman"/>
        </w:rPr>
        <w:t xml:space="preserve"> [Data set]. U.S. Department of Education.</w:t>
      </w:r>
      <w:r w:rsidRPr="00A83F61">
        <w:rPr>
          <w:rFonts w:ascii="Times New Roman" w:hAnsi="Times New Roman" w:cs="Times New Roman"/>
          <w:b/>
          <w:bCs/>
        </w:rPr>
        <w:br/>
      </w:r>
      <w:r w:rsidRPr="00A83F61">
        <w:rPr>
          <w:rFonts w:ascii="Times New Roman" w:hAnsi="Times New Roman" w:cs="Times New Roman"/>
        </w:rPr>
        <w:t>https://catalog.data.gov/dataset/public-school-characteristics-2020-21-e279c/resource/267cd902-7c6c-4121-93f7-e089e205a95c</w:t>
      </w:r>
    </w:p>
    <w:p w14:paraId="777E3D7E" w14:textId="77777777" w:rsidR="00A025F0" w:rsidRPr="00A80920" w:rsidRDefault="00A025F0" w:rsidP="00A025F0">
      <w:pPr>
        <w:jc w:val="center"/>
      </w:pPr>
    </w:p>
    <w:sectPr w:rsidR="00A025F0" w:rsidRPr="00A80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35296"/>
    <w:multiLevelType w:val="multilevel"/>
    <w:tmpl w:val="0316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1402E1"/>
    <w:multiLevelType w:val="multilevel"/>
    <w:tmpl w:val="4526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1724A7"/>
    <w:multiLevelType w:val="multilevel"/>
    <w:tmpl w:val="9C7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249442">
    <w:abstractNumId w:val="0"/>
  </w:num>
  <w:num w:numId="2" w16cid:durableId="2035576574">
    <w:abstractNumId w:val="2"/>
  </w:num>
  <w:num w:numId="3" w16cid:durableId="2033647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20"/>
    <w:rsid w:val="00017EFB"/>
    <w:rsid w:val="001C1DA8"/>
    <w:rsid w:val="001C21E2"/>
    <w:rsid w:val="00766DED"/>
    <w:rsid w:val="007C58AC"/>
    <w:rsid w:val="00994A39"/>
    <w:rsid w:val="00A025F0"/>
    <w:rsid w:val="00A30176"/>
    <w:rsid w:val="00A80920"/>
    <w:rsid w:val="00A83F61"/>
    <w:rsid w:val="00C010FC"/>
    <w:rsid w:val="00C6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277D"/>
  <w15:chartTrackingRefBased/>
  <w15:docId w15:val="{AE984F68-7A5A-4738-8BAC-DB8F2022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9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9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09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9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9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9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9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9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9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9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920"/>
    <w:rPr>
      <w:rFonts w:eastAsiaTheme="majorEastAsia" w:cstheme="majorBidi"/>
      <w:color w:val="272727" w:themeColor="text1" w:themeTint="D8"/>
    </w:rPr>
  </w:style>
  <w:style w:type="paragraph" w:styleId="Title">
    <w:name w:val="Title"/>
    <w:basedOn w:val="Normal"/>
    <w:next w:val="Normal"/>
    <w:link w:val="TitleChar"/>
    <w:uiPriority w:val="10"/>
    <w:qFormat/>
    <w:rsid w:val="00A80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9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920"/>
    <w:pPr>
      <w:spacing w:before="160"/>
      <w:jc w:val="center"/>
    </w:pPr>
    <w:rPr>
      <w:i/>
      <w:iCs/>
      <w:color w:val="404040" w:themeColor="text1" w:themeTint="BF"/>
    </w:rPr>
  </w:style>
  <w:style w:type="character" w:customStyle="1" w:styleId="QuoteChar">
    <w:name w:val="Quote Char"/>
    <w:basedOn w:val="DefaultParagraphFont"/>
    <w:link w:val="Quote"/>
    <w:uiPriority w:val="29"/>
    <w:rsid w:val="00A80920"/>
    <w:rPr>
      <w:i/>
      <w:iCs/>
      <w:color w:val="404040" w:themeColor="text1" w:themeTint="BF"/>
    </w:rPr>
  </w:style>
  <w:style w:type="paragraph" w:styleId="ListParagraph">
    <w:name w:val="List Paragraph"/>
    <w:basedOn w:val="Normal"/>
    <w:uiPriority w:val="34"/>
    <w:qFormat/>
    <w:rsid w:val="00A80920"/>
    <w:pPr>
      <w:ind w:left="720"/>
      <w:contextualSpacing/>
    </w:pPr>
  </w:style>
  <w:style w:type="character" w:styleId="IntenseEmphasis">
    <w:name w:val="Intense Emphasis"/>
    <w:basedOn w:val="DefaultParagraphFont"/>
    <w:uiPriority w:val="21"/>
    <w:qFormat/>
    <w:rsid w:val="00A80920"/>
    <w:rPr>
      <w:i/>
      <w:iCs/>
      <w:color w:val="2F5496" w:themeColor="accent1" w:themeShade="BF"/>
    </w:rPr>
  </w:style>
  <w:style w:type="paragraph" w:styleId="IntenseQuote">
    <w:name w:val="Intense Quote"/>
    <w:basedOn w:val="Normal"/>
    <w:next w:val="Normal"/>
    <w:link w:val="IntenseQuoteChar"/>
    <w:uiPriority w:val="30"/>
    <w:qFormat/>
    <w:rsid w:val="00A809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920"/>
    <w:rPr>
      <w:i/>
      <w:iCs/>
      <w:color w:val="2F5496" w:themeColor="accent1" w:themeShade="BF"/>
    </w:rPr>
  </w:style>
  <w:style w:type="character" w:styleId="IntenseReference">
    <w:name w:val="Intense Reference"/>
    <w:basedOn w:val="DefaultParagraphFont"/>
    <w:uiPriority w:val="32"/>
    <w:qFormat/>
    <w:rsid w:val="00A80920"/>
    <w:rPr>
      <w:b/>
      <w:bCs/>
      <w:smallCaps/>
      <w:color w:val="2F5496" w:themeColor="accent1" w:themeShade="BF"/>
      <w:spacing w:val="5"/>
    </w:rPr>
  </w:style>
  <w:style w:type="character" w:styleId="Hyperlink">
    <w:name w:val="Hyperlink"/>
    <w:basedOn w:val="DefaultParagraphFont"/>
    <w:uiPriority w:val="99"/>
    <w:unhideWhenUsed/>
    <w:rsid w:val="00A025F0"/>
    <w:rPr>
      <w:color w:val="0563C1" w:themeColor="hyperlink"/>
      <w:u w:val="single"/>
    </w:rPr>
  </w:style>
  <w:style w:type="character" w:styleId="UnresolvedMention">
    <w:name w:val="Unresolved Mention"/>
    <w:basedOn w:val="DefaultParagraphFont"/>
    <w:uiPriority w:val="99"/>
    <w:semiHidden/>
    <w:unhideWhenUsed/>
    <w:rsid w:val="00A02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Badamgarav Battushig</dc:creator>
  <cp:keywords/>
  <dc:description/>
  <cp:lastModifiedBy>Badamgarav Battushig</cp:lastModifiedBy>
  <cp:revision>1</cp:revision>
  <dcterms:created xsi:type="dcterms:W3CDTF">2025-10-23T04:42:00Z</dcterms:created>
  <dcterms:modified xsi:type="dcterms:W3CDTF">2025-10-23T05:45:00Z</dcterms:modified>
</cp:coreProperties>
</file>