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01494C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 w:cs="Verdana Regular"/>
          <w:b/>
          <w:bCs w:val="0"/>
          <w:color w:val="000002"/>
          <w:sz w:val="28"/>
          <w:szCs w:val="28"/>
        </w:rPr>
      </w:pPr>
      <w:r>
        <w:rPr>
          <w:rFonts w:hint="default" w:ascii="Verdana Regular" w:hAnsi="Verdana Regular" w:cs="Verdana Regular"/>
          <w:b/>
          <w:bCs w:val="0"/>
          <w:color w:val="000002"/>
          <w:sz w:val="28"/>
          <w:szCs w:val="28"/>
          <w:lang w:val="en-US"/>
        </w:rPr>
        <w:t xml:space="preserve">            </w:t>
      </w:r>
      <w:r>
        <w:rPr>
          <w:rFonts w:hint="default" w:ascii="Verdana Bold" w:hAnsi="Verdana Bold" w:cs="Verdana Bold"/>
          <w:b/>
          <w:bCs w:val="0"/>
          <w:color w:val="000002"/>
          <w:sz w:val="28"/>
          <w:szCs w:val="28"/>
          <w:lang w:val="en-US"/>
        </w:rPr>
        <w:t xml:space="preserve">           </w:t>
      </w:r>
      <w:r>
        <w:rPr>
          <w:rFonts w:hint="default" w:ascii="Verdana Bold" w:hAnsi="Verdana Bold" w:cs="Verdana Bold"/>
          <w:b/>
          <w:bCs w:val="0"/>
          <w:color w:val="000002"/>
          <w:sz w:val="28"/>
          <w:szCs w:val="28"/>
        </w:rPr>
        <w:t>Chapter Three</w:t>
      </w:r>
    </w:p>
    <w:p w14:paraId="7CCE8BFE">
      <w:pPr>
        <w:pStyle w:val="2"/>
        <w:keepNext w:val="0"/>
        <w:keepLines w:val="0"/>
        <w:widowControl/>
        <w:suppressLineNumbers w:val="0"/>
        <w:spacing w:line="360" w:lineRule="auto"/>
        <w:ind w:left="0" w:firstLine="0"/>
        <w:jc w:val="both"/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 xml:space="preserve">3.1 </w:t>
      </w:r>
      <w:r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Material</w:t>
      </w:r>
      <w:r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 xml:space="preserve"> Requirement and </w:t>
      </w:r>
      <w:r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Selection </w:t>
      </w:r>
    </w:p>
    <w:p w14:paraId="17A4AD3F">
      <w:pPr>
        <w:pStyle w:val="3"/>
        <w:keepNext w:val="0"/>
        <w:keepLines w:val="0"/>
        <w:widowControl/>
        <w:suppressLineNumbers w:val="0"/>
        <w:spacing w:line="360" w:lineRule="auto"/>
        <w:ind w:left="0" w:firstLine="0"/>
        <w:jc w:val="both"/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</w:pPr>
      <w:r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 xml:space="preserve">i  </w:t>
      </w:r>
      <w:r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Material </w:t>
      </w:r>
      <w:r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Requirement</w:t>
      </w:r>
    </w:p>
    <w:p w14:paraId="2B75FBEE">
      <w:pPr>
        <w:pStyle w:val="4"/>
        <w:keepNext w:val="0"/>
        <w:keepLines w:val="0"/>
        <w:widowControl/>
        <w:suppressLineNumbers w:val="0"/>
        <w:spacing w:line="360" w:lineRule="auto"/>
        <w:ind w:left="0" w:firstLine="0"/>
        <w:jc w:val="both"/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Components and Specifications</w:t>
      </w:r>
    </w:p>
    <w:p w14:paraId="53C688D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Style w:val="8"/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Arduino Nano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: Microcontroller board with ATmega328P, 5V operation, 32 KB flash memory, 2 KB SRAM, 14 digital I/O pins, 8 analog inputs. Compact size suitable for small enclosures.</w:t>
      </w:r>
    </w:p>
    <w:p w14:paraId="087DE83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Style w:val="8"/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MQ4 Smoke Sensor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: Gas sensor sensitive to methane, propane, and butane. Operating voltage: 5V, detection range: 300-10,000 ppm, analog output for smoke concentration.</w:t>
      </w:r>
    </w:p>
    <w:p w14:paraId="036872C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Style w:val="8"/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Flame Sensor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: Infrared-based sensor detecting flame wavelengths (760-1100 nm), 5V operation, analog and digital outputs, detection range up to 1 meter.</w:t>
      </w:r>
    </w:p>
    <w:p w14:paraId="18D4C7E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Style w:val="8"/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Diode IN4007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: General-purpose rectifier diode, 1000V peak reverse voltage, 1A forward current, used for reverse polarity protection.</w:t>
      </w:r>
    </w:p>
    <w:p w14:paraId="5F1701A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Style w:val="8"/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DC-DC Buck Converter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: Adjustable step-down module, input 6-24V, output 5V/1A to power Arduino and sensors, high efficiency (&gt;90%).</w:t>
      </w:r>
    </w:p>
    <w:p w14:paraId="7CA1220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Style w:val="8"/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Transformer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: Step-down transformer (220V AC to 12V AC, 500mA) to provide safe input voltage to buck converter.</w:t>
      </w:r>
    </w:p>
    <w:p w14:paraId="290DCA3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Style w:val="8"/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ULN2803 Darlington Transistor Array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: 8-channel, high-current (500mA per channel), 50V, used to drive the DC buzzer safely.</w:t>
      </w:r>
    </w:p>
    <w:p w14:paraId="1F07AA2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Style w:val="8"/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DC Buzzer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: 5V active buzzer, 85-100 dB, continuous tone for audible alarm.</w:t>
      </w:r>
    </w:p>
    <w:p w14:paraId="3DE38D5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Style w:val="8"/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Additional Components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:</w:t>
      </w:r>
    </w:p>
    <w:p w14:paraId="19FE59A3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60" w:lineRule="auto"/>
        <w:ind w:left="144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Resistors (10kΩ for pull-down, 220Ω for LEDs if used).</w:t>
      </w:r>
    </w:p>
    <w:p w14:paraId="725457DC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60" w:lineRule="auto"/>
        <w:ind w:left="144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Capacitors (100µF, 10µF for power stabilization).</w:t>
      </w:r>
    </w:p>
    <w:p w14:paraId="5AC19AB7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60" w:lineRule="auto"/>
        <w:ind w:left="144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PCB for prototyping/permanent assembly.</w:t>
      </w:r>
    </w:p>
    <w:p w14:paraId="4167548A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60" w:lineRule="auto"/>
        <w:ind w:left="144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Jumper wires, soldering kit, and enclosure (ABS plastic, heat-resistant).</w:t>
      </w:r>
    </w:p>
    <w:p w14:paraId="55321677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60" w:lineRule="auto"/>
        <w:ind w:left="144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Power connector (barrel jack for transformer output).</w:t>
      </w:r>
    </w:p>
    <w:p w14:paraId="3C873D72">
      <w:pPr>
        <w:pStyle w:val="3"/>
        <w:keepNext w:val="0"/>
        <w:keepLines w:val="0"/>
        <w:widowControl/>
        <w:suppressLineNumbers w:val="0"/>
        <w:spacing w:line="360" w:lineRule="auto"/>
        <w:ind w:left="0" w:firstLine="0"/>
        <w:jc w:val="both"/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</w:pPr>
      <w:r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 xml:space="preserve">i  </w:t>
      </w:r>
      <w:r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Material </w:t>
      </w:r>
      <w:r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Selection</w:t>
      </w:r>
    </w:p>
    <w:p w14:paraId="48CD0481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Style w:val="8"/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Compatibility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: All components operate at 5V, matching Arduino Nano’s requirements.</w:t>
      </w:r>
    </w:p>
    <w:p w14:paraId="74041F4C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Style w:val="8"/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Reliability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: MQ4 and flame sensors chosen for high sensitivity and fast response. IN4007 and ULN2803 ensure robust circuit protection and high-current switching.</w:t>
      </w:r>
    </w:p>
    <w:p w14:paraId="10874847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Style w:val="8"/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Cost-Effectiveness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: Components are widely available, affordable, and commonly used in DIY electronics.</w:t>
      </w:r>
    </w:p>
    <w:p w14:paraId="12883B1E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Style w:val="8"/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Safety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: Transformer and buck converter isolate and regulate power to prevent high-voltage risks. Enclosure protects against environmental factors.</w:t>
      </w:r>
    </w:p>
    <w:p w14:paraId="6879FB98">
      <w:pPr>
        <w:pStyle w:val="2"/>
        <w:keepNext w:val="0"/>
        <w:keepLines w:val="0"/>
        <w:widowControl/>
        <w:suppressLineNumbers w:val="0"/>
        <w:spacing w:line="360" w:lineRule="auto"/>
        <w:ind w:left="0" w:firstLine="0"/>
        <w:jc w:val="both"/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3.2 Construction details</w:t>
      </w:r>
      <w:r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</w:t>
      </w:r>
    </w:p>
    <w:p w14:paraId="03BCD31B">
      <w:pPr>
        <w:pStyle w:val="3"/>
        <w:keepNext w:val="0"/>
        <w:keepLines w:val="0"/>
        <w:widowControl/>
        <w:suppressLineNumbers w:val="0"/>
        <w:spacing w:line="360" w:lineRule="auto"/>
        <w:ind w:left="0" w:firstLine="0"/>
        <w:jc w:val="both"/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 xml:space="preserve">i 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Construction Procedures</w:t>
      </w:r>
    </w:p>
    <w:p w14:paraId="780F4518">
      <w:pPr>
        <w:pStyle w:val="4"/>
        <w:keepNext w:val="0"/>
        <w:keepLines w:val="0"/>
        <w:widowControl/>
        <w:suppressLineNumbers w:val="0"/>
        <w:spacing w:line="360" w:lineRule="auto"/>
        <w:ind w:left="0" w:firstLine="0"/>
        <w:jc w:val="both"/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Step 1: Circuit Design and Planning</w:t>
      </w:r>
    </w:p>
    <w:p w14:paraId="6F60F3E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Style w:val="8"/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Schematic Overview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:</w:t>
      </w:r>
    </w:p>
    <w:p w14:paraId="2B8F22A6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Arduino Nano as the central controller.</w:t>
      </w:r>
    </w:p>
    <w:p w14:paraId="24DB2833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MQ4 smoke sensor connected to analog pin (A0) for smoke detection.</w:t>
      </w:r>
    </w:p>
    <w:p w14:paraId="1FDC19DC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Flame sensor connected to analog pin (e.g., A1) and digital pin (e.g., D2) for flame detection.</w:t>
      </w:r>
    </w:p>
    <w:p w14:paraId="140AE16D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ULN2803 drives the DC buzzer, connected to a digital pin (e.g., D3).</w:t>
      </w:r>
    </w:p>
    <w:p w14:paraId="0A2C5C13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Transformer output (12V AC) rectified by IN4007, fed to buck converter for 5V DC output.</w:t>
      </w:r>
    </w:p>
    <w:p w14:paraId="7798E29E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Buzzer activated when smoke or flame exceeds threshold values.</w:t>
      </w:r>
    </w:p>
    <w:p w14:paraId="5398FF3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60" w:lineRule="auto"/>
        <w:ind w:left="72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Style w:val="8"/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Tools Required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: Soldering iron, multimeter, wire stripper, screwdriver, PCB design software (e.g., Fritzing).</w:t>
      </w:r>
    </w:p>
    <w:p w14:paraId="116CC781">
      <w:pPr>
        <w:pStyle w:val="4"/>
        <w:keepNext w:val="0"/>
        <w:keepLines w:val="0"/>
        <w:widowControl/>
        <w:suppressLineNumbers w:val="0"/>
        <w:spacing w:line="360" w:lineRule="auto"/>
        <w:ind w:left="0" w:firstLine="0"/>
        <w:jc w:val="both"/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Step 2: Power Supply Assembly</w:t>
      </w:r>
    </w:p>
    <w:p w14:paraId="3D55809E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360" w:lineRule="auto"/>
        <w:ind w:left="720" w:leftChars="0" w:hanging="36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Connect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ed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the transformer’s 220V AC input to a mains plug (ensure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proper insulation).</w:t>
      </w:r>
    </w:p>
    <w:p w14:paraId="444866E6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360" w:lineRule="auto"/>
        <w:ind w:left="720" w:leftChars="0" w:hanging="36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Attach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ed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the transformer’s 12V AC output to a bridge rectifier circuit using four IN4007 diodes.</w:t>
      </w:r>
    </w:p>
    <w:p w14:paraId="6A801ECE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360" w:lineRule="auto"/>
        <w:ind w:left="720" w:leftChars="0" w:hanging="36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Connect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ed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the rectified DC output to the buck converter’s input terminals.</w:t>
      </w:r>
    </w:p>
    <w:p w14:paraId="1A912C96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360" w:lineRule="auto"/>
        <w:ind w:left="720" w:leftChars="0" w:hanging="36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Adjust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ed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the buck converter to output 5V DC, verified with a multimeter.</w:t>
      </w:r>
    </w:p>
    <w:p w14:paraId="135C9E8D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360" w:lineRule="auto"/>
        <w:ind w:left="720" w:leftChars="0" w:hanging="36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Connect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ed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the 5V output to Arduino Nano’s VIN pin and GND, and power the sensors via Arduino’s 5V and GND pins.</w:t>
      </w:r>
    </w:p>
    <w:p w14:paraId="6337141B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360" w:lineRule="auto"/>
        <w:ind w:left="720" w:leftChars="0" w:hanging="36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Add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ed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a 100µF capacitor across the buck converter output for voltage stabilization.</w:t>
      </w:r>
    </w:p>
    <w:p w14:paraId="42FD78A9">
      <w:pPr>
        <w:pStyle w:val="4"/>
        <w:keepNext w:val="0"/>
        <w:keepLines w:val="0"/>
        <w:widowControl/>
        <w:suppressLineNumbers w:val="0"/>
        <w:spacing w:line="360" w:lineRule="auto"/>
        <w:ind w:left="0" w:firstLine="0"/>
        <w:jc w:val="both"/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Step 3: Sensor Integration</w:t>
      </w:r>
    </w:p>
    <w:p w14:paraId="1A81A81D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clear" w:pos="425"/>
        </w:tabs>
        <w:spacing w:before="0" w:beforeAutospacing="1" w:after="0" w:afterAutospacing="1" w:line="360" w:lineRule="auto"/>
        <w:ind w:left="720" w:leftChars="0" w:hanging="36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Style w:val="8"/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MQ4 Smoke Sensor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:</w:t>
      </w:r>
    </w:p>
    <w:p w14:paraId="4B70C516">
      <w:pPr>
        <w:keepNext w:val="0"/>
        <w:keepLines w:val="0"/>
        <w:widowControl/>
        <w:numPr>
          <w:ilvl w:val="1"/>
          <w:numId w:val="3"/>
        </w:numPr>
        <w:suppressLineNumbers w:val="0"/>
        <w:spacing w:before="0" w:beforeAutospacing="1" w:after="0" w:afterAutospacing="1" w:line="360" w:lineRule="auto"/>
        <w:ind w:left="144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Connect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ed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VCC to Arduino 5V, GND to Arduino GND, and AOUT to Arduino A0.</w:t>
      </w:r>
    </w:p>
    <w:p w14:paraId="3CFE10D8">
      <w:pPr>
        <w:keepNext w:val="0"/>
        <w:keepLines w:val="0"/>
        <w:widowControl/>
        <w:numPr>
          <w:ilvl w:val="1"/>
          <w:numId w:val="3"/>
        </w:numPr>
        <w:suppressLineNumbers w:val="0"/>
        <w:spacing w:before="0" w:beforeAutospacing="1" w:after="0" w:afterAutospacing="1" w:line="360" w:lineRule="auto"/>
        <w:ind w:left="144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Add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ed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a 10kΩ pull-down resistor between AOUT and GND to stabilize readings.</w:t>
      </w:r>
    </w:p>
    <w:p w14:paraId="10BB210B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clear" w:pos="425"/>
        </w:tabs>
        <w:spacing w:before="0" w:beforeAutospacing="1" w:after="0" w:afterAutospacing="1" w:line="360" w:lineRule="auto"/>
        <w:ind w:left="720" w:leftChars="0" w:hanging="36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Style w:val="8"/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Flame Sensor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:</w:t>
      </w:r>
    </w:p>
    <w:p w14:paraId="1682734C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Connect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ed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VCC to Arduino 5V, GND to Arduino GND, AOUT to Arduino A1, and DOUT to Arduino D2.</w:t>
      </w:r>
    </w:p>
    <w:p w14:paraId="630DF15C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Ensure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the sensor is positioned to detect flames within its range (adjustable via onboard potentiometer).</w:t>
      </w:r>
    </w:p>
    <w:p w14:paraId="396F78DB">
      <w:pPr>
        <w:pStyle w:val="4"/>
        <w:keepNext w:val="0"/>
        <w:keepLines w:val="0"/>
        <w:widowControl/>
        <w:suppressLineNumbers w:val="0"/>
        <w:spacing w:line="360" w:lineRule="auto"/>
        <w:ind w:left="0" w:firstLine="0"/>
        <w:jc w:val="both"/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</w:pPr>
    </w:p>
    <w:p w14:paraId="72F97C00">
      <w:pPr>
        <w:pStyle w:val="4"/>
        <w:keepNext w:val="0"/>
        <w:keepLines w:val="0"/>
        <w:widowControl/>
        <w:suppressLineNumbers w:val="0"/>
        <w:spacing w:line="360" w:lineRule="auto"/>
        <w:ind w:left="0" w:firstLine="0"/>
        <w:jc w:val="both"/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Step 4: Buzzer and ULN2803 Setup</w:t>
      </w:r>
    </w:p>
    <w:p w14:paraId="4D6F6CC9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clear" w:pos="420"/>
        </w:tabs>
        <w:spacing w:before="0" w:beforeAutospacing="1" w:after="0" w:afterAutospacing="1" w:line="360" w:lineRule="auto"/>
        <w:ind w:left="720" w:leftChars="0" w:hanging="36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Connect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ed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the ULN2803’s input pin (e.g., IN1) to Arduino D3.</w:t>
      </w:r>
    </w:p>
    <w:p w14:paraId="673438F5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clear" w:pos="420"/>
        </w:tabs>
        <w:spacing w:before="0" w:beforeAutospacing="1" w:after="0" w:afterAutospacing="1" w:line="360" w:lineRule="auto"/>
        <w:ind w:left="720" w:leftChars="0" w:hanging="36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Connect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ed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the ULN2803’s corresponding output pin (e.g., OUT1) to the positive terminal of the DC buzzer.</w:t>
      </w:r>
    </w:p>
    <w:p w14:paraId="5B719873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clear" w:pos="420"/>
        </w:tabs>
        <w:spacing w:before="0" w:beforeAutospacing="1" w:after="0" w:afterAutospacing="1" w:line="360" w:lineRule="auto"/>
        <w:ind w:left="720" w:leftChars="0" w:hanging="36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Connect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ed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the buzzer’s negative terminal to ground.</w:t>
      </w:r>
    </w:p>
    <w:p w14:paraId="2A9855A2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clear" w:pos="420"/>
        </w:tabs>
        <w:spacing w:before="0" w:beforeAutospacing="1" w:after="0" w:afterAutospacing="1" w:line="360" w:lineRule="auto"/>
        <w:ind w:left="720" w:leftChars="0" w:hanging="36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Power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ed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the ULN2803 via Arduino 5V and GND, ensuring the COM pin is connected to 5V for proper operation.</w:t>
      </w:r>
    </w:p>
    <w:p w14:paraId="3A9FD98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360" w:lineRule="auto"/>
        <w:ind w:left="360" w:leftChars="0"/>
        <w:jc w:val="both"/>
        <w:rPr>
          <w:rFonts w:hint="default" w:ascii="Verdana Regular" w:hAnsi="Verdana Regular" w:cs="Verdana Regular"/>
          <w:sz w:val="28"/>
          <w:szCs w:val="28"/>
          <w:lang w:val="en-US"/>
        </w:rPr>
      </w:pPr>
      <w:r>
        <w:rPr>
          <w:rFonts w:hint="default" w:ascii="Verdana Regular" w:hAnsi="Verdana Regular" w:cs="Verdana Regular"/>
          <w:sz w:val="28"/>
          <w:szCs w:val="28"/>
          <w:lang w:val="en-US"/>
        </w:rPr>
        <w:object>
          <v:shape id="_x0000_i1030" o:spt="75" alt="oleimage" type="#_x0000_t75" style="height:270pt;width:393.35pt;" o:ole="t" filled="f" o:preferrelative="t" stroked="f" coordsize="21600,21600">
            <v:path/>
            <v:fill on="f" focussize="0,0"/>
            <v:stroke on="f"/>
            <v:imagedata r:id="rId7" o:title="oleimage"/>
            <o:lock v:ext="edit" aspectratio="t"/>
            <w10:wrap type="none"/>
            <w10:anchorlock/>
          </v:shape>
          <o:OLEObject Type="Embed" ProgID="Package" ShapeID="_x0000_i1030" DrawAspect="Content" ObjectID="_1468075725" r:id="rId6">
            <o:LockedField>false</o:LockedField>
          </o:OLEObject>
        </w:object>
      </w:r>
    </w:p>
    <w:p w14:paraId="2D5B4CBD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  <w:lang w:val="en-US"/>
        </w:rPr>
      </w:pPr>
      <w:r>
        <w:rPr>
          <w:rFonts w:hint="default" w:ascii="Verdana Regular" w:hAnsi="Verdana Regular" w:cs="Verdana Regular"/>
          <w:sz w:val="28"/>
          <w:szCs w:val="28"/>
          <w:lang w:val="en-US"/>
        </w:rPr>
        <w:t xml:space="preserve">    Fig 3.2 : Mounting of  components on PCB board</w:t>
      </w:r>
    </w:p>
    <w:p w14:paraId="5714A04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360" w:lineRule="auto"/>
        <w:ind w:left="360" w:leftChars="0"/>
        <w:jc w:val="both"/>
        <w:rPr>
          <w:rFonts w:hint="default" w:ascii="Verdana Regular" w:hAnsi="Verdana Regular" w:cs="Verdana Regular"/>
          <w:sz w:val="28"/>
          <w:szCs w:val="28"/>
          <w:lang w:val="en-US"/>
        </w:rPr>
      </w:pPr>
    </w:p>
    <w:p w14:paraId="54D0ED5A">
      <w:pPr>
        <w:pStyle w:val="4"/>
        <w:keepNext w:val="0"/>
        <w:keepLines w:val="0"/>
        <w:widowControl/>
        <w:suppressLineNumbers w:val="0"/>
        <w:spacing w:line="360" w:lineRule="auto"/>
        <w:ind w:left="0" w:firstLine="0"/>
        <w:jc w:val="both"/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Step 5: Programming the Arduino</w:t>
      </w:r>
    </w:p>
    <w:p w14:paraId="416263DE"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clear" w:pos="420"/>
        </w:tabs>
        <w:spacing w:before="0" w:beforeAutospacing="1" w:after="0" w:afterAutospacing="1" w:line="360" w:lineRule="auto"/>
        <w:ind w:left="720" w:leftChars="0" w:hanging="36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>Write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ed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and upload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ed</w:t>
      </w:r>
      <w:r>
        <w:rPr>
          <w:rFonts w:hint="default" w:ascii="Verdana Regular" w:hAnsi="Verdana Regular" w:cs="Verdana Regular"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the following code to the Arduino Nano using the Arduino IDE:</w:t>
      </w:r>
    </w:p>
    <w:p w14:paraId="158A6103">
      <w:pPr>
        <w:pStyle w:val="7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const int smokePin = A0; // MQ4 analog pin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const int flameAnalogPin = A1; // Flame sensor analog pin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const int flameDigitalPin = 2; // Flame sensor digital pin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const int buzzerPin = 3; // Buzzer control pin via ULN2803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const int smokeThreshold = 300; // Adjust based on calibration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const int flameThreshold = 200; // Adjust based on calibration</w:t>
      </w:r>
    </w:p>
    <w:p w14:paraId="08CB718F">
      <w:pPr>
        <w:pStyle w:val="7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void setup() {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pinMode(buzzerPin, OUTPUT);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pinMode(flameDigitalPin, INPUT);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Serial.begin(9600); // For debugging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}</w:t>
      </w:r>
    </w:p>
    <w:p w14:paraId="4EDF4CD2">
      <w:pPr>
        <w:pStyle w:val="7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void loop() {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int smokeValue = analogRead(smokePin);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int flameValue = analogRead(flameAnalogPin);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int flameDetected = digitalRead(flameDigitalPin);</w:t>
      </w:r>
    </w:p>
    <w:p w14:paraId="755B4795">
      <w:pPr>
        <w:pStyle w:val="7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Serial.print("Smoke: "); Serial.println(smokeValue);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Serial.print("Flame Analog: "); Serial.println(flameValue);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Serial.print("Flame Digital: "); Serial.println(flameDetected);</w:t>
      </w:r>
    </w:p>
    <w:p w14:paraId="12BCFD1C">
      <w:pPr>
        <w:pStyle w:val="7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// Activate buzzer if smoke or flame detected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if (smokeValue &gt; smokeThreshold || flameValue &gt; flameThreshold || flameDetected == LOW) {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digitalWrite(buzzerPin, HIGH); // Turn on buzzer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} else {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digitalWrite(buzzerPin, LOW); // Turn off buzzer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}</w:t>
      </w:r>
    </w:p>
    <w:p w14:paraId="79DBADB2">
      <w:pPr>
        <w:pStyle w:val="7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delay(100); // Short delay for stable readings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}</w:t>
      </w:r>
    </w:p>
    <w:p w14:paraId="0A736E0F">
      <w:pPr>
        <w:pStyle w:val="2"/>
        <w:keepNext w:val="0"/>
        <w:keepLines w:val="0"/>
        <w:widowControl/>
        <w:suppressLineNumbers w:val="0"/>
        <w:spacing w:line="360" w:lineRule="auto"/>
        <w:ind w:left="0" w:firstLine="0"/>
        <w:jc w:val="both"/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  <w:lang w:val="en-US"/>
        </w:rPr>
        <w:t>3.2.1 Construction of Casing</w:t>
      </w:r>
      <w:r>
        <w:rPr>
          <w:rFonts w:hint="default" w:ascii="Verdana Bold" w:hAnsi="Verdana Bold" w:cs="Verdana Bold"/>
          <w:b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 xml:space="preserve"> </w:t>
      </w:r>
    </w:p>
    <w:p w14:paraId="7CA61E35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. Materials for Casing Construction</w:t>
      </w:r>
    </w:p>
    <w:p w14:paraId="54995EDB">
      <w:pPr>
        <w:numPr>
          <w:numId w:val="0"/>
        </w:numPr>
        <w:spacing w:line="360" w:lineRule="auto"/>
        <w:ind w:leftChars="0"/>
        <w:jc w:val="both"/>
        <w:rPr>
          <w:rFonts w:hint="default" w:ascii="Verdana Regular" w:hAnsi="Verdana Regular" w:cs="Verdana Regular"/>
          <w:sz w:val="28"/>
          <w:szCs w:val="28"/>
          <w:lang w:val="en-US"/>
        </w:rPr>
      </w:pPr>
    </w:p>
    <w:p w14:paraId="433C6FC1">
      <w:pPr>
        <w:numPr>
          <w:ilvl w:val="0"/>
          <w:numId w:val="9"/>
        </w:numPr>
        <w:spacing w:line="360" w:lineRule="auto"/>
        <w:ind w:left="420" w:leftChars="0" w:hanging="42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Bold" w:hAnsi="Verdana Bold" w:cs="Verdana Bold"/>
          <w:b/>
          <w:bCs/>
          <w:sz w:val="28"/>
          <w:szCs w:val="28"/>
          <w:lang w:val="en-US"/>
        </w:rPr>
        <w:t>6</w:t>
      </w:r>
      <w:r>
        <w:rPr>
          <w:rFonts w:hint="default" w:ascii="Verdana Bold" w:hAnsi="Verdana Bold" w:cs="Verdana Bold"/>
          <w:b/>
          <w:bCs/>
          <w:sz w:val="28"/>
          <w:szCs w:val="28"/>
        </w:rPr>
        <w:t>x6-inch adaptable white PVC box</w:t>
      </w:r>
      <w:r>
        <w:rPr>
          <w:rFonts w:hint="default" w:ascii="Verdana Regular" w:hAnsi="Verdana Regular" w:cs="Verdana Regular"/>
          <w:sz w:val="28"/>
          <w:szCs w:val="28"/>
        </w:rPr>
        <w:t xml:space="preserve"> with a removable cover (water-resistant type is recommended).</w:t>
      </w:r>
    </w:p>
    <w:p w14:paraId="37DC30FF">
      <w:pPr>
        <w:numPr>
          <w:ilvl w:val="0"/>
          <w:numId w:val="9"/>
        </w:numPr>
        <w:spacing w:line="360" w:lineRule="auto"/>
        <w:ind w:left="420" w:leftChars="0" w:hanging="42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Bold" w:hAnsi="Verdana Bold" w:cs="Verdana Bold"/>
          <w:b/>
          <w:bCs/>
          <w:sz w:val="28"/>
          <w:szCs w:val="28"/>
        </w:rPr>
        <w:t>Drill machine with small drill bits (5mm – 20mm)</w:t>
      </w:r>
      <w:r>
        <w:rPr>
          <w:rFonts w:hint="default" w:ascii="Verdana Regular" w:hAnsi="Verdana Regular" w:cs="Verdana Regular"/>
          <w:sz w:val="28"/>
          <w:szCs w:val="28"/>
        </w:rPr>
        <w:t xml:space="preserve"> for sensor, LED, and buzzer openings.</w:t>
      </w:r>
    </w:p>
    <w:p w14:paraId="512B7AB4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Screws and screwdrivers (usually provided with the box).</w:t>
      </w:r>
    </w:p>
    <w:p w14:paraId="79D28DA4">
      <w:pPr>
        <w:numPr>
          <w:ilvl w:val="0"/>
          <w:numId w:val="9"/>
        </w:numPr>
        <w:spacing w:line="360" w:lineRule="auto"/>
        <w:ind w:left="420" w:leftChars="0" w:hanging="42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Bold" w:hAnsi="Verdana Bold" w:cs="Verdana Bold"/>
          <w:b/>
          <w:bCs/>
          <w:sz w:val="28"/>
          <w:szCs w:val="28"/>
        </w:rPr>
        <w:t>Plastic/nylon cable glands or rubber grommets</w:t>
      </w:r>
      <w:r>
        <w:rPr>
          <w:rFonts w:hint="default" w:ascii="Verdana Regular" w:hAnsi="Verdana Regular" w:cs="Verdana Regular"/>
          <w:sz w:val="28"/>
          <w:szCs w:val="28"/>
        </w:rPr>
        <w:t xml:space="preserve"> for wiring entry/exit.</w:t>
      </w:r>
    </w:p>
    <w:p w14:paraId="1C2773A3">
      <w:pPr>
        <w:numPr>
          <w:ilvl w:val="0"/>
          <w:numId w:val="9"/>
        </w:numPr>
        <w:spacing w:line="360" w:lineRule="auto"/>
        <w:ind w:left="420" w:leftChars="0" w:hanging="42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Bold" w:hAnsi="Verdana Bold" w:cs="Verdana Bold"/>
          <w:b/>
          <w:bCs/>
          <w:sz w:val="28"/>
          <w:szCs w:val="28"/>
        </w:rPr>
        <w:t>Ventilation mesh or grille for smoke/gas</w:t>
      </w:r>
      <w:r>
        <w:rPr>
          <w:rFonts w:hint="default" w:ascii="Verdana Regular" w:hAnsi="Verdana Regular" w:cs="Verdana Regular"/>
          <w:sz w:val="28"/>
          <w:szCs w:val="28"/>
        </w:rPr>
        <w:t xml:space="preserve"> flow into the box.</w:t>
      </w:r>
    </w:p>
    <w:p w14:paraId="7E4A660A">
      <w:pPr>
        <w:numPr>
          <w:ilvl w:val="0"/>
          <w:numId w:val="10"/>
        </w:numPr>
        <w:spacing w:line="360" w:lineRule="auto"/>
        <w:ind w:left="420" w:leftChars="0" w:hanging="42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Bold" w:hAnsi="Verdana Bold" w:cs="Verdana Bold"/>
          <w:b/>
          <w:bCs/>
          <w:sz w:val="28"/>
          <w:szCs w:val="28"/>
        </w:rPr>
        <w:t>Double-sided tape or standoffs</w:t>
      </w:r>
      <w:r>
        <w:rPr>
          <w:rFonts w:hint="default" w:ascii="Verdana Regular" w:hAnsi="Verdana Regular" w:cs="Verdana Regular"/>
          <w:sz w:val="28"/>
          <w:szCs w:val="28"/>
        </w:rPr>
        <w:t xml:space="preserve"> for mounting Arduino and sensors inside.</w:t>
      </w:r>
    </w:p>
    <w:p w14:paraId="06B91979">
      <w:pPr>
        <w:numPr>
          <w:ilvl w:val="0"/>
          <w:numId w:val="10"/>
        </w:numPr>
        <w:spacing w:line="360" w:lineRule="auto"/>
        <w:ind w:left="420" w:leftChars="0" w:hanging="42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Bold" w:hAnsi="Verdana Bold" w:cs="Verdana Bold"/>
          <w:b/>
          <w:bCs/>
          <w:sz w:val="28"/>
          <w:szCs w:val="28"/>
        </w:rPr>
        <w:t>Heat-resistant epoxy or plastic adhesive</w:t>
      </w:r>
      <w:r>
        <w:rPr>
          <w:rFonts w:hint="default" w:ascii="Verdana Regular" w:hAnsi="Verdana Regular" w:cs="Verdana Regular"/>
          <w:sz w:val="28"/>
          <w:szCs w:val="28"/>
        </w:rPr>
        <w:t xml:space="preserve"> for permanent mounting (optional).</w:t>
      </w:r>
    </w:p>
    <w:p w14:paraId="65DB4DA3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1EA1E973">
      <w:pPr>
        <w:spacing w:line="360" w:lineRule="auto"/>
        <w:jc w:val="both"/>
        <w:rPr>
          <w:rFonts w:hint="default" w:ascii="Verdana Bold" w:hAnsi="Verdana Bold" w:cs="Verdana Bold"/>
          <w:b/>
          <w:bCs/>
          <w:sz w:val="28"/>
          <w:szCs w:val="28"/>
        </w:rPr>
      </w:pPr>
      <w:r>
        <w:rPr>
          <w:rFonts w:hint="default" w:ascii="Verdana Bold" w:hAnsi="Verdana Bold" w:cs="Verdana Bold"/>
          <w:b/>
          <w:bCs/>
          <w:sz w:val="28"/>
          <w:szCs w:val="28"/>
        </w:rPr>
        <w:t xml:space="preserve"> Casing Construction Steps</w:t>
      </w:r>
    </w:p>
    <w:p w14:paraId="11C8BC60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0440C5F0">
      <w:pPr>
        <w:numPr>
          <w:ilvl w:val="0"/>
          <w:numId w:val="10"/>
        </w:numPr>
        <w:spacing w:line="360" w:lineRule="auto"/>
        <w:ind w:left="420" w:leftChars="0" w:hanging="420" w:firstLineChars="0"/>
        <w:jc w:val="both"/>
        <w:rPr>
          <w:rFonts w:hint="default" w:ascii="Verdana Bold" w:hAnsi="Verdana Bold" w:cs="Verdana Bold"/>
          <w:b/>
          <w:bCs/>
          <w:sz w:val="28"/>
          <w:szCs w:val="28"/>
        </w:rPr>
      </w:pPr>
      <w:r>
        <w:rPr>
          <w:rFonts w:hint="default" w:ascii="Verdana Bold" w:hAnsi="Verdana Bold" w:cs="Verdana Bold"/>
          <w:b/>
          <w:bCs/>
          <w:sz w:val="28"/>
          <w:szCs w:val="28"/>
        </w:rPr>
        <w:t xml:space="preserve"> Box Preparation</w:t>
      </w:r>
    </w:p>
    <w:p w14:paraId="04A95155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56E7750F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Select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>ed</w:t>
      </w:r>
      <w:r>
        <w:rPr>
          <w:rFonts w:hint="default" w:ascii="Verdana Regular" w:hAnsi="Verdana Regular" w:cs="Verdana Regular"/>
          <w:sz w:val="28"/>
          <w:szCs w:val="28"/>
        </w:rPr>
        <w:t xml:space="preserve"> a 6x6 adaptable white box with a smooth surface and detachable lid.</w:t>
      </w:r>
    </w:p>
    <w:p w14:paraId="74138DAB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 xml:space="preserve"> Clean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>ed</w:t>
      </w:r>
      <w:r>
        <w:rPr>
          <w:rFonts w:hint="default" w:ascii="Verdana Regular" w:hAnsi="Verdana Regular" w:cs="Verdana Regular"/>
          <w:sz w:val="28"/>
          <w:szCs w:val="28"/>
        </w:rPr>
        <w:t xml:space="preserve"> the box and check that it can **close tightly** to prevent dust and insects from entering.</w:t>
      </w:r>
    </w:p>
    <w:p w14:paraId="4FF05C9B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23207BF1">
      <w:pPr>
        <w:numPr>
          <w:ilvl w:val="0"/>
          <w:numId w:val="10"/>
        </w:numPr>
        <w:spacing w:line="360" w:lineRule="auto"/>
        <w:ind w:left="420" w:leftChars="0" w:hanging="420" w:firstLineChars="0"/>
        <w:jc w:val="both"/>
        <w:rPr>
          <w:rFonts w:hint="default" w:ascii="Verdana Bold" w:hAnsi="Verdana Bold" w:cs="Verdana Bold"/>
          <w:b/>
          <w:bCs/>
          <w:sz w:val="28"/>
          <w:szCs w:val="28"/>
        </w:rPr>
      </w:pPr>
      <w:r>
        <w:rPr>
          <w:rFonts w:hint="default" w:ascii="Verdana Bold" w:hAnsi="Verdana Bold" w:cs="Verdana Bold"/>
          <w:b/>
          <w:bCs/>
          <w:sz w:val="28"/>
          <w:szCs w:val="28"/>
        </w:rPr>
        <w:t>Marking Sensor Openings</w:t>
      </w:r>
    </w:p>
    <w:p w14:paraId="212A0695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5FDB234C">
      <w:pPr>
        <w:spacing w:line="360" w:lineRule="auto"/>
        <w:jc w:val="both"/>
        <w:rPr>
          <w:rFonts w:hint="default" w:ascii="Verdana Bold" w:hAnsi="Verdana Bold" w:cs="Verdana Bold"/>
          <w:b/>
          <w:bCs/>
          <w:sz w:val="28"/>
          <w:szCs w:val="28"/>
        </w:rPr>
      </w:pPr>
      <w:r>
        <w:rPr>
          <w:rFonts w:hint="default" w:ascii="Verdana Bold" w:hAnsi="Verdana Bold" w:cs="Verdana Bold"/>
          <w:b/>
          <w:bCs/>
          <w:sz w:val="28"/>
          <w:szCs w:val="28"/>
        </w:rPr>
        <w:t>MQ-4 Smoke Sensor Opening:</w:t>
      </w:r>
    </w:p>
    <w:p w14:paraId="6F48C611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40D67D32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Mark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>ed</w:t>
      </w:r>
      <w:r>
        <w:rPr>
          <w:rFonts w:hint="default" w:ascii="Verdana Regular" w:hAnsi="Verdana Regular" w:cs="Verdana Regular"/>
          <w:sz w:val="28"/>
          <w:szCs w:val="28"/>
        </w:rPr>
        <w:t xml:space="preserve"> a 20mm circular hole on the front or side of the box for smoke access.</w:t>
      </w:r>
    </w:p>
    <w:p w14:paraId="2AB92416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 xml:space="preserve">   Cover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>ed</w:t>
      </w:r>
      <w:r>
        <w:rPr>
          <w:rFonts w:hint="default" w:ascii="Verdana Regular" w:hAnsi="Verdana Regular" w:cs="Verdana Regular"/>
          <w:sz w:val="28"/>
          <w:szCs w:val="28"/>
        </w:rPr>
        <w:t xml:space="preserve"> the hole with a metal mesh to allow airflow but prevent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>ed</w:t>
      </w:r>
      <w:r>
        <w:rPr>
          <w:rFonts w:hint="default" w:ascii="Verdana Regular" w:hAnsi="Verdana Regular" w:cs="Verdana Regular"/>
          <w:sz w:val="28"/>
          <w:szCs w:val="28"/>
        </w:rPr>
        <w:t xml:space="preserve"> debris entry.</w:t>
      </w:r>
    </w:p>
    <w:p w14:paraId="7640DA00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53F18F25">
      <w:pPr>
        <w:spacing w:line="360" w:lineRule="auto"/>
        <w:jc w:val="both"/>
        <w:rPr>
          <w:rFonts w:hint="default" w:ascii="Verdana Bold" w:hAnsi="Verdana Bold" w:cs="Verdana Bold"/>
          <w:b/>
          <w:bCs/>
          <w:sz w:val="28"/>
          <w:szCs w:val="28"/>
        </w:rPr>
      </w:pPr>
      <w:r>
        <w:rPr>
          <w:rFonts w:hint="default" w:ascii="Verdana Bold" w:hAnsi="Verdana Bold" w:cs="Verdana Bold"/>
          <w:b/>
          <w:bCs/>
          <w:sz w:val="28"/>
          <w:szCs w:val="28"/>
        </w:rPr>
        <w:t xml:space="preserve"> Flame Sensor Opening:</w:t>
      </w:r>
    </w:p>
    <w:p w14:paraId="32E59425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685195A4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 xml:space="preserve">    Mark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>ed</w:t>
      </w:r>
      <w:r>
        <w:rPr>
          <w:rFonts w:hint="default" w:ascii="Verdana Regular" w:hAnsi="Verdana Regular" w:cs="Verdana Regular"/>
          <w:sz w:val="28"/>
          <w:szCs w:val="28"/>
        </w:rPr>
        <w:t xml:space="preserve"> a 10–12mm round hole facing the area to monitor for flames.</w:t>
      </w:r>
    </w:p>
    <w:p w14:paraId="33958097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 xml:space="preserve">   Ensure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>d</w:t>
      </w:r>
      <w:r>
        <w:rPr>
          <w:rFonts w:hint="default" w:ascii="Verdana Regular" w:hAnsi="Verdana Regular" w:cs="Verdana Regular"/>
          <w:sz w:val="28"/>
          <w:szCs w:val="28"/>
        </w:rPr>
        <w:t xml:space="preserve"> it is angled downward slightly to detect flame light efficiently.</w:t>
      </w:r>
    </w:p>
    <w:p w14:paraId="4CD94FEF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49C44918">
      <w:pPr>
        <w:spacing w:line="360" w:lineRule="auto"/>
        <w:jc w:val="both"/>
        <w:rPr>
          <w:rFonts w:hint="default" w:ascii="Verdana Bold" w:hAnsi="Verdana Bold" w:cs="Verdana Bold"/>
          <w:b/>
          <w:bCs/>
          <w:sz w:val="28"/>
          <w:szCs w:val="28"/>
        </w:rPr>
      </w:pPr>
      <w:r>
        <w:rPr>
          <w:rFonts w:hint="default" w:ascii="Verdana Bold" w:hAnsi="Verdana Bold" w:cs="Verdana Bold"/>
          <w:b/>
          <w:bCs/>
          <w:sz w:val="28"/>
          <w:szCs w:val="28"/>
        </w:rPr>
        <w:t xml:space="preserve"> LED Indicator :</w:t>
      </w:r>
    </w:p>
    <w:p w14:paraId="27B5DBA0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 xml:space="preserve">    Drill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>ed</w:t>
      </w:r>
      <w:r>
        <w:rPr>
          <w:rFonts w:hint="default" w:ascii="Verdana Regular" w:hAnsi="Verdana Regular" w:cs="Verdana Regular"/>
          <w:sz w:val="28"/>
          <w:szCs w:val="28"/>
        </w:rPr>
        <w:t xml:space="preserve"> 5mm hole for LED status indication (power ON or alarm active).</w:t>
      </w:r>
    </w:p>
    <w:p w14:paraId="396E2510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12C39172">
      <w:pPr>
        <w:spacing w:line="360" w:lineRule="auto"/>
        <w:jc w:val="both"/>
        <w:rPr>
          <w:rFonts w:hint="default" w:ascii="Verdana Bold" w:hAnsi="Verdana Bold" w:cs="Verdana Bold"/>
          <w:b/>
          <w:bCs/>
          <w:sz w:val="28"/>
          <w:szCs w:val="28"/>
        </w:rPr>
      </w:pPr>
      <w:r>
        <w:rPr>
          <w:rFonts w:hint="default" w:ascii="Verdana Bold" w:hAnsi="Verdana Bold" w:cs="Verdana Bold"/>
          <w:b/>
          <w:bCs/>
          <w:sz w:val="28"/>
          <w:szCs w:val="28"/>
        </w:rPr>
        <w:t>Wiring Access</w:t>
      </w:r>
    </w:p>
    <w:p w14:paraId="253FD223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2688680A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  <w:lang w:val="en-US"/>
        </w:rPr>
      </w:pPr>
      <w:r>
        <w:rPr>
          <w:rFonts w:hint="default" w:ascii="Verdana Regular" w:hAnsi="Verdana Regular" w:cs="Verdana Regular"/>
          <w:sz w:val="28"/>
          <w:szCs w:val="28"/>
        </w:rPr>
        <w:t xml:space="preserve"> Mark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>ed</w:t>
      </w:r>
      <w:r>
        <w:rPr>
          <w:rFonts w:hint="default" w:ascii="Verdana Regular" w:hAnsi="Verdana Regular" w:cs="Verdana Regular"/>
          <w:sz w:val="28"/>
          <w:szCs w:val="28"/>
        </w:rPr>
        <w:t xml:space="preserve"> one hole at the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 xml:space="preserve"> </w:t>
      </w:r>
      <w:r>
        <w:rPr>
          <w:rFonts w:hint="default" w:ascii="Verdana Regular" w:hAnsi="Verdana Regular" w:cs="Verdana Regular"/>
          <w:sz w:val="28"/>
          <w:szCs w:val="28"/>
        </w:rPr>
        <w:t>back of the box for the power cable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>.</w:t>
      </w:r>
    </w:p>
    <w:p w14:paraId="764A0BEC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15FF39DE">
      <w:pPr>
        <w:spacing w:line="360" w:lineRule="auto"/>
        <w:jc w:val="both"/>
        <w:rPr>
          <w:rFonts w:hint="default" w:ascii="Verdana Bold" w:hAnsi="Verdana Bold" w:cs="Verdana Bold"/>
          <w:b/>
          <w:bCs/>
          <w:sz w:val="28"/>
          <w:szCs w:val="28"/>
        </w:rPr>
      </w:pPr>
      <w:r>
        <w:rPr>
          <w:rFonts w:hint="default" w:ascii="Verdana Bold" w:hAnsi="Verdana Bold" w:cs="Verdana Bold"/>
          <w:b/>
          <w:bCs/>
          <w:sz w:val="28"/>
          <w:szCs w:val="28"/>
        </w:rPr>
        <w:t>Mounting Internal Components</w:t>
      </w:r>
    </w:p>
    <w:p w14:paraId="3015D642">
      <w:pPr>
        <w:numPr>
          <w:ilvl w:val="0"/>
          <w:numId w:val="10"/>
        </w:numPr>
        <w:spacing w:line="360" w:lineRule="auto"/>
        <w:ind w:left="420" w:leftChars="0" w:hanging="42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Arduino Nano &amp; ULN2803 Board</w:t>
      </w:r>
    </w:p>
    <w:p w14:paraId="2A294EC6">
      <w:pPr>
        <w:spacing w:line="360" w:lineRule="auto"/>
        <w:ind w:firstLine="560" w:firstLineChars="20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Mount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>ed</w:t>
      </w:r>
      <w:r>
        <w:rPr>
          <w:rFonts w:hint="default" w:ascii="Verdana Regular" w:hAnsi="Verdana Regular" w:cs="Verdana Regular"/>
          <w:sz w:val="28"/>
          <w:szCs w:val="28"/>
        </w:rPr>
        <w:t xml:space="preserve"> on the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 xml:space="preserve"> </w:t>
      </w:r>
      <w:r>
        <w:rPr>
          <w:rFonts w:hint="default" w:ascii="Verdana Regular" w:hAnsi="Verdana Regular" w:cs="Verdana Regular"/>
          <w:sz w:val="28"/>
          <w:szCs w:val="28"/>
        </w:rPr>
        <w:t>inner back wall using plastic standoffs.</w:t>
      </w:r>
    </w:p>
    <w:p w14:paraId="3B545E71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58FC14EB">
      <w:pPr>
        <w:numPr>
          <w:ilvl w:val="0"/>
          <w:numId w:val="10"/>
        </w:numPr>
        <w:spacing w:line="360" w:lineRule="auto"/>
        <w:ind w:left="420" w:leftChars="0" w:hanging="42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Buck Converter and Transformer</w:t>
      </w:r>
    </w:p>
    <w:p w14:paraId="3FE94CD6">
      <w:pPr>
        <w:spacing w:line="360" w:lineRule="auto"/>
        <w:ind w:left="278" w:leftChars="116" w:firstLine="140" w:firstLineChars="5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Mount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>ed</w:t>
      </w:r>
      <w:r>
        <w:rPr>
          <w:rFonts w:hint="default" w:ascii="Verdana Regular" w:hAnsi="Verdana Regular" w:cs="Verdana Regular"/>
          <w:sz w:val="28"/>
          <w:szCs w:val="28"/>
        </w:rPr>
        <w:t xml:space="preserve"> at the bottom section to maintain a low center of gravity and prevent wire interference.</w:t>
      </w:r>
    </w:p>
    <w:p w14:paraId="50A13D83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 xml:space="preserve">   Ensure adequate spacing for heat dissipation.</w:t>
      </w:r>
    </w:p>
    <w:p w14:paraId="47C26FD9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037E1B1B">
      <w:pPr>
        <w:numPr>
          <w:ilvl w:val="0"/>
          <w:numId w:val="10"/>
        </w:numPr>
        <w:spacing w:line="360" w:lineRule="auto"/>
        <w:ind w:left="420" w:leftChars="0" w:hanging="42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Sensors</w:t>
      </w:r>
    </w:p>
    <w:p w14:paraId="2787C0D2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7C5B19AD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 xml:space="preserve">   Position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>ed</w:t>
      </w:r>
      <w:r>
        <w:rPr>
          <w:rFonts w:hint="default" w:ascii="Verdana Regular" w:hAnsi="Verdana Regular" w:cs="Verdana Regular"/>
          <w:sz w:val="28"/>
          <w:szCs w:val="28"/>
        </w:rPr>
        <w:t xml:space="preserve"> MQ-4 sensor directly behind its ventilation hole.</w:t>
      </w:r>
    </w:p>
    <w:p w14:paraId="3ECEB8F7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 xml:space="preserve">   Place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>d</w:t>
      </w:r>
      <w:r>
        <w:rPr>
          <w:rFonts w:hint="default" w:ascii="Verdana Regular" w:hAnsi="Verdana Regular" w:cs="Verdana Regular"/>
          <w:sz w:val="28"/>
          <w:szCs w:val="28"/>
        </w:rPr>
        <w:t xml:space="preserve"> 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 xml:space="preserve">the </w:t>
      </w:r>
      <w:r>
        <w:rPr>
          <w:rFonts w:hint="default" w:ascii="Verdana Regular" w:hAnsi="Verdana Regular" w:cs="Verdana Regular"/>
          <w:sz w:val="28"/>
          <w:szCs w:val="28"/>
        </w:rPr>
        <w:t>flame sensor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 xml:space="preserve"> </w:t>
      </w:r>
      <w:r>
        <w:rPr>
          <w:rFonts w:hint="default" w:ascii="Verdana Regular" w:hAnsi="Verdana Regular" w:cs="Verdana Regular"/>
          <w:sz w:val="28"/>
          <w:szCs w:val="28"/>
        </w:rPr>
        <w:t>behind its dedicated hole, pointing outward.</w:t>
      </w:r>
    </w:p>
    <w:p w14:paraId="5C650DC4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26FD6660">
      <w:pPr>
        <w:numPr>
          <w:ilvl w:val="0"/>
          <w:numId w:val="10"/>
        </w:numPr>
        <w:spacing w:line="360" w:lineRule="auto"/>
        <w:ind w:left="420" w:leftChars="0" w:hanging="42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Buzzer</w:t>
      </w:r>
    </w:p>
    <w:p w14:paraId="59C1A800">
      <w:pPr>
        <w:spacing w:line="360" w:lineRule="auto"/>
        <w:ind w:firstLine="140" w:firstLineChars="5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Attach near the top hole to allow unobstructed sound.</w:t>
      </w:r>
    </w:p>
    <w:p w14:paraId="5CBA1D6F">
      <w:pPr>
        <w:spacing w:line="360" w:lineRule="auto"/>
        <w:ind w:firstLine="140" w:firstLineChars="50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38F1B1E5">
      <w:pPr>
        <w:spacing w:line="360" w:lineRule="auto"/>
        <w:ind w:firstLine="140" w:firstLineChars="50"/>
        <w:jc w:val="both"/>
        <w:rPr>
          <w:rFonts w:hint="default" w:ascii="Verdana Regular" w:hAnsi="Verdana Regular" w:cs="Verdana Regular"/>
          <w:sz w:val="28"/>
          <w:szCs w:val="28"/>
          <w:lang w:val="en-US"/>
        </w:rPr>
      </w:pPr>
      <w:r>
        <w:rPr>
          <w:rFonts w:hint="default" w:ascii="Verdana Regular" w:hAnsi="Verdana Regular" w:cs="Verdana Regular"/>
          <w:sz w:val="28"/>
          <w:szCs w:val="28"/>
          <w:lang w:val="en-US"/>
        </w:rPr>
        <w:object>
          <v:shape id="_x0000_i1026" o:spt="75" alt="oleimage" type="#_x0000_t75" style="height:270pt;width:496.95pt;" o:ole="t" filled="f" o:preferrelative="t" stroked="f" coordsize="21600,21600">
            <v:path/>
            <v:fill on="f" focussize="0,0"/>
            <v:stroke on="f"/>
            <v:imagedata r:id="rId9" o:title="oleimage"/>
            <o:lock v:ext="edit" aspectratio="t"/>
            <w10:wrap type="none"/>
            <w10:anchorlock/>
          </v:shape>
          <o:OLEObject Type="Embed" ProgID="Package" ShapeID="_x0000_i1026" DrawAspect="Content" ObjectID="_1468075726" r:id="rId8">
            <o:LockedField>false</o:LockedField>
          </o:OLEObject>
        </w:object>
      </w:r>
    </w:p>
    <w:p w14:paraId="596E00D0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  <w:lang w:val="en-US"/>
        </w:rPr>
      </w:pPr>
      <w:r>
        <w:rPr>
          <w:rFonts w:hint="default" w:ascii="Verdana Regular" w:hAnsi="Verdana Regular" w:cs="Verdana Regular"/>
          <w:sz w:val="28"/>
          <w:szCs w:val="28"/>
          <w:lang w:val="en-US"/>
        </w:rPr>
        <w:t xml:space="preserve">    Fig 3.2 : Mounting of Casing components</w:t>
      </w:r>
    </w:p>
    <w:p w14:paraId="6F433770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799F88E0">
      <w:pPr>
        <w:spacing w:line="360" w:lineRule="auto"/>
        <w:jc w:val="both"/>
        <w:rPr>
          <w:rFonts w:hint="default" w:ascii="Verdana Bold" w:hAnsi="Verdana Bold" w:cs="Verdana Bold"/>
          <w:b/>
          <w:bCs/>
          <w:sz w:val="28"/>
          <w:szCs w:val="28"/>
        </w:rPr>
      </w:pPr>
      <w:r>
        <w:rPr>
          <w:rFonts w:hint="default" w:ascii="Verdana Bold" w:hAnsi="Verdana Bold" w:cs="Verdana Bold"/>
          <w:b/>
          <w:bCs/>
          <w:sz w:val="28"/>
          <w:szCs w:val="28"/>
        </w:rPr>
        <w:t>Testing After Casing Construction</w:t>
      </w:r>
    </w:p>
    <w:p w14:paraId="4660A9E2">
      <w:pPr>
        <w:numPr>
          <w:ilvl w:val="0"/>
          <w:numId w:val="10"/>
        </w:numPr>
        <w:spacing w:line="360" w:lineRule="auto"/>
        <w:ind w:left="420" w:leftChars="0" w:hanging="42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Power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>ed</w:t>
      </w:r>
      <w:r>
        <w:rPr>
          <w:rFonts w:hint="default" w:ascii="Verdana Regular" w:hAnsi="Verdana Regular" w:cs="Verdana Regular"/>
          <w:sz w:val="28"/>
          <w:szCs w:val="28"/>
        </w:rPr>
        <w:t xml:space="preserve"> the system and check that buzzer sound is clear.</w:t>
      </w:r>
    </w:p>
    <w:p w14:paraId="78D8BC87">
      <w:pPr>
        <w:numPr>
          <w:ilvl w:val="0"/>
          <w:numId w:val="10"/>
        </w:numPr>
        <w:spacing w:line="360" w:lineRule="auto"/>
        <w:ind w:left="420" w:leftChars="0" w:hanging="42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 xml:space="preserve"> Verif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>ied</w:t>
      </w:r>
      <w:r>
        <w:rPr>
          <w:rFonts w:hint="default" w:ascii="Verdana Regular" w:hAnsi="Verdana Regular" w:cs="Verdana Regular"/>
          <w:sz w:val="28"/>
          <w:szCs w:val="28"/>
        </w:rPr>
        <w:t xml:space="preserve"> smoke and flame detection through the new casing.</w:t>
      </w:r>
    </w:p>
    <w:p w14:paraId="68311C00">
      <w:pPr>
        <w:numPr>
          <w:ilvl w:val="0"/>
          <w:numId w:val="10"/>
        </w:numPr>
        <w:spacing w:line="360" w:lineRule="auto"/>
        <w:ind w:left="420" w:leftChars="0" w:hanging="420" w:firstLineChars="0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 xml:space="preserve"> Ensure</w:t>
      </w:r>
      <w:r>
        <w:rPr>
          <w:rFonts w:hint="default" w:ascii="Verdana Regular" w:hAnsi="Verdana Regular" w:cs="Verdana Regular"/>
          <w:sz w:val="28"/>
          <w:szCs w:val="28"/>
          <w:lang w:val="en-US"/>
        </w:rPr>
        <w:t>d</w:t>
      </w:r>
      <w:r>
        <w:rPr>
          <w:rFonts w:hint="default" w:ascii="Verdana Regular" w:hAnsi="Verdana Regular" w:cs="Verdana Regular"/>
          <w:sz w:val="28"/>
          <w:szCs w:val="28"/>
        </w:rPr>
        <w:t xml:space="preserve"> no overheating occurs inside the box due to poor ventilation.</w:t>
      </w:r>
    </w:p>
    <w:p w14:paraId="4AC5AD3B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0CFDFA82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0F8F33C3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411BE3FC">
      <w:pPr>
        <w:pStyle w:val="7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61D773BE">
      <w:pPr>
        <w:pStyle w:val="7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586C62EE">
      <w:pPr>
        <w:pStyle w:val="7"/>
        <w:keepNext w:val="0"/>
        <w:keepLines w:val="0"/>
        <w:widowControl/>
        <w:suppressLineNumbers w:val="0"/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2C2D242A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 w:cs="Verdana Regular"/>
          <w:b/>
          <w:bCs w:val="0"/>
          <w:color w:val="000002"/>
          <w:sz w:val="28"/>
          <w:szCs w:val="28"/>
        </w:rPr>
      </w:pPr>
    </w:p>
    <w:p w14:paraId="20B1A8FC">
      <w:pPr>
        <w:autoSpaceDE w:val="0"/>
        <w:autoSpaceDN w:val="0"/>
        <w:adjustRightInd w:val="0"/>
        <w:spacing w:line="360" w:lineRule="auto"/>
        <w:jc w:val="both"/>
        <w:rPr>
          <w:rFonts w:hint="default" w:ascii="Verdana Bold" w:hAnsi="Verdana Bold" w:cs="Verdana Bold"/>
          <w:b/>
          <w:bCs/>
          <w:color w:val="000002"/>
          <w:sz w:val="28"/>
          <w:szCs w:val="28"/>
        </w:rPr>
      </w:pPr>
      <w:r>
        <w:rPr>
          <w:rFonts w:hint="default" w:ascii="Verdana Bold" w:hAnsi="Verdana Bold" w:cs="Verdana Bold"/>
          <w:b/>
          <w:bCs/>
          <w:color w:val="000002"/>
          <w:sz w:val="28"/>
          <w:szCs w:val="28"/>
        </w:rPr>
        <w:t xml:space="preserve">3.3 </w:t>
      </w:r>
      <w:r>
        <w:rPr>
          <w:rFonts w:hint="default" w:ascii="Verdana Bold" w:hAnsi="Verdana Bold" w:cs="Verdana Bold"/>
          <w:b/>
          <w:bCs/>
          <w:color w:val="000002"/>
          <w:sz w:val="28"/>
          <w:szCs w:val="28"/>
        </w:rPr>
        <w:tab/>
      </w:r>
      <w:r>
        <w:rPr>
          <w:rFonts w:hint="default" w:ascii="Verdana Bold" w:hAnsi="Verdana Bold" w:cs="Verdana Bold"/>
          <w:b/>
          <w:bCs/>
          <w:color w:val="000002"/>
          <w:sz w:val="28"/>
          <w:szCs w:val="28"/>
        </w:rPr>
        <w:t>Bill of Engineering Measurements and Evaluation</w:t>
      </w:r>
    </w:p>
    <w:p w14:paraId="43C68515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Project: Arduino-based Smoke/Fire Alarm System with 6x6 Adaptable White Box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</w:p>
    <w:tbl>
      <w:tblPr>
        <w:tblStyle w:val="9"/>
        <w:tblW w:w="97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4"/>
        <w:gridCol w:w="2183"/>
        <w:gridCol w:w="2972"/>
        <w:gridCol w:w="811"/>
        <w:gridCol w:w="973"/>
        <w:gridCol w:w="973"/>
        <w:gridCol w:w="1207"/>
      </w:tblGrid>
      <w:tr w14:paraId="75608EE2">
        <w:tc>
          <w:tcPr>
            <w:tcW w:w="674" w:type="dxa"/>
          </w:tcPr>
          <w:p w14:paraId="11996DFC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S/N</w:t>
            </w:r>
          </w:p>
        </w:tc>
        <w:tc>
          <w:tcPr>
            <w:tcW w:w="2183" w:type="dxa"/>
          </w:tcPr>
          <w:p w14:paraId="3A2D74F4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Description of Item</w:t>
            </w:r>
          </w:p>
        </w:tc>
        <w:tc>
          <w:tcPr>
            <w:tcW w:w="2972" w:type="dxa"/>
          </w:tcPr>
          <w:p w14:paraId="30238659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Specification/Size</w:t>
            </w:r>
          </w:p>
        </w:tc>
        <w:tc>
          <w:tcPr>
            <w:tcW w:w="811" w:type="dxa"/>
          </w:tcPr>
          <w:p w14:paraId="4727D21F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Qty</w:t>
            </w:r>
          </w:p>
        </w:tc>
        <w:tc>
          <w:tcPr>
            <w:tcW w:w="973" w:type="dxa"/>
          </w:tcPr>
          <w:p w14:paraId="2C0A3B27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Unit</w:t>
            </w:r>
          </w:p>
        </w:tc>
        <w:tc>
          <w:tcPr>
            <w:tcW w:w="973" w:type="dxa"/>
          </w:tcPr>
          <w:p w14:paraId="12D40A22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Unit  (₦)</w:t>
            </w:r>
          </w:p>
        </w:tc>
        <w:tc>
          <w:tcPr>
            <w:tcW w:w="1207" w:type="dxa"/>
          </w:tcPr>
          <w:p w14:paraId="636913F2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Total (₦)</w:t>
            </w:r>
          </w:p>
        </w:tc>
      </w:tr>
      <w:tr w14:paraId="6B57C5F2">
        <w:tc>
          <w:tcPr>
            <w:tcW w:w="674" w:type="dxa"/>
          </w:tcPr>
          <w:p w14:paraId="62C90C4B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</w:t>
            </w:r>
          </w:p>
        </w:tc>
        <w:tc>
          <w:tcPr>
            <w:tcW w:w="2183" w:type="dxa"/>
          </w:tcPr>
          <w:p w14:paraId="3031AAEB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Arduino Nano microcontroller</w:t>
            </w:r>
          </w:p>
        </w:tc>
        <w:tc>
          <w:tcPr>
            <w:tcW w:w="2972" w:type="dxa"/>
          </w:tcPr>
          <w:p w14:paraId="625847A9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ATmega328P, 5V</w:t>
            </w:r>
          </w:p>
        </w:tc>
        <w:tc>
          <w:tcPr>
            <w:tcW w:w="811" w:type="dxa"/>
          </w:tcPr>
          <w:p w14:paraId="6295F522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</w:t>
            </w:r>
          </w:p>
        </w:tc>
        <w:tc>
          <w:tcPr>
            <w:tcW w:w="973" w:type="dxa"/>
          </w:tcPr>
          <w:p w14:paraId="2EE809B0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pcs</w:t>
            </w:r>
          </w:p>
        </w:tc>
        <w:tc>
          <w:tcPr>
            <w:tcW w:w="973" w:type="dxa"/>
          </w:tcPr>
          <w:p w14:paraId="0387DA74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15,000</w:t>
            </w:r>
          </w:p>
        </w:tc>
        <w:tc>
          <w:tcPr>
            <w:tcW w:w="1207" w:type="dxa"/>
          </w:tcPr>
          <w:p w14:paraId="4DB1D1FC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15,000</w:t>
            </w:r>
          </w:p>
        </w:tc>
      </w:tr>
      <w:tr w14:paraId="60ED8B14">
        <w:tc>
          <w:tcPr>
            <w:tcW w:w="674" w:type="dxa"/>
          </w:tcPr>
          <w:p w14:paraId="76939501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2</w:t>
            </w:r>
          </w:p>
        </w:tc>
        <w:tc>
          <w:tcPr>
            <w:tcW w:w="2183" w:type="dxa"/>
          </w:tcPr>
          <w:p w14:paraId="71FC0FCA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MQ-4 Smoke/Gas sensor</w:t>
            </w:r>
          </w:p>
        </w:tc>
        <w:tc>
          <w:tcPr>
            <w:tcW w:w="2972" w:type="dxa"/>
          </w:tcPr>
          <w:p w14:paraId="19205D30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5V, analog output</w:t>
            </w:r>
          </w:p>
        </w:tc>
        <w:tc>
          <w:tcPr>
            <w:tcW w:w="811" w:type="dxa"/>
          </w:tcPr>
          <w:p w14:paraId="5EC77100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</w:t>
            </w:r>
          </w:p>
        </w:tc>
        <w:tc>
          <w:tcPr>
            <w:tcW w:w="973" w:type="dxa"/>
          </w:tcPr>
          <w:p w14:paraId="30FF5990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pcs</w:t>
            </w:r>
          </w:p>
        </w:tc>
        <w:tc>
          <w:tcPr>
            <w:tcW w:w="973" w:type="dxa"/>
          </w:tcPr>
          <w:p w14:paraId="7887C962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8,000</w:t>
            </w:r>
          </w:p>
        </w:tc>
        <w:tc>
          <w:tcPr>
            <w:tcW w:w="1207" w:type="dxa"/>
          </w:tcPr>
          <w:p w14:paraId="7DB1A4F8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8,000</w:t>
            </w:r>
          </w:p>
        </w:tc>
      </w:tr>
      <w:tr w14:paraId="729565D2">
        <w:tc>
          <w:tcPr>
            <w:tcW w:w="674" w:type="dxa"/>
          </w:tcPr>
          <w:p w14:paraId="64C76116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3</w:t>
            </w:r>
          </w:p>
        </w:tc>
        <w:tc>
          <w:tcPr>
            <w:tcW w:w="2183" w:type="dxa"/>
          </w:tcPr>
          <w:p w14:paraId="2512D40E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Flame sensor module</w:t>
            </w:r>
          </w:p>
        </w:tc>
        <w:tc>
          <w:tcPr>
            <w:tcW w:w="2972" w:type="dxa"/>
          </w:tcPr>
          <w:p w14:paraId="52DD4FEF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5V, IR-based</w:t>
            </w:r>
          </w:p>
        </w:tc>
        <w:tc>
          <w:tcPr>
            <w:tcW w:w="811" w:type="dxa"/>
          </w:tcPr>
          <w:p w14:paraId="11932568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</w:t>
            </w:r>
          </w:p>
        </w:tc>
        <w:tc>
          <w:tcPr>
            <w:tcW w:w="973" w:type="dxa"/>
          </w:tcPr>
          <w:p w14:paraId="6132337F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pcs</w:t>
            </w:r>
          </w:p>
        </w:tc>
        <w:tc>
          <w:tcPr>
            <w:tcW w:w="973" w:type="dxa"/>
          </w:tcPr>
          <w:p w14:paraId="51B243C1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5,000</w:t>
            </w:r>
          </w:p>
        </w:tc>
        <w:tc>
          <w:tcPr>
            <w:tcW w:w="1207" w:type="dxa"/>
          </w:tcPr>
          <w:p w14:paraId="1AC88B9B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5,000</w:t>
            </w:r>
          </w:p>
        </w:tc>
      </w:tr>
      <w:tr w14:paraId="3238823E">
        <w:tc>
          <w:tcPr>
            <w:tcW w:w="674" w:type="dxa"/>
          </w:tcPr>
          <w:p w14:paraId="195954E1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4</w:t>
            </w:r>
          </w:p>
        </w:tc>
        <w:tc>
          <w:tcPr>
            <w:tcW w:w="2183" w:type="dxa"/>
          </w:tcPr>
          <w:p w14:paraId="29C4F97C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ULN2803 transistor array</w:t>
            </w:r>
          </w:p>
        </w:tc>
        <w:tc>
          <w:tcPr>
            <w:tcW w:w="2972" w:type="dxa"/>
          </w:tcPr>
          <w:p w14:paraId="3E1B9EDF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8-channel, 500mA</w:t>
            </w:r>
          </w:p>
        </w:tc>
        <w:tc>
          <w:tcPr>
            <w:tcW w:w="811" w:type="dxa"/>
          </w:tcPr>
          <w:p w14:paraId="49D6A5F5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</w:t>
            </w:r>
          </w:p>
        </w:tc>
        <w:tc>
          <w:tcPr>
            <w:tcW w:w="973" w:type="dxa"/>
          </w:tcPr>
          <w:p w14:paraId="789E5AB6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pcs</w:t>
            </w:r>
          </w:p>
        </w:tc>
        <w:tc>
          <w:tcPr>
            <w:tcW w:w="973" w:type="dxa"/>
          </w:tcPr>
          <w:p w14:paraId="74F8E9F4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2,500</w:t>
            </w:r>
          </w:p>
        </w:tc>
        <w:tc>
          <w:tcPr>
            <w:tcW w:w="1207" w:type="dxa"/>
          </w:tcPr>
          <w:p w14:paraId="6E6679E2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2,500</w:t>
            </w:r>
          </w:p>
        </w:tc>
      </w:tr>
      <w:tr w14:paraId="0A9CE3FF">
        <w:tc>
          <w:tcPr>
            <w:tcW w:w="674" w:type="dxa"/>
          </w:tcPr>
          <w:p w14:paraId="0EB9FECE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5</w:t>
            </w:r>
          </w:p>
        </w:tc>
        <w:tc>
          <w:tcPr>
            <w:tcW w:w="2183" w:type="dxa"/>
          </w:tcPr>
          <w:p w14:paraId="3A5A087D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DC Buzzer</w:t>
            </w:r>
          </w:p>
        </w:tc>
        <w:tc>
          <w:tcPr>
            <w:tcW w:w="2972" w:type="dxa"/>
          </w:tcPr>
          <w:p w14:paraId="133B83CC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5V, 85–100 dB</w:t>
            </w:r>
          </w:p>
        </w:tc>
        <w:tc>
          <w:tcPr>
            <w:tcW w:w="811" w:type="dxa"/>
          </w:tcPr>
          <w:p w14:paraId="51589745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</w:t>
            </w:r>
          </w:p>
        </w:tc>
        <w:tc>
          <w:tcPr>
            <w:tcW w:w="973" w:type="dxa"/>
          </w:tcPr>
          <w:p w14:paraId="5354ECF2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pcs</w:t>
            </w:r>
          </w:p>
        </w:tc>
        <w:tc>
          <w:tcPr>
            <w:tcW w:w="973" w:type="dxa"/>
          </w:tcPr>
          <w:p w14:paraId="24028C2C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3,000</w:t>
            </w:r>
          </w:p>
        </w:tc>
        <w:tc>
          <w:tcPr>
            <w:tcW w:w="1207" w:type="dxa"/>
          </w:tcPr>
          <w:p w14:paraId="47592E86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3,000</w:t>
            </w:r>
          </w:p>
        </w:tc>
      </w:tr>
      <w:tr w14:paraId="30B9FA00">
        <w:tc>
          <w:tcPr>
            <w:tcW w:w="674" w:type="dxa"/>
          </w:tcPr>
          <w:p w14:paraId="2F06956B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6</w:t>
            </w:r>
          </w:p>
        </w:tc>
        <w:tc>
          <w:tcPr>
            <w:tcW w:w="2183" w:type="dxa"/>
          </w:tcPr>
          <w:p w14:paraId="74545E45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1N4007 Diode</w:t>
            </w:r>
          </w:p>
        </w:tc>
        <w:tc>
          <w:tcPr>
            <w:tcW w:w="2972" w:type="dxa"/>
          </w:tcPr>
          <w:p w14:paraId="146FCAF7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1A, 1000V</w:t>
            </w:r>
          </w:p>
        </w:tc>
        <w:tc>
          <w:tcPr>
            <w:tcW w:w="811" w:type="dxa"/>
          </w:tcPr>
          <w:p w14:paraId="191A9101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4</w:t>
            </w:r>
          </w:p>
        </w:tc>
        <w:tc>
          <w:tcPr>
            <w:tcW w:w="973" w:type="dxa"/>
          </w:tcPr>
          <w:p w14:paraId="51DE3ABB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pcs</w:t>
            </w:r>
          </w:p>
        </w:tc>
        <w:tc>
          <w:tcPr>
            <w:tcW w:w="973" w:type="dxa"/>
          </w:tcPr>
          <w:p w14:paraId="5E452455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07" w:type="dxa"/>
          </w:tcPr>
          <w:p w14:paraId="460AD396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400</w:t>
            </w:r>
          </w:p>
        </w:tc>
      </w:tr>
      <w:tr w14:paraId="1C1AA643">
        <w:tc>
          <w:tcPr>
            <w:tcW w:w="674" w:type="dxa"/>
          </w:tcPr>
          <w:p w14:paraId="49E6FF6D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7</w:t>
            </w:r>
          </w:p>
        </w:tc>
        <w:tc>
          <w:tcPr>
            <w:tcW w:w="2183" w:type="dxa"/>
          </w:tcPr>
          <w:p w14:paraId="37C1DDBE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DC-DC Buck Converter</w:t>
            </w:r>
          </w:p>
        </w:tc>
        <w:tc>
          <w:tcPr>
            <w:tcW w:w="2972" w:type="dxa"/>
          </w:tcPr>
          <w:p w14:paraId="420228D6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Input 7–35V → 5V/2A</w:t>
            </w:r>
          </w:p>
        </w:tc>
        <w:tc>
          <w:tcPr>
            <w:tcW w:w="811" w:type="dxa"/>
          </w:tcPr>
          <w:p w14:paraId="5DB67909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</w:t>
            </w:r>
          </w:p>
        </w:tc>
        <w:tc>
          <w:tcPr>
            <w:tcW w:w="973" w:type="dxa"/>
          </w:tcPr>
          <w:p w14:paraId="5762C65E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pcs</w:t>
            </w:r>
          </w:p>
        </w:tc>
        <w:tc>
          <w:tcPr>
            <w:tcW w:w="973" w:type="dxa"/>
          </w:tcPr>
          <w:p w14:paraId="630D9A3C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8,000</w:t>
            </w:r>
          </w:p>
        </w:tc>
        <w:tc>
          <w:tcPr>
            <w:tcW w:w="1207" w:type="dxa"/>
          </w:tcPr>
          <w:p w14:paraId="5CFACC5C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8,000</w:t>
            </w:r>
          </w:p>
        </w:tc>
      </w:tr>
      <w:tr w14:paraId="530EF235">
        <w:tc>
          <w:tcPr>
            <w:tcW w:w="674" w:type="dxa"/>
          </w:tcPr>
          <w:p w14:paraId="0FA84BB8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8</w:t>
            </w:r>
          </w:p>
        </w:tc>
        <w:tc>
          <w:tcPr>
            <w:tcW w:w="2183" w:type="dxa"/>
          </w:tcPr>
          <w:p w14:paraId="08C50C41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Step-down Transformer</w:t>
            </w:r>
          </w:p>
        </w:tc>
        <w:tc>
          <w:tcPr>
            <w:tcW w:w="2972" w:type="dxa"/>
          </w:tcPr>
          <w:p w14:paraId="21C4C433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220V → 12V AC, 1A</w:t>
            </w:r>
          </w:p>
        </w:tc>
        <w:tc>
          <w:tcPr>
            <w:tcW w:w="811" w:type="dxa"/>
          </w:tcPr>
          <w:p w14:paraId="264E899A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</w:t>
            </w:r>
          </w:p>
        </w:tc>
        <w:tc>
          <w:tcPr>
            <w:tcW w:w="973" w:type="dxa"/>
          </w:tcPr>
          <w:p w14:paraId="0105AE2E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pcs</w:t>
            </w:r>
          </w:p>
        </w:tc>
        <w:tc>
          <w:tcPr>
            <w:tcW w:w="973" w:type="dxa"/>
          </w:tcPr>
          <w:p w14:paraId="254E5D0D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15,000</w:t>
            </w:r>
          </w:p>
        </w:tc>
        <w:tc>
          <w:tcPr>
            <w:tcW w:w="1207" w:type="dxa"/>
          </w:tcPr>
          <w:p w14:paraId="247C4C77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15,000</w:t>
            </w:r>
          </w:p>
        </w:tc>
      </w:tr>
      <w:tr w14:paraId="64117DA5">
        <w:tc>
          <w:tcPr>
            <w:tcW w:w="674" w:type="dxa"/>
          </w:tcPr>
          <w:p w14:paraId="5302167E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9</w:t>
            </w:r>
          </w:p>
        </w:tc>
        <w:tc>
          <w:tcPr>
            <w:tcW w:w="2183" w:type="dxa"/>
          </w:tcPr>
          <w:p w14:paraId="69315442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LEDs (Status Indicator)</w:t>
            </w:r>
          </w:p>
        </w:tc>
        <w:tc>
          <w:tcPr>
            <w:tcW w:w="2972" w:type="dxa"/>
          </w:tcPr>
          <w:p w14:paraId="7AAF6D57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5mm, red/green</w:t>
            </w:r>
          </w:p>
        </w:tc>
        <w:tc>
          <w:tcPr>
            <w:tcW w:w="811" w:type="dxa"/>
          </w:tcPr>
          <w:p w14:paraId="17F3460C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2</w:t>
            </w:r>
          </w:p>
        </w:tc>
        <w:tc>
          <w:tcPr>
            <w:tcW w:w="973" w:type="dxa"/>
          </w:tcPr>
          <w:p w14:paraId="542A3FC4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pcs</w:t>
            </w:r>
          </w:p>
        </w:tc>
        <w:tc>
          <w:tcPr>
            <w:tcW w:w="973" w:type="dxa"/>
          </w:tcPr>
          <w:p w14:paraId="5B481660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07" w:type="dxa"/>
          </w:tcPr>
          <w:p w14:paraId="0C212527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200</w:t>
            </w:r>
          </w:p>
        </w:tc>
      </w:tr>
      <w:tr w14:paraId="5FC9EF12">
        <w:tc>
          <w:tcPr>
            <w:tcW w:w="674" w:type="dxa"/>
          </w:tcPr>
          <w:p w14:paraId="5A52B3EB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10</w:t>
            </w:r>
          </w:p>
        </w:tc>
        <w:tc>
          <w:tcPr>
            <w:tcW w:w="2183" w:type="dxa"/>
          </w:tcPr>
          <w:p w14:paraId="093509B5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Resistors &amp; Capacitors</w:t>
            </w:r>
          </w:p>
        </w:tc>
        <w:tc>
          <w:tcPr>
            <w:tcW w:w="2972" w:type="dxa"/>
          </w:tcPr>
          <w:p w14:paraId="346F1234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For filtering/protection</w:t>
            </w:r>
          </w:p>
        </w:tc>
        <w:tc>
          <w:tcPr>
            <w:tcW w:w="811" w:type="dxa"/>
          </w:tcPr>
          <w:p w14:paraId="490FB70E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</w:t>
            </w:r>
          </w:p>
        </w:tc>
        <w:tc>
          <w:tcPr>
            <w:tcW w:w="973" w:type="dxa"/>
          </w:tcPr>
          <w:p w14:paraId="2A5BB879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set</w:t>
            </w:r>
          </w:p>
        </w:tc>
        <w:tc>
          <w:tcPr>
            <w:tcW w:w="973" w:type="dxa"/>
          </w:tcPr>
          <w:p w14:paraId="2CDC76D7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07" w:type="dxa"/>
          </w:tcPr>
          <w:p w14:paraId="0EBEF793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100</w:t>
            </w:r>
          </w:p>
        </w:tc>
      </w:tr>
      <w:tr w14:paraId="38D9E56B">
        <w:tc>
          <w:tcPr>
            <w:tcW w:w="674" w:type="dxa"/>
          </w:tcPr>
          <w:p w14:paraId="10B6FB8E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11</w:t>
            </w:r>
          </w:p>
        </w:tc>
        <w:tc>
          <w:tcPr>
            <w:tcW w:w="2183" w:type="dxa"/>
          </w:tcPr>
          <w:p w14:paraId="79FD3FBB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6x6 Adaptable White Box</w:t>
            </w:r>
          </w:p>
        </w:tc>
        <w:tc>
          <w:tcPr>
            <w:tcW w:w="2972" w:type="dxa"/>
          </w:tcPr>
          <w:p w14:paraId="6300A128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PVC, with cover</w:t>
            </w:r>
          </w:p>
        </w:tc>
        <w:tc>
          <w:tcPr>
            <w:tcW w:w="811" w:type="dxa"/>
          </w:tcPr>
          <w:p w14:paraId="008656C5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</w:t>
            </w:r>
          </w:p>
        </w:tc>
        <w:tc>
          <w:tcPr>
            <w:tcW w:w="973" w:type="dxa"/>
          </w:tcPr>
          <w:p w14:paraId="0AAEAF19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pcs</w:t>
            </w:r>
          </w:p>
        </w:tc>
        <w:tc>
          <w:tcPr>
            <w:tcW w:w="973" w:type="dxa"/>
          </w:tcPr>
          <w:p w14:paraId="78E9B2AE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2,000</w:t>
            </w:r>
          </w:p>
        </w:tc>
        <w:tc>
          <w:tcPr>
            <w:tcW w:w="1207" w:type="dxa"/>
          </w:tcPr>
          <w:p w14:paraId="38DFA782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2,000</w:t>
            </w:r>
          </w:p>
        </w:tc>
      </w:tr>
      <w:tr w14:paraId="63402ACD">
        <w:tc>
          <w:tcPr>
            <w:tcW w:w="674" w:type="dxa"/>
          </w:tcPr>
          <w:p w14:paraId="1C5B49B2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12</w:t>
            </w:r>
          </w:p>
        </w:tc>
        <w:tc>
          <w:tcPr>
            <w:tcW w:w="2183" w:type="dxa"/>
          </w:tcPr>
          <w:p w14:paraId="6590804B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Metal Mesh/Grille</w:t>
            </w:r>
          </w:p>
        </w:tc>
        <w:tc>
          <w:tcPr>
            <w:tcW w:w="2972" w:type="dxa"/>
          </w:tcPr>
          <w:p w14:paraId="0799DD0C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For sensor vent</w:t>
            </w:r>
          </w:p>
        </w:tc>
        <w:tc>
          <w:tcPr>
            <w:tcW w:w="811" w:type="dxa"/>
          </w:tcPr>
          <w:p w14:paraId="7BA40755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</w:t>
            </w:r>
          </w:p>
        </w:tc>
        <w:tc>
          <w:tcPr>
            <w:tcW w:w="973" w:type="dxa"/>
          </w:tcPr>
          <w:p w14:paraId="0AFBB543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pcs</w:t>
            </w:r>
          </w:p>
        </w:tc>
        <w:tc>
          <w:tcPr>
            <w:tcW w:w="973" w:type="dxa"/>
          </w:tcPr>
          <w:p w14:paraId="18BCCE83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1,5000</w:t>
            </w:r>
          </w:p>
        </w:tc>
        <w:tc>
          <w:tcPr>
            <w:tcW w:w="1207" w:type="dxa"/>
          </w:tcPr>
          <w:p w14:paraId="1EBDF076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1,500</w:t>
            </w:r>
          </w:p>
        </w:tc>
      </w:tr>
      <w:tr w14:paraId="33B5B380">
        <w:tc>
          <w:tcPr>
            <w:tcW w:w="674" w:type="dxa"/>
          </w:tcPr>
          <w:p w14:paraId="1497F1B7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13</w:t>
            </w:r>
          </w:p>
        </w:tc>
        <w:tc>
          <w:tcPr>
            <w:tcW w:w="2183" w:type="dxa"/>
          </w:tcPr>
          <w:p w14:paraId="1060B36B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Nylon Cable Gland/Grommet</w:t>
            </w:r>
          </w:p>
        </w:tc>
        <w:tc>
          <w:tcPr>
            <w:tcW w:w="2972" w:type="dxa"/>
          </w:tcPr>
          <w:p w14:paraId="1F52149D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10mm</w:t>
            </w:r>
          </w:p>
        </w:tc>
        <w:tc>
          <w:tcPr>
            <w:tcW w:w="811" w:type="dxa"/>
          </w:tcPr>
          <w:p w14:paraId="5772D874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</w:t>
            </w:r>
          </w:p>
        </w:tc>
        <w:tc>
          <w:tcPr>
            <w:tcW w:w="973" w:type="dxa"/>
          </w:tcPr>
          <w:p w14:paraId="2489D07F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pcs</w:t>
            </w:r>
          </w:p>
        </w:tc>
        <w:tc>
          <w:tcPr>
            <w:tcW w:w="973" w:type="dxa"/>
          </w:tcPr>
          <w:p w14:paraId="5E1E68BC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2,000</w:t>
            </w:r>
          </w:p>
        </w:tc>
        <w:tc>
          <w:tcPr>
            <w:tcW w:w="1207" w:type="dxa"/>
          </w:tcPr>
          <w:p w14:paraId="0054FEC7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2,000</w:t>
            </w:r>
          </w:p>
        </w:tc>
      </w:tr>
      <w:tr w14:paraId="153F917A">
        <w:tc>
          <w:tcPr>
            <w:tcW w:w="674" w:type="dxa"/>
          </w:tcPr>
          <w:p w14:paraId="560FFE48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14</w:t>
            </w:r>
          </w:p>
        </w:tc>
        <w:tc>
          <w:tcPr>
            <w:tcW w:w="2183" w:type="dxa"/>
          </w:tcPr>
          <w:p w14:paraId="72B8AD9A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PCB or Breadboard</w:t>
            </w:r>
          </w:p>
        </w:tc>
        <w:tc>
          <w:tcPr>
            <w:tcW w:w="2972" w:type="dxa"/>
          </w:tcPr>
          <w:p w14:paraId="59C911B9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7x9 cm</w:t>
            </w:r>
          </w:p>
        </w:tc>
        <w:tc>
          <w:tcPr>
            <w:tcW w:w="811" w:type="dxa"/>
          </w:tcPr>
          <w:p w14:paraId="248AF1FE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</w:t>
            </w:r>
          </w:p>
        </w:tc>
        <w:tc>
          <w:tcPr>
            <w:tcW w:w="973" w:type="dxa"/>
          </w:tcPr>
          <w:p w14:paraId="707B4AE3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pcs</w:t>
            </w:r>
          </w:p>
        </w:tc>
        <w:tc>
          <w:tcPr>
            <w:tcW w:w="973" w:type="dxa"/>
          </w:tcPr>
          <w:p w14:paraId="67C18A9F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2,000</w:t>
            </w:r>
          </w:p>
        </w:tc>
        <w:tc>
          <w:tcPr>
            <w:tcW w:w="1207" w:type="dxa"/>
          </w:tcPr>
          <w:p w14:paraId="5BE01848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2,000</w:t>
            </w:r>
          </w:p>
        </w:tc>
      </w:tr>
      <w:tr w14:paraId="6E6C1796">
        <w:tc>
          <w:tcPr>
            <w:tcW w:w="674" w:type="dxa"/>
          </w:tcPr>
          <w:p w14:paraId="32FD9945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15</w:t>
            </w:r>
          </w:p>
        </w:tc>
        <w:tc>
          <w:tcPr>
            <w:tcW w:w="2183" w:type="dxa"/>
          </w:tcPr>
          <w:p w14:paraId="104C5B8E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Standoffs / Double-sided Tape</w:t>
            </w:r>
          </w:p>
        </w:tc>
        <w:tc>
          <w:tcPr>
            <w:tcW w:w="2972" w:type="dxa"/>
          </w:tcPr>
          <w:p w14:paraId="20B66376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Plastic</w:t>
            </w:r>
          </w:p>
        </w:tc>
        <w:tc>
          <w:tcPr>
            <w:tcW w:w="811" w:type="dxa"/>
          </w:tcPr>
          <w:p w14:paraId="4B227137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</w:t>
            </w:r>
          </w:p>
        </w:tc>
        <w:tc>
          <w:tcPr>
            <w:tcW w:w="973" w:type="dxa"/>
          </w:tcPr>
          <w:p w14:paraId="2CE18E51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set</w:t>
            </w:r>
          </w:p>
        </w:tc>
        <w:tc>
          <w:tcPr>
            <w:tcW w:w="973" w:type="dxa"/>
          </w:tcPr>
          <w:p w14:paraId="4940A822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500</w:t>
            </w:r>
          </w:p>
        </w:tc>
        <w:tc>
          <w:tcPr>
            <w:tcW w:w="1207" w:type="dxa"/>
          </w:tcPr>
          <w:p w14:paraId="0999D0D1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500</w:t>
            </w:r>
          </w:p>
        </w:tc>
      </w:tr>
      <w:tr w14:paraId="4C7C4601">
        <w:tc>
          <w:tcPr>
            <w:tcW w:w="674" w:type="dxa"/>
          </w:tcPr>
          <w:p w14:paraId="41FCC3E4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16</w:t>
            </w:r>
          </w:p>
        </w:tc>
        <w:tc>
          <w:tcPr>
            <w:tcW w:w="2183" w:type="dxa"/>
          </w:tcPr>
          <w:p w14:paraId="443929D8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Screws and Nuts</w:t>
            </w:r>
          </w:p>
        </w:tc>
        <w:tc>
          <w:tcPr>
            <w:tcW w:w="2972" w:type="dxa"/>
          </w:tcPr>
          <w:p w14:paraId="3067A677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Stainless steel</w:t>
            </w:r>
          </w:p>
        </w:tc>
        <w:tc>
          <w:tcPr>
            <w:tcW w:w="811" w:type="dxa"/>
          </w:tcPr>
          <w:p w14:paraId="0D398450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1</w:t>
            </w:r>
          </w:p>
        </w:tc>
        <w:tc>
          <w:tcPr>
            <w:tcW w:w="973" w:type="dxa"/>
          </w:tcPr>
          <w:p w14:paraId="68560954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</w:rPr>
              <w:t>set</w:t>
            </w:r>
          </w:p>
        </w:tc>
        <w:tc>
          <w:tcPr>
            <w:tcW w:w="973" w:type="dxa"/>
          </w:tcPr>
          <w:p w14:paraId="3535862B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500</w:t>
            </w:r>
          </w:p>
        </w:tc>
        <w:tc>
          <w:tcPr>
            <w:tcW w:w="1207" w:type="dxa"/>
          </w:tcPr>
          <w:p w14:paraId="348C87A9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500</w:t>
            </w:r>
          </w:p>
        </w:tc>
      </w:tr>
      <w:tr w14:paraId="7E3BC08C">
        <w:tc>
          <w:tcPr>
            <w:tcW w:w="674" w:type="dxa"/>
          </w:tcPr>
          <w:p w14:paraId="4057FBC1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</w:p>
        </w:tc>
        <w:tc>
          <w:tcPr>
            <w:tcW w:w="2183" w:type="dxa"/>
          </w:tcPr>
          <w:p w14:paraId="15A7723F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</w:p>
        </w:tc>
        <w:tc>
          <w:tcPr>
            <w:tcW w:w="2972" w:type="dxa"/>
          </w:tcPr>
          <w:p w14:paraId="132D2A25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TOTAL</w:t>
            </w:r>
          </w:p>
        </w:tc>
        <w:tc>
          <w:tcPr>
            <w:tcW w:w="811" w:type="dxa"/>
          </w:tcPr>
          <w:p w14:paraId="0B67EE58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</w:p>
        </w:tc>
        <w:tc>
          <w:tcPr>
            <w:tcW w:w="973" w:type="dxa"/>
          </w:tcPr>
          <w:p w14:paraId="7B909B1D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</w:rPr>
            </w:pPr>
          </w:p>
        </w:tc>
        <w:tc>
          <w:tcPr>
            <w:tcW w:w="973" w:type="dxa"/>
          </w:tcPr>
          <w:p w14:paraId="07136387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</w:p>
        </w:tc>
        <w:tc>
          <w:tcPr>
            <w:tcW w:w="1207" w:type="dxa"/>
          </w:tcPr>
          <w:p w14:paraId="65143DCD">
            <w:pPr>
              <w:spacing w:after="0" w:line="360" w:lineRule="auto"/>
              <w:jc w:val="both"/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</w:pPr>
            <w:r>
              <w:rPr>
                <w:rFonts w:hint="default" w:ascii="Verdana Regular" w:hAnsi="Verdana Regular" w:cs="Verdana Regular"/>
                <w:sz w:val="28"/>
                <w:szCs w:val="28"/>
                <w:lang w:val="en-US"/>
              </w:rPr>
              <w:t>65,700</w:t>
            </w:r>
          </w:p>
        </w:tc>
      </w:tr>
    </w:tbl>
    <w:p w14:paraId="31BFE847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 w:cs="Verdana Regular"/>
          <w:b/>
          <w:bCs/>
          <w:color w:val="000002"/>
          <w:sz w:val="28"/>
          <w:szCs w:val="28"/>
        </w:rPr>
      </w:pPr>
    </w:p>
    <w:p w14:paraId="42C5BCA7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63DB9DC6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170601AC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71A75D67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2DB881D5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56DFA979">
      <w:pPr>
        <w:autoSpaceDE w:val="0"/>
        <w:autoSpaceDN w:val="0"/>
        <w:adjustRightInd w:val="0"/>
        <w:spacing w:line="360" w:lineRule="auto"/>
        <w:jc w:val="both"/>
        <w:rPr>
          <w:b/>
          <w:bCs/>
          <w:color w:val="000002"/>
          <w:sz w:val="22"/>
          <w:szCs w:val="22"/>
        </w:rPr>
      </w:pPr>
      <w:r>
        <w:rPr>
          <w:rFonts w:hint="default" w:ascii="Verdana Bold" w:hAnsi="Verdana Bold" w:cs="Verdana Bold"/>
          <w:b/>
          <w:bCs/>
          <w:color w:val="000002"/>
          <w:sz w:val="32"/>
          <w:szCs w:val="32"/>
        </w:rPr>
        <w:t>Chapter Four: Conclusion and Recommendations</w:t>
      </w:r>
      <w:r>
        <w:rPr>
          <w:rFonts w:hint="default" w:ascii="Verdana Bold" w:hAnsi="Verdana Bold" w:cs="Verdana Bold"/>
          <w:b/>
          <w:bCs/>
          <w:color w:val="000002"/>
          <w:sz w:val="32"/>
          <w:szCs w:val="32"/>
        </w:rPr>
        <w:tab/>
      </w:r>
      <w:r>
        <w:rPr>
          <w:b/>
          <w:bCs/>
          <w:color w:val="000002"/>
          <w:sz w:val="22"/>
          <w:szCs w:val="22"/>
        </w:rPr>
        <w:tab/>
      </w:r>
    </w:p>
    <w:p w14:paraId="203E0C20">
      <w:pPr>
        <w:autoSpaceDE w:val="0"/>
        <w:autoSpaceDN w:val="0"/>
        <w:adjustRightInd w:val="0"/>
        <w:spacing w:line="360" w:lineRule="auto"/>
        <w:jc w:val="both"/>
        <w:rPr>
          <w:rFonts w:hint="default" w:ascii="Verdana Bold" w:hAnsi="Verdana Bold" w:cs="Verdana Bold"/>
          <w:b/>
          <w:bCs/>
          <w:color w:val="000002"/>
          <w:sz w:val="28"/>
          <w:szCs w:val="28"/>
        </w:rPr>
      </w:pPr>
      <w:r>
        <w:rPr>
          <w:rFonts w:hint="default" w:ascii="Verdana Bold" w:hAnsi="Verdana Bold" w:cs="Verdana Bold"/>
          <w:b/>
          <w:bCs/>
          <w:color w:val="000002"/>
          <w:sz w:val="28"/>
          <w:szCs w:val="28"/>
        </w:rPr>
        <w:t>4.1</w:t>
      </w:r>
      <w:r>
        <w:rPr>
          <w:rFonts w:hint="default" w:ascii="Verdana Bold" w:hAnsi="Verdana Bold" w:cs="Verdana Bold"/>
          <w:b/>
          <w:bCs/>
          <w:color w:val="000002"/>
          <w:sz w:val="28"/>
          <w:szCs w:val="28"/>
        </w:rPr>
        <w:tab/>
      </w:r>
      <w:r>
        <w:rPr>
          <w:rFonts w:hint="default" w:ascii="Verdana Bold" w:hAnsi="Verdana Bold" w:cs="Verdana Bold"/>
          <w:b/>
          <w:bCs/>
          <w:color w:val="000002"/>
          <w:sz w:val="28"/>
          <w:szCs w:val="28"/>
        </w:rPr>
        <w:t>Conclusion</w:t>
      </w:r>
    </w:p>
    <w:p w14:paraId="5DFE7D11">
      <w:pPr>
        <w:pStyle w:val="7"/>
        <w:keepNext w:val="0"/>
        <w:keepLines w:val="0"/>
        <w:widowControl/>
        <w:suppressLineNumbers w:val="0"/>
        <w:spacing w:line="360" w:lineRule="auto"/>
        <w:ind w:left="0" w:firstLine="0"/>
        <w:rPr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The design and construction of the </w:t>
      </w:r>
      <w:r>
        <w:rPr>
          <w:rStyle w:val="8"/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Arduino-based Smoke/Fire Alarm System</w:t>
      </w:r>
      <w:r>
        <w:rPr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 using the </w:t>
      </w:r>
      <w:r>
        <w:rPr>
          <w:rStyle w:val="8"/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MQ-4 smoke sensor, flame sensor, Arduino Nano, ULN2803 driver, and 6x6 adaptable white box casing</w:t>
      </w:r>
      <w:r>
        <w:rPr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 successfully demonstrate an efficient and cost-effective approach to early fire detection.</w:t>
      </w:r>
    </w:p>
    <w:p w14:paraId="64B634F2">
      <w:pPr>
        <w:pStyle w:val="7"/>
        <w:keepNext w:val="0"/>
        <w:keepLines w:val="0"/>
        <w:widowControl/>
        <w:suppressLineNumbers w:val="0"/>
        <w:spacing w:line="360" w:lineRule="auto"/>
        <w:ind w:left="0" w:firstLine="0"/>
        <w:rPr>
          <w:rFonts w:hint="default" w:ascii="Verdana" w:hAnsi="Verdana" w:cs="Verdana"/>
          <w:b w:val="0"/>
          <w:bCs/>
          <w:sz w:val="28"/>
          <w:szCs w:val="28"/>
        </w:rPr>
      </w:pPr>
      <w:r>
        <w:rPr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The system is capable of:</w:t>
      </w:r>
    </w:p>
    <w:p w14:paraId="31547F20">
      <w:pPr>
        <w:pStyle w:val="7"/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20" w:leftChars="0" w:hanging="420" w:firstLineChars="0"/>
        <w:rPr>
          <w:rFonts w:hint="default" w:ascii="Verdana" w:hAnsi="Verdana" w:cs="Verdana"/>
          <w:b w:val="0"/>
          <w:bCs/>
          <w:sz w:val="28"/>
          <w:szCs w:val="28"/>
        </w:rPr>
      </w:pPr>
      <w:r>
        <w:rPr>
          <w:rStyle w:val="8"/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Detecting smoke and flames</w:t>
      </w:r>
      <w:r>
        <w:rPr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 accurately through its dual-sensor configuration.</w:t>
      </w:r>
    </w:p>
    <w:p w14:paraId="32BC235A">
      <w:pPr>
        <w:pStyle w:val="7"/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20" w:leftChars="0" w:hanging="420" w:firstLineChars="0"/>
        <w:rPr>
          <w:rFonts w:hint="default" w:ascii="Verdana" w:hAnsi="Verdana" w:cs="Verdana"/>
          <w:b w:val="0"/>
          <w:bCs/>
          <w:sz w:val="28"/>
          <w:szCs w:val="28"/>
        </w:rPr>
      </w:pPr>
      <w:r>
        <w:rPr>
          <w:rStyle w:val="8"/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Providing timely audio alerts</w:t>
      </w:r>
      <w:r>
        <w:rPr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 using a 5V DC buzzer for immediate response.</w:t>
      </w:r>
    </w:p>
    <w:p w14:paraId="1E74459E">
      <w:pPr>
        <w:pStyle w:val="7"/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20" w:leftChars="0" w:hanging="420" w:firstLineChars="0"/>
        <w:rPr>
          <w:rFonts w:hint="default" w:ascii="Verdana" w:hAnsi="Verdana" w:cs="Verdana"/>
          <w:b w:val="0"/>
          <w:bCs/>
          <w:sz w:val="28"/>
          <w:szCs w:val="28"/>
        </w:rPr>
      </w:pPr>
      <w:r>
        <w:rPr>
          <w:rStyle w:val="8"/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Operating reliably</w:t>
      </w:r>
      <w:r>
        <w:rPr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 on a stable power supply derived from a transformer and DC-DC buck converter.</w:t>
      </w:r>
    </w:p>
    <w:p w14:paraId="244FC159">
      <w:pPr>
        <w:pStyle w:val="7"/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20" w:leftChars="0" w:hanging="420" w:firstLineChars="0"/>
        <w:rPr>
          <w:rFonts w:hint="default" w:ascii="Verdana" w:hAnsi="Verdana" w:cs="Verdana"/>
          <w:b w:val="0"/>
          <w:bCs/>
          <w:sz w:val="28"/>
          <w:szCs w:val="28"/>
        </w:rPr>
      </w:pPr>
      <w:r>
        <w:rPr>
          <w:rStyle w:val="8"/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Ensuring safety and durability</w:t>
      </w:r>
      <w:r>
        <w:rPr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 through a compact, ventilated casing that protects internal electronics while allowing proper gas and flame sensing.</w:t>
      </w:r>
    </w:p>
    <w:p w14:paraId="0872B55D">
      <w:pPr>
        <w:pStyle w:val="7"/>
        <w:keepNext w:val="0"/>
        <w:keepLines w:val="0"/>
        <w:widowControl/>
        <w:suppressLineNumbers w:val="0"/>
        <w:spacing w:line="360" w:lineRule="auto"/>
        <w:ind w:left="0" w:firstLine="0"/>
        <w:rPr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This project highlights the </w:t>
      </w:r>
      <w:r>
        <w:rPr>
          <w:rStyle w:val="8"/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practical application of embedded systems in fire safety</w:t>
      </w:r>
      <w:r>
        <w:rPr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, and its </w:t>
      </w:r>
      <w:r>
        <w:rPr>
          <w:rStyle w:val="8"/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scalability</w:t>
      </w:r>
      <w:r>
        <w:rPr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 allows it to be deployed in residential, commercial, and small industrial environments. Future improvements can include </w:t>
      </w:r>
      <w:r>
        <w:rPr>
          <w:rStyle w:val="8"/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GSM notifications, IoT integration, or battery backup</w:t>
      </w:r>
      <w:r>
        <w:rPr>
          <w:rFonts w:hint="default" w:ascii="Verdana" w:hAnsi="Verdana" w:cs="Verdana"/>
          <w:b w:val="0"/>
          <w:bCs/>
          <w:i w:val="0"/>
          <w:iCs w:val="0"/>
          <w:caps w:val="0"/>
          <w:color w:val="000000"/>
          <w:spacing w:val="0"/>
          <w:sz w:val="28"/>
          <w:szCs w:val="28"/>
          <w:u w:val="none"/>
        </w:rPr>
        <w:t> for enhanced functionality.</w:t>
      </w:r>
    </w:p>
    <w:p w14:paraId="7F501E4F">
      <w:pPr>
        <w:autoSpaceDE w:val="0"/>
        <w:autoSpaceDN w:val="0"/>
        <w:adjustRightInd w:val="0"/>
        <w:spacing w:line="360" w:lineRule="auto"/>
        <w:jc w:val="both"/>
        <w:rPr>
          <w:rFonts w:hint="default" w:ascii="Verdana" w:hAnsi="Verdana" w:cs="Verdana"/>
          <w:b w:val="0"/>
          <w:bCs/>
          <w:color w:val="000002"/>
          <w:sz w:val="28"/>
          <w:szCs w:val="28"/>
        </w:rPr>
      </w:pPr>
    </w:p>
    <w:p w14:paraId="3ADC09ED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 w:cs="Verdana Regular"/>
          <w:color w:val="000002"/>
          <w:sz w:val="28"/>
          <w:szCs w:val="28"/>
        </w:rPr>
      </w:pPr>
    </w:p>
    <w:p w14:paraId="1AAE084F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 w:cs="Verdana Regular"/>
          <w:color w:val="000002"/>
          <w:sz w:val="28"/>
          <w:szCs w:val="28"/>
        </w:rPr>
      </w:pPr>
    </w:p>
    <w:p w14:paraId="02FBC33F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 w:cs="Verdana Regular"/>
          <w:color w:val="000002"/>
          <w:sz w:val="28"/>
          <w:szCs w:val="28"/>
        </w:rPr>
      </w:pPr>
    </w:p>
    <w:p w14:paraId="592DA29B">
      <w:pPr>
        <w:autoSpaceDE w:val="0"/>
        <w:autoSpaceDN w:val="0"/>
        <w:adjustRightInd w:val="0"/>
        <w:spacing w:line="360" w:lineRule="auto"/>
        <w:jc w:val="both"/>
        <w:rPr>
          <w:rFonts w:hint="default" w:ascii="Verdana Bold" w:hAnsi="Verdana Bold" w:cs="Verdana Bold"/>
          <w:b/>
          <w:bCs/>
          <w:color w:val="000002"/>
          <w:sz w:val="28"/>
          <w:szCs w:val="28"/>
        </w:rPr>
      </w:pPr>
      <w:r>
        <w:rPr>
          <w:rFonts w:hint="default" w:ascii="Verdana Bold" w:hAnsi="Verdana Bold" w:cs="Verdana Bold"/>
          <w:b/>
          <w:bCs/>
          <w:color w:val="000002"/>
          <w:sz w:val="28"/>
          <w:szCs w:val="28"/>
        </w:rPr>
        <w:t>4.2</w:t>
      </w:r>
      <w:r>
        <w:rPr>
          <w:rFonts w:hint="default" w:ascii="Verdana Bold" w:hAnsi="Verdana Bold" w:cs="Verdana Bold"/>
          <w:b/>
          <w:bCs/>
          <w:color w:val="000002"/>
          <w:sz w:val="28"/>
          <w:szCs w:val="28"/>
        </w:rPr>
        <w:tab/>
      </w:r>
      <w:r>
        <w:rPr>
          <w:rFonts w:hint="default" w:ascii="Verdana Bold" w:hAnsi="Verdana Bold" w:cs="Verdana Bold"/>
          <w:b/>
          <w:bCs/>
          <w:color w:val="000002"/>
          <w:sz w:val="28"/>
          <w:szCs w:val="28"/>
        </w:rPr>
        <w:t>Recommendations</w:t>
      </w:r>
    </w:p>
    <w:p w14:paraId="30B95190">
      <w:pPr>
        <w:autoSpaceDE w:val="0"/>
        <w:autoSpaceDN w:val="0"/>
        <w:adjustRightInd w:val="0"/>
        <w:spacing w:line="360" w:lineRule="auto"/>
        <w:jc w:val="both"/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</w:pPr>
    </w:p>
    <w:p w14:paraId="5C440D9B">
      <w:pPr>
        <w:autoSpaceDE w:val="0"/>
        <w:autoSpaceDN w:val="0"/>
        <w:adjustRightInd w:val="0"/>
        <w:spacing w:line="360" w:lineRule="auto"/>
        <w:jc w:val="both"/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</w:pPr>
      <w:r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  <w:t>Based on the successful design and implementation of the Arduino-based Smoke/Fire Alarm System, the following recommendations are proposed for improved reliability and real-world deployment:</w:t>
      </w:r>
    </w:p>
    <w:p w14:paraId="6F5BF766">
      <w:pPr>
        <w:autoSpaceDE w:val="0"/>
        <w:autoSpaceDN w:val="0"/>
        <w:adjustRightInd w:val="0"/>
        <w:spacing w:line="360" w:lineRule="auto"/>
        <w:jc w:val="both"/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</w:pPr>
    </w:p>
    <w:p w14:paraId="56F53DD5">
      <w:pPr>
        <w:numPr>
          <w:numId w:val="0"/>
        </w:numPr>
        <w:autoSpaceDE w:val="0"/>
        <w:autoSpaceDN w:val="0"/>
        <w:adjustRightInd w:val="0"/>
        <w:spacing w:line="360" w:lineRule="auto"/>
        <w:ind w:leftChars="0"/>
        <w:jc w:val="both"/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</w:pPr>
      <w:r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  <w:t xml:space="preserve"> </w:t>
      </w:r>
      <w:r>
        <w:rPr>
          <w:rFonts w:hint="default" w:ascii="Verdana Bold" w:hAnsi="Verdana Bold" w:cs="Verdana Bold"/>
          <w:b/>
          <w:bCs/>
          <w:color w:val="000002"/>
          <w:sz w:val="28"/>
          <w:szCs w:val="28"/>
          <w:lang w:val="en-US"/>
        </w:rPr>
        <w:t>Power Backup Integration:</w:t>
      </w:r>
    </w:p>
    <w:p w14:paraId="13B10C5B">
      <w:pPr>
        <w:autoSpaceDE w:val="0"/>
        <w:autoSpaceDN w:val="0"/>
        <w:adjustRightInd w:val="0"/>
        <w:spacing w:line="360" w:lineRule="auto"/>
        <w:ind w:firstLine="280" w:firstLineChars="100"/>
        <w:jc w:val="both"/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</w:pPr>
      <w:r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  <w:t>Incorporate a rechargeable battery or UPS to ensure continuous operation during power outages.</w:t>
      </w:r>
    </w:p>
    <w:p w14:paraId="1591B6D1">
      <w:pPr>
        <w:autoSpaceDE w:val="0"/>
        <w:autoSpaceDN w:val="0"/>
        <w:adjustRightInd w:val="0"/>
        <w:spacing w:line="360" w:lineRule="auto"/>
        <w:jc w:val="both"/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</w:pPr>
    </w:p>
    <w:p w14:paraId="27FEAFEA">
      <w:pPr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420" w:leftChars="0" w:hanging="420" w:firstLineChars="0"/>
        <w:jc w:val="both"/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</w:pPr>
      <w:r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  <w:t>IoT and Remote Monitoring:</w:t>
      </w:r>
    </w:p>
    <w:p w14:paraId="07268598">
      <w:pPr>
        <w:autoSpaceDE w:val="0"/>
        <w:autoSpaceDN w:val="0"/>
        <w:adjustRightInd w:val="0"/>
        <w:spacing w:line="360" w:lineRule="auto"/>
        <w:jc w:val="both"/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</w:pPr>
    </w:p>
    <w:p w14:paraId="3484D249">
      <w:pPr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420" w:leftChars="0" w:hanging="420" w:firstLineChars="0"/>
        <w:jc w:val="both"/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</w:pPr>
      <w:r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  <w:t>Integrate GSM or Wi-Fi modules to send SMS or mobile notifications** when smoke or flame is detected.</w:t>
      </w:r>
    </w:p>
    <w:p w14:paraId="28FE4AFA">
      <w:pPr>
        <w:autoSpaceDE w:val="0"/>
        <w:autoSpaceDN w:val="0"/>
        <w:adjustRightInd w:val="0"/>
        <w:spacing w:line="360" w:lineRule="auto"/>
        <w:jc w:val="both"/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</w:pPr>
    </w:p>
    <w:p w14:paraId="7611CADA">
      <w:pPr>
        <w:numPr>
          <w:numId w:val="0"/>
        </w:numPr>
        <w:autoSpaceDE w:val="0"/>
        <w:autoSpaceDN w:val="0"/>
        <w:adjustRightInd w:val="0"/>
        <w:spacing w:line="360" w:lineRule="auto"/>
        <w:ind w:leftChars="0"/>
        <w:jc w:val="both"/>
        <w:rPr>
          <w:rFonts w:hint="default" w:ascii="Verdana Bold" w:hAnsi="Verdana Bold" w:cs="Verdana Bold"/>
          <w:b/>
          <w:bCs/>
          <w:color w:val="000002"/>
          <w:sz w:val="28"/>
          <w:szCs w:val="28"/>
          <w:lang w:val="en-US"/>
        </w:rPr>
      </w:pPr>
      <w:r>
        <w:rPr>
          <w:rFonts w:hint="default" w:ascii="Verdana Bold" w:hAnsi="Verdana Bold" w:cs="Verdana Bold"/>
          <w:b/>
          <w:bCs/>
          <w:color w:val="000002"/>
          <w:sz w:val="28"/>
          <w:szCs w:val="28"/>
          <w:lang w:val="en-US"/>
        </w:rPr>
        <w:t>Multi-Zone Expansion:</w:t>
      </w:r>
    </w:p>
    <w:p w14:paraId="7105E15F">
      <w:pPr>
        <w:autoSpaceDE w:val="0"/>
        <w:autoSpaceDN w:val="0"/>
        <w:adjustRightInd w:val="0"/>
        <w:spacing w:line="360" w:lineRule="auto"/>
        <w:jc w:val="both"/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</w:pPr>
      <w:r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  <w:t xml:space="preserve">    Implement multiple sensor nodes for larger buildings, with a central control unit for real-time monitoring.</w:t>
      </w:r>
    </w:p>
    <w:p w14:paraId="373D8D0E">
      <w:pPr>
        <w:autoSpaceDE w:val="0"/>
        <w:autoSpaceDN w:val="0"/>
        <w:adjustRightInd w:val="0"/>
        <w:spacing w:line="360" w:lineRule="auto"/>
        <w:jc w:val="both"/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</w:pPr>
    </w:p>
    <w:p w14:paraId="0C5ECFFE">
      <w:pPr>
        <w:autoSpaceDE w:val="0"/>
        <w:autoSpaceDN w:val="0"/>
        <w:adjustRightInd w:val="0"/>
        <w:spacing w:line="360" w:lineRule="auto"/>
        <w:jc w:val="both"/>
        <w:rPr>
          <w:rFonts w:hint="default" w:ascii="Verdana Bold" w:hAnsi="Verdana Bold" w:cs="Verdana Bold"/>
          <w:b/>
          <w:bCs/>
          <w:color w:val="000002"/>
          <w:sz w:val="28"/>
          <w:szCs w:val="28"/>
          <w:lang w:val="en-US"/>
        </w:rPr>
      </w:pPr>
      <w:r>
        <w:rPr>
          <w:rFonts w:hint="default" w:ascii="Verdana Bold" w:hAnsi="Verdana Bold" w:cs="Verdana Bold"/>
          <w:b/>
          <w:bCs/>
          <w:color w:val="000002"/>
          <w:sz w:val="28"/>
          <w:szCs w:val="28"/>
          <w:lang w:val="en-US"/>
        </w:rPr>
        <w:t>Environmental Calibration:</w:t>
      </w:r>
    </w:p>
    <w:p w14:paraId="46DF500B">
      <w:pPr>
        <w:autoSpaceDE w:val="0"/>
        <w:autoSpaceDN w:val="0"/>
        <w:adjustRightInd w:val="0"/>
        <w:spacing w:line="360" w:lineRule="auto"/>
        <w:jc w:val="both"/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</w:pPr>
      <w:r>
        <w:rPr>
          <w:rFonts w:hint="default" w:ascii="Verdana" w:hAnsi="Verdana" w:cs="Verdana"/>
          <w:b w:val="0"/>
          <w:bCs w:val="0"/>
          <w:color w:val="000002"/>
          <w:sz w:val="28"/>
          <w:szCs w:val="28"/>
          <w:lang w:val="en-US"/>
        </w:rPr>
        <w:t xml:space="preserve"> Periodically calibrate the MQ-4 sensor to maintain accuracy in various humidity and temperature conditions.</w:t>
      </w:r>
    </w:p>
    <w:p w14:paraId="1D33BB7F">
      <w:pPr>
        <w:autoSpaceDE w:val="0"/>
        <w:autoSpaceDN w:val="0"/>
        <w:adjustRightInd w:val="0"/>
        <w:spacing w:line="360" w:lineRule="auto"/>
        <w:jc w:val="both"/>
        <w:rPr>
          <w:rFonts w:hint="default" w:ascii="Verdana" w:hAnsi="Verdana" w:cs="Verdana"/>
          <w:b w:val="0"/>
          <w:bCs w:val="0"/>
          <w:color w:val="000002"/>
          <w:sz w:val="28"/>
          <w:szCs w:val="28"/>
        </w:rPr>
      </w:pPr>
    </w:p>
    <w:p w14:paraId="6FDEB666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 w:cs="Verdana Regular"/>
          <w:color w:val="000002"/>
          <w:sz w:val="28"/>
          <w:szCs w:val="28"/>
        </w:rPr>
      </w:pPr>
    </w:p>
    <w:p w14:paraId="43C0AC79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 w:cs="Verdana Regular"/>
          <w:color w:val="000002"/>
          <w:sz w:val="28"/>
          <w:szCs w:val="28"/>
        </w:rPr>
      </w:pPr>
      <w:r>
        <w:rPr>
          <w:rFonts w:hint="default" w:ascii="Verdana Bold" w:hAnsi="Verdana Bold" w:cs="Verdana Bold"/>
          <w:b/>
          <w:bCs/>
          <w:color w:val="000002"/>
          <w:sz w:val="28"/>
          <w:szCs w:val="28"/>
        </w:rPr>
        <w:t>References</w:t>
      </w:r>
      <w:r>
        <w:rPr>
          <w:rFonts w:hint="default" w:ascii="Verdana Regular" w:hAnsi="Verdana Regular" w:cs="Verdana Regular"/>
          <w:color w:val="000002"/>
          <w:sz w:val="28"/>
          <w:szCs w:val="28"/>
        </w:rPr>
        <w:tab/>
      </w:r>
    </w:p>
    <w:p w14:paraId="59AE57E3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/>
          <w:color w:val="000002"/>
          <w:sz w:val="28"/>
          <w:szCs w:val="28"/>
        </w:rPr>
      </w:pPr>
    </w:p>
    <w:p w14:paraId="031EB998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/>
          <w:color w:val="000002"/>
          <w:sz w:val="28"/>
          <w:szCs w:val="28"/>
        </w:rPr>
      </w:pPr>
      <w:r>
        <w:rPr>
          <w:rFonts w:hint="default" w:ascii="Verdana Regular" w:hAnsi="Verdana Regular"/>
          <w:color w:val="000002"/>
          <w:sz w:val="28"/>
          <w:szCs w:val="28"/>
        </w:rPr>
        <w:t>1. Arduino Official Documentation. (2025). *Arduino Nano Board Overview*. Retrieved from [https://docs.arduino.cc](https://docs.arduino.cc)</w:t>
      </w:r>
    </w:p>
    <w:p w14:paraId="1E17FEED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/>
          <w:color w:val="000002"/>
          <w:sz w:val="28"/>
          <w:szCs w:val="28"/>
        </w:rPr>
      </w:pPr>
    </w:p>
    <w:p w14:paraId="1BC05AB6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/>
          <w:color w:val="000002"/>
          <w:sz w:val="28"/>
          <w:szCs w:val="28"/>
        </w:rPr>
      </w:pPr>
      <w:r>
        <w:rPr>
          <w:rFonts w:hint="default" w:ascii="Verdana Regular" w:hAnsi="Verdana Regular"/>
          <w:color w:val="000002"/>
          <w:sz w:val="28"/>
          <w:szCs w:val="28"/>
        </w:rPr>
        <w:t>2. Hanwei Electronics Co., Ltd.** (2024). MQ-4 Methane and Natural Gas Sensor Datasheet*. Retrieved from [http://www.hwsensor.com](http://www.hwsensor.com)</w:t>
      </w:r>
    </w:p>
    <w:p w14:paraId="03A14136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/>
          <w:color w:val="000002"/>
          <w:sz w:val="28"/>
          <w:szCs w:val="28"/>
        </w:rPr>
      </w:pPr>
    </w:p>
    <w:p w14:paraId="6B27AACB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/>
          <w:color w:val="000002"/>
          <w:sz w:val="28"/>
          <w:szCs w:val="28"/>
        </w:rPr>
      </w:pPr>
      <w:r>
        <w:rPr>
          <w:rFonts w:hint="default" w:ascii="Verdana Regular" w:hAnsi="Verdana Regular"/>
          <w:color w:val="000002"/>
          <w:sz w:val="28"/>
          <w:szCs w:val="28"/>
        </w:rPr>
        <w:t>3. Flame Sensor Module Datasheet. (2024). *Infrared Flame Detection Module Specifications*. Retrieved from [https://components101.com](https://components101.com)</w:t>
      </w:r>
    </w:p>
    <w:p w14:paraId="22FD64AC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/>
          <w:color w:val="000002"/>
          <w:sz w:val="28"/>
          <w:szCs w:val="28"/>
        </w:rPr>
      </w:pPr>
    </w:p>
    <w:p w14:paraId="143C6615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/>
          <w:color w:val="000002"/>
          <w:sz w:val="28"/>
          <w:szCs w:val="28"/>
        </w:rPr>
      </w:pPr>
      <w:r>
        <w:rPr>
          <w:rFonts w:hint="default" w:ascii="Verdana Regular" w:hAnsi="Verdana Regular"/>
          <w:color w:val="000002"/>
          <w:sz w:val="28"/>
          <w:szCs w:val="28"/>
        </w:rPr>
        <w:t>4. ULN2803A Datashee. (2023). *8-Channel Darlington Transistor Array*. Texas Instruments. Retrieved from [https://www.ti.com](https://www.ti.com)</w:t>
      </w:r>
    </w:p>
    <w:p w14:paraId="4C223C17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/>
          <w:color w:val="000002"/>
          <w:sz w:val="28"/>
          <w:szCs w:val="28"/>
        </w:rPr>
      </w:pPr>
    </w:p>
    <w:p w14:paraId="0BEDF317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/>
          <w:color w:val="000002"/>
          <w:sz w:val="28"/>
          <w:szCs w:val="28"/>
        </w:rPr>
      </w:pPr>
      <w:r>
        <w:rPr>
          <w:rFonts w:hint="default" w:ascii="Verdana Regular" w:hAnsi="Verdana Regular"/>
          <w:color w:val="000002"/>
          <w:sz w:val="28"/>
          <w:szCs w:val="28"/>
        </w:rPr>
        <w:t>5.1N4007 Diode Datasheet. (2023). *Standard Recovery Rectifier, 1A 1000V*. Vishay Semiconductors.</w:t>
      </w:r>
    </w:p>
    <w:p w14:paraId="61E51488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/>
          <w:color w:val="000002"/>
          <w:sz w:val="28"/>
          <w:szCs w:val="28"/>
        </w:rPr>
      </w:pPr>
    </w:p>
    <w:p w14:paraId="0C367209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/>
          <w:color w:val="000002"/>
          <w:sz w:val="28"/>
          <w:szCs w:val="28"/>
        </w:rPr>
      </w:pPr>
      <w:r>
        <w:rPr>
          <w:rFonts w:hint="default" w:ascii="Verdana Regular" w:hAnsi="Verdana Regular"/>
          <w:color w:val="000002"/>
          <w:sz w:val="28"/>
          <w:szCs w:val="28"/>
        </w:rPr>
        <w:t>6. Petruzella, F. D. (2022). *Electronics and Electrical Systems for Safety Devices*. McGraw-Hill Education.</w:t>
      </w:r>
    </w:p>
    <w:p w14:paraId="69A2F54B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/>
          <w:color w:val="000002"/>
          <w:sz w:val="28"/>
          <w:szCs w:val="28"/>
        </w:rPr>
      </w:pPr>
    </w:p>
    <w:p w14:paraId="3192BC91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/>
          <w:color w:val="000002"/>
          <w:sz w:val="28"/>
          <w:szCs w:val="28"/>
        </w:rPr>
      </w:pPr>
      <w:r>
        <w:rPr>
          <w:rFonts w:hint="default" w:ascii="Verdana Regular" w:hAnsi="Verdana Regular"/>
          <w:color w:val="000002"/>
          <w:sz w:val="28"/>
          <w:szCs w:val="28"/>
        </w:rPr>
        <w:t>7. Sharma, R. &amp; Singh, A. (2023). *Design and Implementation of IoT-based Fire Alarm Systems*. International Journal of Embedded Systems, 15(2), 45–53.</w:t>
      </w:r>
    </w:p>
    <w:p w14:paraId="549A95FD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/>
          <w:color w:val="000002"/>
          <w:sz w:val="28"/>
          <w:szCs w:val="28"/>
        </w:rPr>
      </w:pPr>
    </w:p>
    <w:p w14:paraId="191CA68E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/>
          <w:color w:val="000002"/>
          <w:sz w:val="28"/>
          <w:szCs w:val="28"/>
        </w:rPr>
      </w:pPr>
      <w:r>
        <w:rPr>
          <w:rFonts w:hint="default" w:ascii="Verdana Regular" w:hAnsi="Verdana Regular"/>
          <w:color w:val="000002"/>
          <w:sz w:val="28"/>
          <w:szCs w:val="28"/>
        </w:rPr>
        <w:t>8. National Fire Protection Association (NFPA). (2024).NFPA 72: National Fire Alarm and Signaling Code Retrieved from [https://www.nfpa.org](https://www.nfpa.org)</w:t>
      </w:r>
    </w:p>
    <w:p w14:paraId="506DA1A7">
      <w:pPr>
        <w:autoSpaceDE w:val="0"/>
        <w:autoSpaceDN w:val="0"/>
        <w:adjustRightInd w:val="0"/>
        <w:spacing w:line="360" w:lineRule="auto"/>
        <w:jc w:val="both"/>
        <w:rPr>
          <w:rFonts w:hint="default" w:ascii="Verdana Regular" w:hAnsi="Verdana Regular"/>
          <w:color w:val="000002"/>
          <w:sz w:val="28"/>
          <w:szCs w:val="28"/>
        </w:rPr>
      </w:pPr>
    </w:p>
    <w:p w14:paraId="6B68C55A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3F92DC51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1163526C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0AF1EEC7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2319ED7C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496D70C1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3E7BCE34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093EC8A7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5EF40B0C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0059008B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6144A709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61954B43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757EFF3E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5059EE1E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60F43033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768608F5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22E4B638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70C40BB8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61BD509D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</w:rPr>
      </w:pPr>
    </w:p>
    <w:p w14:paraId="132B6B7A">
      <w:pPr>
        <w:pStyle w:val="2"/>
        <w:spacing w:line="360" w:lineRule="auto"/>
        <w:rPr>
          <w:rFonts w:hint="default" w:ascii="Verdana Bold" w:hAnsi="Verdana Bold" w:cs="Verdana Bold"/>
          <w:b/>
          <w:bCs/>
          <w:sz w:val="28"/>
          <w:szCs w:val="28"/>
        </w:rPr>
      </w:pPr>
      <w:r>
        <w:rPr>
          <w:rFonts w:hint="default" w:ascii="Verdana Bold" w:hAnsi="Verdana Bold" w:cs="Verdana Bold"/>
          <w:b/>
          <w:bCs/>
          <w:sz w:val="28"/>
          <w:szCs w:val="28"/>
        </w:rPr>
        <w:t>Appendix</w:t>
      </w:r>
    </w:p>
    <w:p w14:paraId="009C4E3A">
      <w:pPr>
        <w:pStyle w:val="3"/>
        <w:spacing w:line="360" w:lineRule="auto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Appendix A: Arduino Source Code</w:t>
      </w:r>
    </w:p>
    <w:p w14:paraId="60A70A67">
      <w:pPr>
        <w:spacing w:line="360" w:lineRule="auto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// Arduino-based Smoke and Flame Detection System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#define MQ4_PIN A0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#define FLAME_PIN 2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#define BUZZER_PIN 5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int smokeThreshold = 350;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int smokeValue = 0;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void setup() {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 xml:space="preserve">  Serial.begin(9600);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 xml:space="preserve">  pinMode(FLAME_PIN, INPUT);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 xml:space="preserve">  pinMode(BUZZER_PIN, OUTPUT);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}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void loop() {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 xml:space="preserve">  smokeValue = analogRead(MQ4_PIN);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 xml:space="preserve">  int flameDetected = digitalRead(FLAME_PIN);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 xml:space="preserve">  Serial.print("Smoke Value: ");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 xml:space="preserve">  Serial.print(smokeValue);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 xml:space="preserve">  Serial.print(" | Flame: ");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 xml:space="preserve">  Serial.println(flameDetected ? "No" : "Yes");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 xml:space="preserve">  if (smokeValue &gt; smokeThreshold || flameDetected == LOW) {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 xml:space="preserve">    digitalWrite(BUZZER_PIN, HIGH);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 xml:space="preserve">  } else {</w:t>
      </w:r>
      <w:bookmarkStart w:id="0" w:name="_GoBack"/>
      <w:bookmarkEnd w:id="0"/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 xml:space="preserve">    digitalWrite(BUZZER_PIN, LOW);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 xml:space="preserve">  }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 xml:space="preserve">  delay(500);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}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</w:p>
    <w:p w14:paraId="6156F926">
      <w:pPr>
        <w:pStyle w:val="3"/>
        <w:spacing w:line="360" w:lineRule="auto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Appendix B: Pin Connections Table</w:t>
      </w:r>
    </w:p>
    <w:p w14:paraId="3B3A49BC">
      <w:pPr>
        <w:spacing w:line="360" w:lineRule="auto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MQ-4 Sensor (AO) → A0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MQ-4 Sensor (VCC) → 5V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MQ-4 Sensor (GND) → GND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Flame Sensor (DO) → D2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Flame Sensor (VCC) → 5V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Flame Sensor (GND) → GND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Buzzer via ULN2803 → D5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ULN2803 Output → Buzzer +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Buck Converter Output → 5V to Arduino VIN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</w:p>
    <w:p w14:paraId="3822C760">
      <w:pPr>
        <w:pStyle w:val="3"/>
        <w:spacing w:line="360" w:lineRule="auto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Appendix C: Testing Procedure</w:t>
      </w:r>
    </w:p>
    <w:p w14:paraId="25A31694">
      <w:pPr>
        <w:spacing w:line="360" w:lineRule="auto"/>
        <w:rPr>
          <w:rFonts w:hint="default" w:ascii="Verdana Regular" w:hAnsi="Verdana Regular" w:cs="Verdana Regular"/>
          <w:sz w:val="28"/>
          <w:szCs w:val="28"/>
        </w:rPr>
      </w:pPr>
      <w:r>
        <w:rPr>
          <w:rFonts w:hint="default" w:ascii="Verdana Regular" w:hAnsi="Verdana Regular" w:cs="Verdana Regular"/>
          <w:sz w:val="28"/>
          <w:szCs w:val="28"/>
        </w:rPr>
        <w:t>1. Power up the system and verify 5V supply.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2. Observe serial output for baseline smoke readings.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3. Introduce controlled smoke to test MQ-4 activation.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4. Use a lighter flame to test flame sensor without direct contact.</w:t>
      </w:r>
      <w:r>
        <w:rPr>
          <w:rFonts w:hint="default" w:ascii="Verdana Regular" w:hAnsi="Verdana Regular" w:cs="Verdana Regular"/>
          <w:sz w:val="28"/>
          <w:szCs w:val="28"/>
        </w:rPr>
        <w:br w:type="textWrapping"/>
      </w:r>
      <w:r>
        <w:rPr>
          <w:rFonts w:hint="default" w:ascii="Verdana Regular" w:hAnsi="Verdana Regular" w:cs="Verdana Regular"/>
          <w:sz w:val="28"/>
          <w:szCs w:val="28"/>
        </w:rPr>
        <w:t>5. Confirm buzzer activation and alarm reset.</w:t>
      </w:r>
    </w:p>
    <w:p w14:paraId="269B4132">
      <w:pPr>
        <w:spacing w:line="360" w:lineRule="auto"/>
        <w:jc w:val="both"/>
        <w:rPr>
          <w:rFonts w:hint="default" w:ascii="Verdana Regular" w:hAnsi="Verdana Regular" w:cs="Verdana Regular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黑体-简">
    <w:panose1 w:val="00000000000000000000"/>
    <w:charset w:val="86"/>
    <w:family w:val="auto"/>
    <w:pitch w:val="default"/>
    <w:sig w:usb0="8000002F" w:usb1="0800004A" w:usb2="00000000" w:usb3="00000000" w:csb0="203E0000" w:csb1="00000000"/>
  </w:font>
  <w:font w:name="Verdana Regular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Verdana Bold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Arial Regular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D96BBA"/>
    <w:multiLevelType w:val="singleLevel"/>
    <w:tmpl w:val="96D96BB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1">
    <w:nsid w:val="B4FE9F96"/>
    <w:multiLevelType w:val="singleLevel"/>
    <w:tmpl w:val="B4FE9F9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2">
    <w:nsid w:val="DB9282CD"/>
    <w:multiLevelType w:val="singleLevel"/>
    <w:tmpl w:val="DB9282C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3">
    <w:nsid w:val="DBF6188B"/>
    <w:multiLevelType w:val="multilevel"/>
    <w:tmpl w:val="DBF618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DFFE916B"/>
    <w:multiLevelType w:val="singleLevel"/>
    <w:tmpl w:val="DFFE916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5">
    <w:nsid w:val="E67FFC63"/>
    <w:multiLevelType w:val="multilevel"/>
    <w:tmpl w:val="E67FFC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F5FF94C6"/>
    <w:multiLevelType w:val="multilevel"/>
    <w:tmpl w:val="F5FF94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FFFF4979"/>
    <w:multiLevelType w:val="singleLevel"/>
    <w:tmpl w:val="FFFF4979"/>
    <w:lvl w:ilvl="0" w:tentative="0">
      <w:start w:val="1"/>
      <w:numFmt w:val="upp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sz w:val="18"/>
        <w:szCs w:val="18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7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CD0434"/>
    <w:rsid w:val="3C561DBC"/>
    <w:rsid w:val="3DBBB2EE"/>
    <w:rsid w:val="3F7F63B1"/>
    <w:rsid w:val="3FCD0434"/>
    <w:rsid w:val="51FDE2D6"/>
    <w:rsid w:val="5DFF83B1"/>
    <w:rsid w:val="77F7A0B6"/>
    <w:rsid w:val="7CFFB488"/>
    <w:rsid w:val="7F3780EC"/>
    <w:rsid w:val="7FB4332A"/>
    <w:rsid w:val="DB59025A"/>
    <w:rsid w:val="F7DEBAD0"/>
    <w:rsid w:val="FAFF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8">
    <w:name w:val="Strong"/>
    <w:basedOn w:val="5"/>
    <w:qFormat/>
    <w:uiPriority w:val="0"/>
    <w:rPr>
      <w:b/>
      <w:bCs/>
    </w:rPr>
  </w:style>
  <w:style w:type="table" w:styleId="9">
    <w:name w:val="Table Grid"/>
    <w:basedOn w:val="6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qFormat/>
    <w:uiPriority w:val="10"/>
    <w:pPr>
      <w:pBdr>
        <w:bottom w:val="single" w:color="5B9BD5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oleObject" Target="embeddings/oleObject2.bin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0</TotalTime>
  <ScaleCrop>false</ScaleCrop>
  <LinksUpToDate>false</LinksUpToDate>
  <CharactersWithSpaces>0</CharactersWithSpaces>
  <Application>WPS Office_6.14.0.8718_F1E327BC-269C-435d-A152-05C5408002CA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2025-07-30T22:12:00Z</dcterms:created>
  <dc:creator>badare okiemute</dc:creator>
  <cp:lastModifiedBy>badare okiemute</cp:lastModifiedBy>
  <dcterms:modified xsi:type="dcterms:W3CDTF">2025-07-31T10:09:49Z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1033-6.14.0.8718</vt:lpwstr>
  </property>
  <property fmtid="{D5CDD505-2E9C-101B-9397-08002B2CF9AE}" pid="3" name="ICV">
    <vt:lpwstr>4AA01A061798673CAD8A8A68FB2B71FE_41</vt:lpwstr>
  </property>
</Properties>
</file>