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spacing w:after="0" w:line="240" w:lineRule="auto"/>
        <w:contextualSpacing w:val="0"/>
        <w:rPr>
          <w:sz w:val="36"/>
          <w:szCs w:val="36"/>
        </w:rPr>
      </w:pPr>
      <w:r w:rsidDel="00000000" w:rsidR="00000000" w:rsidRPr="00000000">
        <w:rPr>
          <w:b w:val="1"/>
          <w:sz w:val="36"/>
          <w:szCs w:val="36"/>
          <w:u w:val="single"/>
          <w:rtl w:val="0"/>
        </w:rPr>
        <w:t xml:space="preserve">Alumno</w:t>
      </w:r>
      <w:r w:rsidDel="00000000" w:rsidR="00000000" w:rsidRPr="00000000">
        <w:rPr>
          <w:sz w:val="36"/>
          <w:szCs w:val="36"/>
          <w:rtl w:val="0"/>
        </w:rPr>
        <w:t xml:space="preserve">: Franco Zanette (147.074-7)</w:t>
      </w:r>
    </w:p>
    <w:p w:rsidR="00000000" w:rsidDel="00000000" w:rsidP="00000000" w:rsidRDefault="00000000" w:rsidRPr="00000000">
      <w:pPr>
        <w:pBdr/>
        <w:spacing w:after="0" w:line="240" w:lineRule="auto"/>
        <w:contextualSpacing w:val="0"/>
        <w:rPr>
          <w:sz w:val="36"/>
          <w:szCs w:val="36"/>
        </w:rPr>
      </w:pPr>
      <w:r w:rsidDel="00000000" w:rsidR="00000000" w:rsidRPr="00000000">
        <w:rPr>
          <w:b w:val="1"/>
          <w:sz w:val="36"/>
          <w:szCs w:val="36"/>
          <w:u w:val="single"/>
          <w:rtl w:val="0"/>
        </w:rPr>
        <w:t xml:space="preserve">Institución</w:t>
      </w:r>
      <w:r w:rsidDel="00000000" w:rsidR="00000000" w:rsidRPr="00000000">
        <w:rPr>
          <w:sz w:val="36"/>
          <w:szCs w:val="36"/>
          <w:rtl w:val="0"/>
        </w:rPr>
        <w:t xml:space="preserve">: UTN-FRBA</w:t>
      </w:r>
    </w:p>
    <w:p w:rsidR="00000000" w:rsidDel="00000000" w:rsidP="00000000" w:rsidRDefault="00000000" w:rsidRPr="00000000">
      <w:pPr>
        <w:pBdr/>
        <w:spacing w:after="0" w:line="240" w:lineRule="auto"/>
        <w:contextualSpacing w:val="0"/>
        <w:rPr>
          <w:sz w:val="36"/>
          <w:szCs w:val="36"/>
        </w:rPr>
      </w:pPr>
      <w:r w:rsidDel="00000000" w:rsidR="00000000" w:rsidRPr="00000000">
        <w:rPr>
          <w:b w:val="1"/>
          <w:sz w:val="36"/>
          <w:szCs w:val="36"/>
          <w:u w:val="single"/>
          <w:rtl w:val="0"/>
        </w:rPr>
        <w:t xml:space="preserve">TP:</w:t>
      </w:r>
      <w:r w:rsidDel="00000000" w:rsidR="00000000" w:rsidRPr="00000000">
        <w:rPr>
          <w:sz w:val="36"/>
          <w:szCs w:val="36"/>
          <w:rtl w:val="0"/>
        </w:rPr>
        <w:t xml:space="preserve"> TP Nº3 “The experience economy”</w:t>
      </w:r>
    </w:p>
    <w:p w:rsidR="00000000" w:rsidDel="00000000" w:rsidP="00000000" w:rsidRDefault="00000000" w:rsidRPr="00000000">
      <w:pPr>
        <w:pBdr/>
        <w:spacing w:after="0" w:line="240" w:lineRule="auto"/>
        <w:contextualSpacing w:val="0"/>
        <w:rPr>
          <w:sz w:val="36"/>
          <w:szCs w:val="36"/>
        </w:rPr>
      </w:pPr>
      <w:r w:rsidDel="00000000" w:rsidR="00000000" w:rsidRPr="00000000">
        <w:rPr>
          <w:rtl w:val="0"/>
        </w:rPr>
      </w:r>
    </w:p>
    <w:p w:rsidR="00000000" w:rsidDel="00000000" w:rsidP="00000000" w:rsidRDefault="00000000" w:rsidRPr="00000000">
      <w:pPr>
        <w:keepNext w:val="0"/>
        <w:keepLines w:val="0"/>
        <w:widowControl w:val="0"/>
        <w:numPr>
          <w:ilvl w:val="0"/>
          <w:numId w:val="3"/>
        </w:numPr>
        <w:pBdr/>
        <w:spacing w:after="0" w:before="0" w:line="259" w:lineRule="auto"/>
        <w:ind w:left="720" w:right="0" w:hanging="360"/>
        <w:contextualSpacing w:val="1"/>
        <w:jc w:val="left"/>
        <w:rPr>
          <w:rFonts w:ascii="Calibri" w:cs="Calibri" w:eastAsia="Calibri" w:hAnsi="Calibri"/>
          <w:b w:val="0"/>
          <w:i w:val="0"/>
          <w:smallCaps w:val="0"/>
          <w:strike w:val="0"/>
          <w:color w:val="404040"/>
          <w:sz w:val="24"/>
          <w:szCs w:val="24"/>
          <w:u w:val="none"/>
          <w:vertAlign w:val="baseline"/>
        </w:rPr>
      </w:pPr>
      <w:r w:rsidDel="00000000" w:rsidR="00000000" w:rsidRPr="00000000">
        <w:rPr>
          <w:rFonts w:ascii="Calibri" w:cs="Calibri" w:eastAsia="Calibri" w:hAnsi="Calibri"/>
          <w:b w:val="0"/>
          <w:i w:val="0"/>
          <w:smallCaps w:val="0"/>
          <w:strike w:val="0"/>
          <w:color w:val="404040"/>
          <w:sz w:val="24"/>
          <w:szCs w:val="24"/>
          <w:u w:val="none"/>
          <w:vertAlign w:val="baseline"/>
          <w:rtl w:val="0"/>
        </w:rPr>
        <w:t xml:space="preserve">Qué 3 elementos hacen resurgir con fuerza la idea de una economía de experiencia?</w:t>
      </w:r>
    </w:p>
    <w:p w:rsidR="00000000" w:rsidDel="00000000" w:rsidP="00000000" w:rsidRDefault="00000000" w:rsidRPr="00000000">
      <w:pPr>
        <w:keepNext w:val="0"/>
        <w:keepLines w:val="0"/>
        <w:widowControl w:val="0"/>
        <w:numPr>
          <w:ilvl w:val="0"/>
          <w:numId w:val="3"/>
        </w:numPr>
        <w:pBdr/>
        <w:spacing w:after="0" w:before="0" w:line="259" w:lineRule="auto"/>
        <w:ind w:left="720" w:right="0" w:hanging="360"/>
        <w:contextualSpacing w:val="1"/>
        <w:jc w:val="left"/>
        <w:rPr>
          <w:rFonts w:ascii="Calibri" w:cs="Calibri" w:eastAsia="Calibri" w:hAnsi="Calibri"/>
          <w:b w:val="0"/>
          <w:i w:val="0"/>
          <w:smallCaps w:val="0"/>
          <w:strike w:val="0"/>
          <w:color w:val="404040"/>
          <w:sz w:val="24"/>
          <w:szCs w:val="24"/>
          <w:u w:val="none"/>
          <w:vertAlign w:val="baseline"/>
        </w:rPr>
      </w:pPr>
      <w:r w:rsidDel="00000000" w:rsidR="00000000" w:rsidRPr="00000000">
        <w:rPr>
          <w:rFonts w:ascii="Calibri" w:cs="Calibri" w:eastAsia="Calibri" w:hAnsi="Calibri"/>
          <w:b w:val="0"/>
          <w:i w:val="0"/>
          <w:smallCaps w:val="0"/>
          <w:strike w:val="0"/>
          <w:color w:val="404040"/>
          <w:sz w:val="24"/>
          <w:szCs w:val="24"/>
          <w:u w:val="none"/>
          <w:vertAlign w:val="baseline"/>
          <w:rtl w:val="0"/>
        </w:rPr>
        <w:t xml:space="preserve">Defina y caracterice una experiencia. Diferencias con Producto y Servicio.</w:t>
      </w:r>
    </w:p>
    <w:p w:rsidR="00000000" w:rsidDel="00000000" w:rsidP="00000000" w:rsidRDefault="00000000" w:rsidRPr="00000000">
      <w:pPr>
        <w:keepNext w:val="0"/>
        <w:keepLines w:val="0"/>
        <w:widowControl w:val="0"/>
        <w:numPr>
          <w:ilvl w:val="0"/>
          <w:numId w:val="3"/>
        </w:numPr>
        <w:pBdr/>
        <w:spacing w:after="0" w:before="0" w:line="259" w:lineRule="auto"/>
        <w:ind w:left="720" w:right="0" w:hanging="360"/>
        <w:contextualSpacing w:val="1"/>
        <w:jc w:val="left"/>
        <w:rPr>
          <w:rFonts w:ascii="Calibri" w:cs="Calibri" w:eastAsia="Calibri" w:hAnsi="Calibri"/>
          <w:b w:val="0"/>
          <w:i w:val="0"/>
          <w:smallCaps w:val="0"/>
          <w:strike w:val="0"/>
          <w:color w:val="404040"/>
          <w:sz w:val="24"/>
          <w:szCs w:val="24"/>
          <w:u w:val="none"/>
          <w:vertAlign w:val="baseline"/>
        </w:rPr>
      </w:pPr>
      <w:r w:rsidDel="00000000" w:rsidR="00000000" w:rsidRPr="00000000">
        <w:rPr>
          <w:rFonts w:ascii="Calibri" w:cs="Calibri" w:eastAsia="Calibri" w:hAnsi="Calibri"/>
          <w:b w:val="0"/>
          <w:i w:val="0"/>
          <w:smallCaps w:val="0"/>
          <w:strike w:val="0"/>
          <w:color w:val="404040"/>
          <w:sz w:val="24"/>
          <w:szCs w:val="24"/>
          <w:u w:val="none"/>
          <w:vertAlign w:val="baseline"/>
          <w:rtl w:val="0"/>
        </w:rPr>
        <w:t xml:space="preserve">Explique y grafique las dimensiones y campos de la experiencia</w:t>
      </w:r>
    </w:p>
    <w:p w:rsidR="00000000" w:rsidDel="00000000" w:rsidP="00000000" w:rsidRDefault="00000000" w:rsidRPr="00000000">
      <w:pPr>
        <w:keepNext w:val="0"/>
        <w:keepLines w:val="0"/>
        <w:widowControl w:val="0"/>
        <w:numPr>
          <w:ilvl w:val="0"/>
          <w:numId w:val="3"/>
        </w:numPr>
        <w:pBdr/>
        <w:spacing w:after="0" w:before="0" w:line="259" w:lineRule="auto"/>
        <w:ind w:left="720" w:right="0" w:hanging="360"/>
        <w:contextualSpacing w:val="1"/>
        <w:jc w:val="left"/>
        <w:rPr>
          <w:rFonts w:ascii="Calibri" w:cs="Calibri" w:eastAsia="Calibri" w:hAnsi="Calibri"/>
          <w:b w:val="0"/>
          <w:i w:val="0"/>
          <w:smallCaps w:val="0"/>
          <w:strike w:val="0"/>
          <w:color w:val="404040"/>
          <w:sz w:val="24"/>
          <w:szCs w:val="24"/>
          <w:u w:val="none"/>
          <w:vertAlign w:val="baseline"/>
        </w:rPr>
      </w:pPr>
      <w:r w:rsidDel="00000000" w:rsidR="00000000" w:rsidRPr="00000000">
        <w:rPr>
          <w:rFonts w:ascii="Calibri" w:cs="Calibri" w:eastAsia="Calibri" w:hAnsi="Calibri"/>
          <w:b w:val="0"/>
          <w:i w:val="0"/>
          <w:smallCaps w:val="0"/>
          <w:strike w:val="0"/>
          <w:color w:val="404040"/>
          <w:sz w:val="24"/>
          <w:szCs w:val="24"/>
          <w:u w:val="none"/>
          <w:vertAlign w:val="baseline"/>
          <w:rtl w:val="0"/>
        </w:rPr>
        <w:t xml:space="preserve">Describa “impresiones” y sus distintas dimensiones. </w:t>
      </w:r>
    </w:p>
    <w:p w:rsidR="00000000" w:rsidDel="00000000" w:rsidP="00000000" w:rsidRDefault="00000000" w:rsidRPr="00000000">
      <w:pPr>
        <w:keepNext w:val="0"/>
        <w:keepLines w:val="0"/>
        <w:widowControl w:val="0"/>
        <w:numPr>
          <w:ilvl w:val="0"/>
          <w:numId w:val="3"/>
        </w:numPr>
        <w:pBdr/>
        <w:spacing w:after="0" w:before="0" w:line="259" w:lineRule="auto"/>
        <w:ind w:left="720" w:right="0" w:hanging="360"/>
        <w:contextualSpacing w:val="1"/>
        <w:jc w:val="left"/>
        <w:rPr>
          <w:rFonts w:ascii="Calibri" w:cs="Calibri" w:eastAsia="Calibri" w:hAnsi="Calibri"/>
          <w:b w:val="0"/>
          <w:i w:val="0"/>
          <w:smallCaps w:val="0"/>
          <w:strike w:val="0"/>
          <w:color w:val="404040"/>
          <w:sz w:val="24"/>
          <w:szCs w:val="24"/>
          <w:u w:val="none"/>
          <w:vertAlign w:val="baseline"/>
        </w:rPr>
      </w:pPr>
      <w:r w:rsidDel="00000000" w:rsidR="00000000" w:rsidRPr="00000000">
        <w:rPr>
          <w:rFonts w:ascii="Calibri" w:cs="Calibri" w:eastAsia="Calibri" w:hAnsi="Calibri"/>
          <w:b w:val="0"/>
          <w:i w:val="0"/>
          <w:smallCaps w:val="0"/>
          <w:strike w:val="0"/>
          <w:color w:val="404040"/>
          <w:sz w:val="24"/>
          <w:szCs w:val="24"/>
          <w:u w:val="none"/>
          <w:vertAlign w:val="baseline"/>
          <w:rtl w:val="0"/>
        </w:rPr>
        <w:t xml:space="preserve">De 3 ejemplos distintos (reales si conoce, o invente) de experiencias con estimulación de los sentidos. </w:t>
      </w:r>
    </w:p>
    <w:p w:rsidR="00000000" w:rsidDel="00000000" w:rsidP="00000000" w:rsidRDefault="00000000" w:rsidRPr="00000000">
      <w:pPr>
        <w:keepNext w:val="0"/>
        <w:keepLines w:val="0"/>
        <w:widowControl w:val="0"/>
        <w:numPr>
          <w:ilvl w:val="0"/>
          <w:numId w:val="3"/>
        </w:numPr>
        <w:pBdr/>
        <w:spacing w:after="0" w:before="0" w:line="259" w:lineRule="auto"/>
        <w:ind w:left="720" w:right="0" w:hanging="360"/>
        <w:contextualSpacing w:val="1"/>
        <w:jc w:val="left"/>
        <w:rPr>
          <w:rFonts w:ascii="Calibri" w:cs="Calibri" w:eastAsia="Calibri" w:hAnsi="Calibri"/>
          <w:b w:val="0"/>
          <w:i w:val="0"/>
          <w:smallCaps w:val="0"/>
          <w:strike w:val="0"/>
          <w:color w:val="404040"/>
          <w:sz w:val="24"/>
          <w:szCs w:val="24"/>
          <w:u w:val="none"/>
          <w:vertAlign w:val="baseline"/>
        </w:rPr>
      </w:pPr>
      <w:r w:rsidDel="00000000" w:rsidR="00000000" w:rsidRPr="00000000">
        <w:rPr>
          <w:rFonts w:ascii="Calibri" w:cs="Calibri" w:eastAsia="Calibri" w:hAnsi="Calibri"/>
          <w:b w:val="0"/>
          <w:i w:val="0"/>
          <w:smallCaps w:val="0"/>
          <w:strike w:val="0"/>
          <w:color w:val="404040"/>
          <w:sz w:val="24"/>
          <w:szCs w:val="24"/>
          <w:u w:val="none"/>
          <w:vertAlign w:val="baseline"/>
          <w:rtl w:val="0"/>
        </w:rPr>
        <w:t xml:space="preserve">Qué es la personalización masiva? Explique la progresión del valor.</w:t>
      </w:r>
    </w:p>
    <w:p w:rsidR="00000000" w:rsidDel="00000000" w:rsidP="00000000" w:rsidRDefault="00000000" w:rsidRPr="00000000">
      <w:pPr>
        <w:keepNext w:val="0"/>
        <w:keepLines w:val="0"/>
        <w:widowControl w:val="0"/>
        <w:numPr>
          <w:ilvl w:val="0"/>
          <w:numId w:val="3"/>
        </w:numPr>
        <w:pBdr/>
        <w:spacing w:after="0" w:before="0" w:line="259" w:lineRule="auto"/>
        <w:ind w:left="720" w:right="0" w:hanging="360"/>
        <w:contextualSpacing w:val="1"/>
        <w:jc w:val="left"/>
        <w:rPr>
          <w:rFonts w:ascii="Calibri" w:cs="Calibri" w:eastAsia="Calibri" w:hAnsi="Calibri"/>
          <w:b w:val="0"/>
          <w:i w:val="0"/>
          <w:smallCaps w:val="0"/>
          <w:strike w:val="0"/>
          <w:color w:val="404040"/>
          <w:sz w:val="24"/>
          <w:szCs w:val="24"/>
          <w:u w:val="none"/>
          <w:vertAlign w:val="baseline"/>
        </w:rPr>
      </w:pPr>
      <w:r w:rsidDel="00000000" w:rsidR="00000000" w:rsidRPr="00000000">
        <w:rPr>
          <w:rFonts w:ascii="Calibri" w:cs="Calibri" w:eastAsia="Calibri" w:hAnsi="Calibri"/>
          <w:b w:val="0"/>
          <w:i w:val="0"/>
          <w:smallCaps w:val="0"/>
          <w:strike w:val="0"/>
          <w:color w:val="404040"/>
          <w:sz w:val="24"/>
          <w:szCs w:val="24"/>
          <w:u w:val="none"/>
          <w:vertAlign w:val="baseline"/>
          <w:rtl w:val="0"/>
        </w:rPr>
        <w:t xml:space="preserve">Cuáles son las ventajas para la empresa de la personalización masiva?</w:t>
      </w:r>
    </w:p>
    <w:p w:rsidR="00000000" w:rsidDel="00000000" w:rsidP="00000000" w:rsidRDefault="00000000" w:rsidRPr="00000000">
      <w:pPr>
        <w:keepNext w:val="0"/>
        <w:keepLines w:val="0"/>
        <w:widowControl w:val="0"/>
        <w:numPr>
          <w:ilvl w:val="0"/>
          <w:numId w:val="3"/>
        </w:numPr>
        <w:pBdr/>
        <w:spacing w:after="0" w:before="0" w:line="259" w:lineRule="auto"/>
        <w:ind w:left="720" w:right="0" w:hanging="360"/>
        <w:contextualSpacing w:val="1"/>
        <w:jc w:val="left"/>
        <w:rPr>
          <w:rFonts w:ascii="Calibri" w:cs="Calibri" w:eastAsia="Calibri" w:hAnsi="Calibri"/>
          <w:b w:val="0"/>
          <w:i w:val="0"/>
          <w:smallCaps w:val="0"/>
          <w:strike w:val="0"/>
          <w:color w:val="404040"/>
          <w:sz w:val="24"/>
          <w:szCs w:val="24"/>
          <w:u w:val="none"/>
          <w:vertAlign w:val="baseline"/>
        </w:rPr>
      </w:pPr>
      <w:r w:rsidDel="00000000" w:rsidR="00000000" w:rsidRPr="00000000">
        <w:rPr>
          <w:rFonts w:ascii="Calibri" w:cs="Calibri" w:eastAsia="Calibri" w:hAnsi="Calibri"/>
          <w:b w:val="0"/>
          <w:i w:val="0"/>
          <w:smallCaps w:val="0"/>
          <w:strike w:val="0"/>
          <w:color w:val="404040"/>
          <w:sz w:val="24"/>
          <w:szCs w:val="24"/>
          <w:u w:val="none"/>
          <w:vertAlign w:val="baseline"/>
          <w:rtl w:val="0"/>
        </w:rPr>
        <w:t xml:space="preserve">Describa los 4 tipos de personalización masiva.</w:t>
      </w:r>
    </w:p>
    <w:p w:rsidR="00000000" w:rsidDel="00000000" w:rsidP="00000000" w:rsidRDefault="00000000" w:rsidRPr="00000000">
      <w:pPr>
        <w:keepNext w:val="0"/>
        <w:keepLines w:val="0"/>
        <w:widowControl w:val="0"/>
        <w:numPr>
          <w:ilvl w:val="0"/>
          <w:numId w:val="3"/>
        </w:numPr>
        <w:pBdr/>
        <w:spacing w:after="160" w:before="0" w:line="259" w:lineRule="auto"/>
        <w:ind w:left="720" w:right="0" w:hanging="360"/>
        <w:contextualSpacing w:val="1"/>
        <w:jc w:val="left"/>
        <w:rPr>
          <w:rFonts w:ascii="Calibri" w:cs="Calibri" w:eastAsia="Calibri" w:hAnsi="Calibri"/>
          <w:b w:val="0"/>
          <w:i w:val="0"/>
          <w:smallCaps w:val="0"/>
          <w:strike w:val="0"/>
          <w:color w:val="404040"/>
          <w:sz w:val="24"/>
          <w:szCs w:val="24"/>
          <w:u w:val="none"/>
          <w:vertAlign w:val="baseline"/>
        </w:rPr>
      </w:pPr>
      <w:bookmarkStart w:colFirst="0" w:colLast="0" w:name="_gjdgxs" w:id="0"/>
      <w:bookmarkEnd w:id="0"/>
      <w:r w:rsidDel="00000000" w:rsidR="00000000" w:rsidRPr="00000000">
        <w:rPr>
          <w:rFonts w:ascii="Calibri" w:cs="Calibri" w:eastAsia="Calibri" w:hAnsi="Calibri"/>
          <w:b w:val="0"/>
          <w:i w:val="0"/>
          <w:smallCaps w:val="0"/>
          <w:strike w:val="0"/>
          <w:color w:val="404040"/>
          <w:sz w:val="24"/>
          <w:szCs w:val="24"/>
          <w:u w:val="none"/>
          <w:vertAlign w:val="baseline"/>
          <w:rtl w:val="0"/>
        </w:rPr>
        <w:t xml:space="preserve">Qué aporta el ciberespacio al tema “sacrificio del cliente”?</w:t>
      </w:r>
    </w:p>
    <w:p w:rsidR="00000000" w:rsidDel="00000000" w:rsidP="00000000" w:rsidRDefault="00000000" w:rsidRPr="00000000">
      <w:pPr>
        <w:pBdr/>
        <w:contextualSpacing w:val="0"/>
        <w:rPr>
          <w:color w:val="404040"/>
          <w:sz w:val="24"/>
          <w:szCs w:val="24"/>
        </w:rPr>
      </w:pPr>
      <w:r w:rsidDel="00000000" w:rsidR="00000000" w:rsidRPr="00000000">
        <w:rPr>
          <w:color w:val="404040"/>
          <w:sz w:val="24"/>
          <w:szCs w:val="24"/>
          <w:rtl w:val="0"/>
        </w:rPr>
        <w:t xml:space="preserve">1) La economía de experiencia surge con mayor fuerza debido a: </w:t>
      </w:r>
    </w:p>
    <w:p w:rsidR="00000000" w:rsidDel="00000000" w:rsidP="00000000" w:rsidRDefault="00000000" w:rsidRPr="00000000">
      <w:pPr>
        <w:keepNext w:val="0"/>
        <w:keepLines w:val="0"/>
        <w:widowControl w:val="0"/>
        <w:numPr>
          <w:ilvl w:val="0"/>
          <w:numId w:val="2"/>
        </w:numPr>
        <w:pBdr/>
        <w:spacing w:after="0" w:before="0" w:line="259" w:lineRule="auto"/>
        <w:ind w:left="720" w:right="0" w:hanging="360"/>
        <w:contextualSpacing w:val="1"/>
        <w:jc w:val="left"/>
        <w:rPr>
          <w:b w:val="0"/>
          <w:i w:val="0"/>
          <w:smallCaps w:val="0"/>
          <w:strike w:val="0"/>
          <w:color w:val="404040"/>
          <w:sz w:val="24"/>
          <w:szCs w:val="24"/>
          <w:u w:val="none"/>
          <w:vertAlign w:val="baseline"/>
        </w:rPr>
      </w:pPr>
      <w:r w:rsidDel="00000000" w:rsidR="00000000" w:rsidRPr="00000000">
        <w:rPr>
          <w:rFonts w:ascii="Calibri" w:cs="Calibri" w:eastAsia="Calibri" w:hAnsi="Calibri"/>
          <w:b w:val="0"/>
          <w:i w:val="0"/>
          <w:smallCaps w:val="0"/>
          <w:strike w:val="0"/>
          <w:color w:val="404040"/>
          <w:sz w:val="24"/>
          <w:szCs w:val="24"/>
          <w:u w:val="none"/>
          <w:vertAlign w:val="baseline"/>
          <w:rtl w:val="0"/>
        </w:rPr>
        <w:t xml:space="preserve">El poder de la tecnología que actúa como facilitador .</w:t>
      </w:r>
    </w:p>
    <w:p w:rsidR="00000000" w:rsidDel="00000000" w:rsidP="00000000" w:rsidRDefault="00000000" w:rsidRPr="00000000">
      <w:pPr>
        <w:keepNext w:val="0"/>
        <w:keepLines w:val="0"/>
        <w:widowControl w:val="0"/>
        <w:numPr>
          <w:ilvl w:val="0"/>
          <w:numId w:val="2"/>
        </w:numPr>
        <w:pBdr/>
        <w:spacing w:after="0" w:before="0" w:line="259" w:lineRule="auto"/>
        <w:ind w:left="720" w:right="0" w:hanging="360"/>
        <w:contextualSpacing w:val="1"/>
        <w:jc w:val="left"/>
        <w:rPr>
          <w:b w:val="0"/>
          <w:i w:val="0"/>
          <w:smallCaps w:val="0"/>
          <w:strike w:val="0"/>
          <w:color w:val="404040"/>
          <w:sz w:val="24"/>
          <w:szCs w:val="24"/>
          <w:u w:val="none"/>
          <w:vertAlign w:val="baseline"/>
        </w:rPr>
      </w:pPr>
      <w:r w:rsidDel="00000000" w:rsidR="00000000" w:rsidRPr="00000000">
        <w:rPr>
          <w:rFonts w:ascii="Calibri" w:cs="Calibri" w:eastAsia="Calibri" w:hAnsi="Calibri"/>
          <w:b w:val="0"/>
          <w:i w:val="0"/>
          <w:smallCaps w:val="0"/>
          <w:strike w:val="0"/>
          <w:color w:val="404040"/>
          <w:sz w:val="24"/>
          <w:szCs w:val="24"/>
          <w:u w:val="none"/>
          <w:vertAlign w:val="baseline"/>
          <w:rtl w:val="0"/>
        </w:rPr>
        <w:t xml:space="preserve">La creciente intensidad de la competencia que promueve la lucha por la diferenciación .</w:t>
      </w:r>
    </w:p>
    <w:p w:rsidR="00000000" w:rsidDel="00000000" w:rsidP="00000000" w:rsidRDefault="00000000" w:rsidRPr="00000000">
      <w:pPr>
        <w:keepNext w:val="0"/>
        <w:keepLines w:val="0"/>
        <w:widowControl w:val="0"/>
        <w:numPr>
          <w:ilvl w:val="0"/>
          <w:numId w:val="2"/>
        </w:numPr>
        <w:pBdr/>
        <w:spacing w:after="160" w:before="0" w:line="259" w:lineRule="auto"/>
        <w:ind w:left="720" w:right="0" w:hanging="360"/>
        <w:contextualSpacing w:val="1"/>
        <w:jc w:val="left"/>
        <w:rPr>
          <w:b w:val="0"/>
          <w:i w:val="0"/>
          <w:smallCaps w:val="0"/>
          <w:strike w:val="0"/>
          <w:color w:val="404040"/>
          <w:sz w:val="24"/>
          <w:szCs w:val="24"/>
          <w:u w:val="none"/>
          <w:vertAlign w:val="baseline"/>
        </w:rPr>
      </w:pPr>
      <w:r w:rsidDel="00000000" w:rsidR="00000000" w:rsidRPr="00000000">
        <w:rPr>
          <w:rFonts w:ascii="Calibri" w:cs="Calibri" w:eastAsia="Calibri" w:hAnsi="Calibri"/>
          <w:b w:val="0"/>
          <w:i w:val="0"/>
          <w:smallCaps w:val="0"/>
          <w:strike w:val="0"/>
          <w:color w:val="404040"/>
          <w:sz w:val="24"/>
          <w:szCs w:val="24"/>
          <w:u w:val="none"/>
          <w:vertAlign w:val="baseline"/>
          <w:rtl w:val="0"/>
        </w:rPr>
        <w:t xml:space="preserve">La prosperidad  (el hombre se comienza a sentir insatisfecho con los productos y servicios y comienza a esperar verdades experiencias en su consumo).</w:t>
      </w:r>
    </w:p>
    <w:p w:rsidR="00000000" w:rsidDel="00000000" w:rsidP="00000000" w:rsidRDefault="00000000" w:rsidRPr="00000000">
      <w:pPr>
        <w:pBdr/>
        <w:contextualSpacing w:val="0"/>
        <w:rPr>
          <w:color w:val="404040"/>
          <w:sz w:val="24"/>
          <w:szCs w:val="24"/>
        </w:rPr>
      </w:pPr>
      <w:r w:rsidDel="00000000" w:rsidR="00000000" w:rsidRPr="00000000">
        <w:rPr>
          <w:color w:val="404040"/>
          <w:sz w:val="24"/>
          <w:szCs w:val="24"/>
          <w:rtl w:val="0"/>
        </w:rPr>
        <w:t xml:space="preserve">2) Una experiencia consiste en la utilización  de los servicios como escenarios y de los productos como estímulos con la absoluta intención de comprometer al individuo. La relación entre producto, servicio y experiencia es que la experiencia utiliza a los productos y servicios para crear una “presentación” única. Por lo tanto la nunca habrá dos experiencias iguales ya que cada presentación de la experiencia entra en interacción con el estado mental del individuo antes de vivirla. </w:t>
      </w:r>
    </w:p>
    <w:p w:rsidR="00000000" w:rsidDel="00000000" w:rsidP="00000000" w:rsidRDefault="00000000" w:rsidRPr="00000000">
      <w:pPr>
        <w:pBdr/>
        <w:contextualSpacing w:val="0"/>
        <w:rPr>
          <w:b w:val="1"/>
          <w:color w:val="404040"/>
          <w:sz w:val="24"/>
          <w:szCs w:val="24"/>
        </w:rPr>
      </w:pPr>
      <w:r w:rsidDel="00000000" w:rsidR="00000000" w:rsidRPr="00000000">
        <w:rPr>
          <w:color w:val="404040"/>
          <w:sz w:val="24"/>
          <w:szCs w:val="24"/>
          <w:rtl w:val="0"/>
        </w:rPr>
        <w:t xml:space="preserve">3) Presentar una experiencia implica “comprometer” a los clientes en dos dimensiones: el grado de </w:t>
      </w:r>
      <w:r w:rsidDel="00000000" w:rsidR="00000000" w:rsidRPr="00000000">
        <w:rPr>
          <w:b w:val="1"/>
          <w:color w:val="404040"/>
          <w:sz w:val="24"/>
          <w:szCs w:val="24"/>
          <w:rtl w:val="0"/>
        </w:rPr>
        <w:t xml:space="preserve">participación del cliente</w:t>
      </w:r>
      <w:r w:rsidDel="00000000" w:rsidR="00000000" w:rsidRPr="00000000">
        <w:rPr>
          <w:color w:val="404040"/>
          <w:sz w:val="24"/>
          <w:szCs w:val="24"/>
          <w:rtl w:val="0"/>
        </w:rPr>
        <w:t xml:space="preserve"> y el </w:t>
      </w:r>
      <w:r w:rsidDel="00000000" w:rsidR="00000000" w:rsidRPr="00000000">
        <w:rPr>
          <w:b w:val="1"/>
          <w:color w:val="404040"/>
          <w:sz w:val="24"/>
          <w:szCs w:val="24"/>
          <w:rtl w:val="0"/>
        </w:rPr>
        <w:t xml:space="preserve">grado de conexión o relación entre el cliente y el evento. </w:t>
      </w:r>
    </w:p>
    <w:p w:rsidR="00000000" w:rsidDel="00000000" w:rsidP="00000000" w:rsidRDefault="00000000" w:rsidRPr="00000000">
      <w:pPr>
        <w:pBdr/>
        <w:contextualSpacing w:val="0"/>
        <w:rPr>
          <w:color w:val="404040"/>
          <w:sz w:val="24"/>
          <w:szCs w:val="24"/>
        </w:rPr>
      </w:pPr>
      <w:r w:rsidDel="00000000" w:rsidR="00000000" w:rsidRPr="00000000">
        <w:rPr>
          <w:color w:val="404040"/>
          <w:sz w:val="24"/>
          <w:szCs w:val="24"/>
          <w:rtl w:val="0"/>
        </w:rPr>
        <w:t xml:space="preserve">En lo que respecta a la participación, una actitud pasiva, no involucra al potencial cliente, dejándolo al mismo solamente como un observador. En el otro extremo una participación activa lo convierte en protagonista.</w:t>
      </w:r>
    </w:p>
    <w:p w:rsidR="00000000" w:rsidDel="00000000" w:rsidP="00000000" w:rsidRDefault="00000000" w:rsidRPr="00000000">
      <w:pPr>
        <w:pBdr/>
        <w:contextualSpacing w:val="0"/>
        <w:rPr>
          <w:color w:val="404040"/>
          <w:sz w:val="24"/>
          <w:szCs w:val="24"/>
        </w:rPr>
      </w:pPr>
      <w:r w:rsidDel="00000000" w:rsidR="00000000" w:rsidRPr="00000000">
        <w:rPr>
          <w:color w:val="404040"/>
          <w:sz w:val="24"/>
          <w:szCs w:val="24"/>
          <w:rtl w:val="0"/>
        </w:rPr>
        <w:t xml:space="preserve">En cuanto a la relación que une al consumidor con la experiencia , la misma puede comprometer sólo su atención o puede lograr la inmersión del consumidor (física o virtual) en el desarrollo del evento.</w:t>
      </w:r>
    </w:p>
    <w:p w:rsidR="00000000" w:rsidDel="00000000" w:rsidP="00000000" w:rsidRDefault="00000000" w:rsidRPr="00000000">
      <w:pPr>
        <w:pBdr/>
        <w:contextualSpacing w:val="0"/>
        <w:rPr>
          <w:color w:val="404040"/>
          <w:sz w:val="24"/>
          <w:szCs w:val="24"/>
        </w:rPr>
      </w:pPr>
      <w:r w:rsidDel="00000000" w:rsidR="00000000" w:rsidRPr="00000000">
        <w:rPr>
          <w:color w:val="404040"/>
          <w:sz w:val="24"/>
          <w:szCs w:val="24"/>
          <w:rtl w:val="0"/>
        </w:rPr>
        <w:t xml:space="preserve">Estas dos dimensiones  (participación en el evento y conexión cliente-evento) cruzadas generan los cuatro campos de la experiencia:  </w:t>
      </w:r>
    </w:p>
    <w:p w:rsidR="00000000" w:rsidDel="00000000" w:rsidP="00000000" w:rsidRDefault="00000000" w:rsidRPr="00000000">
      <w:pPr>
        <w:pBdr/>
        <w:contextualSpacing w:val="0"/>
        <w:rPr>
          <w:color w:val="404040"/>
          <w:sz w:val="24"/>
          <w:szCs w:val="24"/>
        </w:rPr>
      </w:pPr>
      <w:r w:rsidDel="00000000" w:rsidR="00000000" w:rsidRPr="00000000">
        <w:rPr>
          <w:b w:val="1"/>
          <w:color w:val="404040"/>
          <w:sz w:val="24"/>
          <w:szCs w:val="24"/>
          <w:rtl w:val="0"/>
        </w:rPr>
        <w:t xml:space="preserve">Entretenimiento:  </w:t>
      </w:r>
      <w:r w:rsidDel="00000000" w:rsidR="00000000" w:rsidRPr="00000000">
        <w:rPr>
          <w:color w:val="404040"/>
          <w:sz w:val="24"/>
          <w:szCs w:val="24"/>
          <w:rtl w:val="0"/>
        </w:rPr>
        <w:t xml:space="preserve">campos  de experiencia en la cual la gente  absorbe  pasivamente  lo que ocurre a través de sus sentidos.</w:t>
      </w:r>
    </w:p>
    <w:p w:rsidR="00000000" w:rsidDel="00000000" w:rsidP="00000000" w:rsidRDefault="00000000" w:rsidRPr="00000000">
      <w:pPr>
        <w:pBdr/>
        <w:contextualSpacing w:val="0"/>
        <w:rPr>
          <w:color w:val="404040"/>
          <w:sz w:val="24"/>
          <w:szCs w:val="24"/>
        </w:rPr>
      </w:pPr>
      <w:r w:rsidDel="00000000" w:rsidR="00000000" w:rsidRPr="00000000">
        <w:rPr>
          <w:b w:val="1"/>
          <w:color w:val="404040"/>
          <w:sz w:val="24"/>
          <w:szCs w:val="24"/>
          <w:rtl w:val="0"/>
        </w:rPr>
        <w:t xml:space="preserve">Escapismo</w:t>
      </w:r>
      <w:r w:rsidDel="00000000" w:rsidR="00000000" w:rsidRPr="00000000">
        <w:rPr>
          <w:color w:val="404040"/>
          <w:sz w:val="24"/>
          <w:szCs w:val="24"/>
          <w:rtl w:val="0"/>
        </w:rPr>
        <w:t xml:space="preserve">: exigen máxima inmersión y protagonismo absoluto.</w:t>
      </w:r>
    </w:p>
    <w:p w:rsidR="00000000" w:rsidDel="00000000" w:rsidP="00000000" w:rsidRDefault="00000000" w:rsidRPr="00000000">
      <w:pPr>
        <w:pBdr/>
        <w:contextualSpacing w:val="0"/>
        <w:rPr>
          <w:color w:val="404040"/>
          <w:sz w:val="24"/>
          <w:szCs w:val="24"/>
        </w:rPr>
      </w:pPr>
      <w:r w:rsidDel="00000000" w:rsidR="00000000" w:rsidRPr="00000000">
        <w:rPr>
          <w:b w:val="1"/>
          <w:color w:val="404040"/>
          <w:sz w:val="24"/>
          <w:szCs w:val="24"/>
          <w:rtl w:val="0"/>
        </w:rPr>
        <w:t xml:space="preserve">Estética: </w:t>
      </w:r>
      <w:r w:rsidDel="00000000" w:rsidR="00000000" w:rsidRPr="00000000">
        <w:rPr>
          <w:color w:val="404040"/>
          <w:sz w:val="24"/>
          <w:szCs w:val="24"/>
          <w:rtl w:val="0"/>
        </w:rPr>
        <w:t xml:space="preserve">el individuo se sumerge pero no participa, su único objetivo es estar alli. </w:t>
      </w:r>
    </w:p>
    <w:p w:rsidR="00000000" w:rsidDel="00000000" w:rsidP="00000000" w:rsidRDefault="00000000" w:rsidRPr="00000000">
      <w:pPr>
        <w:pBdr/>
        <w:contextualSpacing w:val="0"/>
        <w:rPr>
          <w:color w:val="404040"/>
          <w:sz w:val="24"/>
          <w:szCs w:val="24"/>
        </w:rPr>
      </w:pPr>
      <w:r w:rsidDel="00000000" w:rsidR="00000000" w:rsidRPr="00000000">
        <w:rPr>
          <w:b w:val="1"/>
          <w:color w:val="404040"/>
          <w:sz w:val="24"/>
          <w:szCs w:val="24"/>
          <w:rtl w:val="0"/>
        </w:rPr>
        <w:t xml:space="preserve">Educación: </w:t>
      </w:r>
      <w:r w:rsidDel="00000000" w:rsidR="00000000" w:rsidRPr="00000000">
        <w:rPr>
          <w:color w:val="404040"/>
          <w:sz w:val="24"/>
          <w:szCs w:val="24"/>
          <w:rtl w:val="0"/>
        </w:rPr>
        <w:t xml:space="preserve">alcanza con la atención del individuo pero también exige su participación. </w:t>
      </w:r>
    </w:p>
    <w:p w:rsidR="00000000" w:rsidDel="00000000" w:rsidP="00000000" w:rsidRDefault="00000000" w:rsidRPr="00000000">
      <w:pPr>
        <w:pBdr/>
        <w:contextualSpacing w:val="0"/>
        <w:rPr>
          <w:color w:val="404040"/>
          <w:sz w:val="24"/>
          <w:szCs w:val="24"/>
        </w:rPr>
      </w:pPr>
      <w:r w:rsidDel="00000000" w:rsidR="00000000" w:rsidRPr="00000000">
        <w:drawing>
          <wp:inline distB="114300" distT="114300" distL="114300" distR="114300">
            <wp:extent cx="4049078" cy="3674978"/>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4049078" cy="3674978"/>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color w:val="404040"/>
          <w:sz w:val="24"/>
          <w:szCs w:val="24"/>
        </w:rPr>
      </w:pPr>
      <w:r w:rsidDel="00000000" w:rsidR="00000000" w:rsidRPr="00000000">
        <w:rPr>
          <w:color w:val="404040"/>
          <w:sz w:val="24"/>
          <w:szCs w:val="24"/>
          <w:rtl w:val="0"/>
        </w:rPr>
        <w:t xml:space="preserve">4)Las impresiones son recuerdos que el cliente se lleva de la experiencia y se asocian a ciertas dimensiones específicas :</w:t>
      </w:r>
    </w:p>
    <w:p w:rsidR="00000000" w:rsidDel="00000000" w:rsidP="00000000" w:rsidRDefault="00000000" w:rsidRPr="00000000">
      <w:pPr>
        <w:pBdr/>
        <w:contextualSpacing w:val="0"/>
        <w:rPr>
          <w:color w:val="404040"/>
          <w:sz w:val="24"/>
          <w:szCs w:val="24"/>
        </w:rPr>
      </w:pPr>
      <w:r w:rsidDel="00000000" w:rsidR="00000000" w:rsidRPr="00000000">
        <w:rPr>
          <w:b w:val="1"/>
          <w:color w:val="404040"/>
          <w:sz w:val="24"/>
          <w:szCs w:val="24"/>
          <w:rtl w:val="0"/>
        </w:rPr>
        <w:t xml:space="preserve">El tiempo:</w:t>
      </w:r>
      <w:r w:rsidDel="00000000" w:rsidR="00000000" w:rsidRPr="00000000">
        <w:rPr>
          <w:color w:val="404040"/>
          <w:sz w:val="24"/>
          <w:szCs w:val="24"/>
          <w:rtl w:val="0"/>
        </w:rPr>
        <w:t xml:space="preserve"> las representaciones del tema pueden ser tradicionales , contemporáneas o futuristas.</w:t>
      </w:r>
    </w:p>
    <w:p w:rsidR="00000000" w:rsidDel="00000000" w:rsidP="00000000" w:rsidRDefault="00000000" w:rsidRPr="00000000">
      <w:pPr>
        <w:pBdr/>
        <w:contextualSpacing w:val="0"/>
        <w:rPr>
          <w:color w:val="404040"/>
          <w:sz w:val="24"/>
          <w:szCs w:val="24"/>
        </w:rPr>
      </w:pPr>
      <w:r w:rsidDel="00000000" w:rsidR="00000000" w:rsidRPr="00000000">
        <w:rPr>
          <w:b w:val="1"/>
          <w:color w:val="404040"/>
          <w:sz w:val="24"/>
          <w:szCs w:val="24"/>
          <w:rtl w:val="0"/>
        </w:rPr>
        <w:t xml:space="preserve">El espacio: </w:t>
      </w:r>
      <w:r w:rsidDel="00000000" w:rsidR="00000000" w:rsidRPr="00000000">
        <w:rPr>
          <w:color w:val="404040"/>
          <w:sz w:val="24"/>
          <w:szCs w:val="24"/>
          <w:rtl w:val="0"/>
        </w:rPr>
        <w:t xml:space="preserve"> locales o cosmopolitas ,hogareñas o en el ámbito del trabajo ,en interiores o exteriores.</w:t>
      </w:r>
    </w:p>
    <w:p w:rsidR="00000000" w:rsidDel="00000000" w:rsidP="00000000" w:rsidRDefault="00000000" w:rsidRPr="00000000">
      <w:pPr>
        <w:pBdr/>
        <w:contextualSpacing w:val="0"/>
        <w:rPr>
          <w:color w:val="404040"/>
          <w:sz w:val="24"/>
          <w:szCs w:val="24"/>
        </w:rPr>
      </w:pPr>
      <w:r w:rsidDel="00000000" w:rsidR="00000000" w:rsidRPr="00000000">
        <w:rPr>
          <w:b w:val="1"/>
          <w:color w:val="404040"/>
          <w:sz w:val="24"/>
          <w:szCs w:val="24"/>
          <w:rtl w:val="0"/>
        </w:rPr>
        <w:t xml:space="preserve">La tecnología:</w:t>
      </w:r>
      <w:r w:rsidDel="00000000" w:rsidR="00000000" w:rsidRPr="00000000">
        <w:rPr>
          <w:color w:val="404040"/>
          <w:sz w:val="24"/>
          <w:szCs w:val="24"/>
          <w:rtl w:val="0"/>
        </w:rPr>
        <w:t xml:space="preserve"> de vanguardia o artesanales, naturales o artificiales.</w:t>
      </w:r>
    </w:p>
    <w:p w:rsidR="00000000" w:rsidDel="00000000" w:rsidP="00000000" w:rsidRDefault="00000000" w:rsidRPr="00000000">
      <w:pPr>
        <w:pBdr/>
        <w:contextualSpacing w:val="0"/>
        <w:rPr>
          <w:color w:val="404040"/>
          <w:sz w:val="24"/>
          <w:szCs w:val="24"/>
        </w:rPr>
      </w:pPr>
      <w:r w:rsidDel="00000000" w:rsidR="00000000" w:rsidRPr="00000000">
        <w:rPr>
          <w:b w:val="1"/>
          <w:color w:val="404040"/>
          <w:sz w:val="24"/>
          <w:szCs w:val="24"/>
          <w:rtl w:val="0"/>
        </w:rPr>
        <w:t xml:space="preserve">Autenticidad : </w:t>
      </w:r>
      <w:r w:rsidDel="00000000" w:rsidR="00000000" w:rsidRPr="00000000">
        <w:rPr>
          <w:color w:val="404040"/>
          <w:sz w:val="24"/>
          <w:szCs w:val="24"/>
          <w:rtl w:val="0"/>
        </w:rPr>
        <w:t xml:space="preserve">las representaciones pueden ser originales o imitaciones.</w:t>
      </w:r>
    </w:p>
    <w:p w:rsidR="00000000" w:rsidDel="00000000" w:rsidP="00000000" w:rsidRDefault="00000000" w:rsidRPr="00000000">
      <w:pPr>
        <w:pBdr/>
        <w:contextualSpacing w:val="0"/>
        <w:rPr>
          <w:color w:val="404040"/>
          <w:sz w:val="24"/>
          <w:szCs w:val="24"/>
        </w:rPr>
      </w:pPr>
      <w:r w:rsidDel="00000000" w:rsidR="00000000" w:rsidRPr="00000000">
        <w:rPr>
          <w:b w:val="1"/>
          <w:color w:val="404040"/>
          <w:sz w:val="24"/>
          <w:szCs w:val="24"/>
          <w:rtl w:val="0"/>
        </w:rPr>
        <w:t xml:space="preserve">La sofisticación: </w:t>
      </w:r>
      <w:r w:rsidDel="00000000" w:rsidR="00000000" w:rsidRPr="00000000">
        <w:rPr>
          <w:color w:val="404040"/>
          <w:sz w:val="24"/>
          <w:szCs w:val="24"/>
          <w:rtl w:val="0"/>
        </w:rPr>
        <w:t xml:space="preserve">los signos indican el refinamiento o lujo </w:t>
      </w:r>
    </w:p>
    <w:p w:rsidR="00000000" w:rsidDel="00000000" w:rsidP="00000000" w:rsidRDefault="00000000" w:rsidRPr="00000000">
      <w:pPr>
        <w:pBdr/>
        <w:contextualSpacing w:val="0"/>
        <w:rPr>
          <w:color w:val="404040"/>
          <w:sz w:val="24"/>
          <w:szCs w:val="24"/>
        </w:rPr>
      </w:pPr>
      <w:r w:rsidDel="00000000" w:rsidR="00000000" w:rsidRPr="00000000">
        <w:rPr>
          <w:b w:val="1"/>
          <w:color w:val="404040"/>
          <w:sz w:val="24"/>
          <w:szCs w:val="24"/>
          <w:rtl w:val="0"/>
        </w:rPr>
        <w:t xml:space="preserve">La escala: </w:t>
      </w:r>
      <w:r w:rsidDel="00000000" w:rsidR="00000000" w:rsidRPr="00000000">
        <w:rPr>
          <w:color w:val="404040"/>
          <w:sz w:val="24"/>
          <w:szCs w:val="24"/>
          <w:rtl w:val="0"/>
        </w:rPr>
        <w:t xml:space="preserve">el tema se puede representar como algo grandioso o sencillo y pequeño.</w:t>
      </w:r>
    </w:p>
    <w:p w:rsidR="00000000" w:rsidDel="00000000" w:rsidP="00000000" w:rsidRDefault="00000000" w:rsidRPr="00000000">
      <w:pPr>
        <w:pBdr/>
        <w:contextualSpacing w:val="0"/>
        <w:rPr>
          <w:color w:val="404040"/>
          <w:sz w:val="24"/>
          <w:szCs w:val="24"/>
        </w:rPr>
      </w:pPr>
      <w:r w:rsidDel="00000000" w:rsidR="00000000" w:rsidRPr="00000000">
        <w:rPr>
          <w:color w:val="404040"/>
          <w:sz w:val="24"/>
          <w:szCs w:val="24"/>
          <w:rtl w:val="0"/>
        </w:rPr>
        <w:t xml:space="preserve">5) Ejemplos: </w:t>
      </w:r>
    </w:p>
    <w:p w:rsidR="00000000" w:rsidDel="00000000" w:rsidP="00000000" w:rsidRDefault="00000000" w:rsidRPr="00000000">
      <w:pPr>
        <w:numPr>
          <w:ilvl w:val="0"/>
          <w:numId w:val="1"/>
        </w:numPr>
        <w:pBdr/>
        <w:ind w:left="720" w:hanging="360"/>
        <w:contextualSpacing w:val="1"/>
        <w:rPr>
          <w:color w:val="404040"/>
          <w:sz w:val="24"/>
          <w:szCs w:val="24"/>
          <w:u w:val="none"/>
        </w:rPr>
      </w:pPr>
      <w:r w:rsidDel="00000000" w:rsidR="00000000" w:rsidRPr="00000000">
        <w:rPr>
          <w:color w:val="404040"/>
          <w:sz w:val="24"/>
          <w:szCs w:val="24"/>
          <w:rtl w:val="0"/>
        </w:rPr>
        <w:t xml:space="preserve">Cine 4-D</w:t>
      </w:r>
    </w:p>
    <w:p w:rsidR="00000000" w:rsidDel="00000000" w:rsidP="00000000" w:rsidRDefault="00000000" w:rsidRPr="00000000">
      <w:pPr>
        <w:numPr>
          <w:ilvl w:val="0"/>
          <w:numId w:val="1"/>
        </w:numPr>
        <w:pBdr/>
        <w:ind w:left="720" w:hanging="360"/>
        <w:contextualSpacing w:val="1"/>
        <w:rPr>
          <w:color w:val="404040"/>
          <w:sz w:val="24"/>
          <w:szCs w:val="24"/>
          <w:u w:val="none"/>
        </w:rPr>
      </w:pPr>
      <w:r w:rsidDel="00000000" w:rsidR="00000000" w:rsidRPr="00000000">
        <w:rPr>
          <w:color w:val="404040"/>
          <w:sz w:val="24"/>
          <w:szCs w:val="24"/>
          <w:rtl w:val="0"/>
        </w:rPr>
        <w:t xml:space="preserve">Teatro ciego (http://teatrociego.org)</w:t>
      </w:r>
    </w:p>
    <w:p w:rsidR="00000000" w:rsidDel="00000000" w:rsidP="00000000" w:rsidRDefault="00000000" w:rsidRPr="00000000">
      <w:pPr>
        <w:numPr>
          <w:ilvl w:val="0"/>
          <w:numId w:val="1"/>
        </w:numPr>
        <w:pBdr/>
        <w:ind w:left="720" w:hanging="360"/>
        <w:contextualSpacing w:val="1"/>
        <w:rPr>
          <w:color w:val="404040"/>
          <w:sz w:val="24"/>
          <w:szCs w:val="24"/>
          <w:u w:val="none"/>
        </w:rPr>
      </w:pPr>
      <w:r w:rsidDel="00000000" w:rsidR="00000000" w:rsidRPr="00000000">
        <w:rPr>
          <w:color w:val="404040"/>
          <w:sz w:val="24"/>
          <w:szCs w:val="24"/>
          <w:rtl w:val="0"/>
        </w:rPr>
        <w:t xml:space="preserve">Peluquerías que ofrecen masajes capilares.</w:t>
      </w:r>
    </w:p>
    <w:p w:rsidR="00000000" w:rsidDel="00000000" w:rsidP="00000000" w:rsidRDefault="00000000" w:rsidRPr="00000000">
      <w:pPr>
        <w:pBdr/>
        <w:contextualSpacing w:val="0"/>
        <w:rPr>
          <w:color w:val="404040"/>
          <w:sz w:val="24"/>
          <w:szCs w:val="24"/>
        </w:rPr>
      </w:pPr>
      <w:r w:rsidDel="00000000" w:rsidR="00000000" w:rsidRPr="00000000">
        <w:rPr>
          <w:color w:val="404040"/>
          <w:sz w:val="24"/>
          <w:szCs w:val="24"/>
          <w:rtl w:val="0"/>
        </w:rPr>
        <w:t xml:space="preserve">6) </w:t>
      </w:r>
      <w:r w:rsidDel="00000000" w:rsidR="00000000" w:rsidRPr="00000000">
        <w:rPr>
          <w:color w:val="454545"/>
          <w:sz w:val="24"/>
          <w:szCs w:val="24"/>
          <w:rtl w:val="0"/>
        </w:rPr>
        <w:t xml:space="preserve">La personalización masiva es el proceso por el cual las empresas interactúan de uno a uno con las masas de sus prospectos y clientes, ofreciendo así productos y servicios personalizados de acuerdo a sus necesidades individuales y preferencias de sus distintos clientes.</w:t>
      </w:r>
      <w:r w:rsidDel="00000000" w:rsidR="00000000" w:rsidRPr="00000000">
        <w:rPr>
          <w:rtl w:val="0"/>
        </w:rPr>
      </w:r>
    </w:p>
    <w:p w:rsidR="00000000" w:rsidDel="00000000" w:rsidP="00000000" w:rsidRDefault="00000000" w:rsidRPr="00000000">
      <w:pPr>
        <w:pBdr/>
        <w:contextualSpacing w:val="0"/>
        <w:rPr>
          <w:color w:val="404040"/>
          <w:sz w:val="24"/>
          <w:szCs w:val="24"/>
        </w:rPr>
      </w:pPr>
      <w:r w:rsidDel="00000000" w:rsidR="00000000" w:rsidRPr="00000000">
        <w:drawing>
          <wp:inline distB="114300" distT="114300" distL="114300" distR="114300">
            <wp:extent cx="4249103" cy="3292200"/>
            <wp:effectExtent b="0" l="0" r="0" t="0"/>
            <wp:docPr id="2" name="image03.png"/>
            <a:graphic>
              <a:graphicData uri="http://schemas.openxmlformats.org/drawingml/2006/picture">
                <pic:pic>
                  <pic:nvPicPr>
                    <pic:cNvPr id="0" name="image03.png"/>
                    <pic:cNvPicPr preferRelativeResize="0"/>
                  </pic:nvPicPr>
                  <pic:blipFill>
                    <a:blip r:embed="rId6"/>
                    <a:srcRect b="0" l="0" r="0" t="0"/>
                    <a:stretch>
                      <a:fillRect/>
                    </a:stretch>
                  </pic:blipFill>
                  <pic:spPr>
                    <a:xfrm>
                      <a:off x="0" y="0"/>
                      <a:ext cx="4249103" cy="32922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color w:val="404040"/>
          <w:sz w:val="24"/>
          <w:szCs w:val="24"/>
        </w:rPr>
      </w:pPr>
      <w:r w:rsidDel="00000000" w:rsidR="00000000" w:rsidRPr="00000000">
        <w:rPr>
          <w:color w:val="404040"/>
          <w:sz w:val="24"/>
          <w:szCs w:val="24"/>
          <w:rtl w:val="0"/>
        </w:rPr>
        <w:t xml:space="preserve">7) Las ventajas son: mejores precios , menos necesidad de descuentos , mayores ingresos por cliente , más clientes con menores costos de adquisición y niveles de retención más altos.  </w:t>
      </w:r>
    </w:p>
    <w:p w:rsidR="00000000" w:rsidDel="00000000" w:rsidP="00000000" w:rsidRDefault="00000000" w:rsidRPr="00000000">
      <w:pPr>
        <w:pBdr/>
        <w:contextualSpacing w:val="0"/>
        <w:rPr>
          <w:color w:val="404040"/>
          <w:sz w:val="24"/>
          <w:szCs w:val="24"/>
        </w:rPr>
      </w:pPr>
      <w:r w:rsidDel="00000000" w:rsidR="00000000" w:rsidRPr="00000000">
        <w:rPr>
          <w:color w:val="404040"/>
          <w:sz w:val="24"/>
          <w:szCs w:val="24"/>
          <w:rtl w:val="0"/>
        </w:rPr>
        <w:t xml:space="preserve">8) Tipos de  personalización masiva:</w:t>
      </w:r>
    </w:p>
    <w:p w:rsidR="00000000" w:rsidDel="00000000" w:rsidP="00000000" w:rsidRDefault="00000000" w:rsidRPr="00000000">
      <w:pPr>
        <w:pBdr/>
        <w:contextualSpacing w:val="0"/>
        <w:rPr>
          <w:color w:val="404040"/>
          <w:sz w:val="24"/>
          <w:szCs w:val="24"/>
        </w:rPr>
      </w:pPr>
      <w:r w:rsidDel="00000000" w:rsidR="00000000" w:rsidRPr="00000000">
        <w:rPr>
          <w:b w:val="1"/>
          <w:color w:val="404040"/>
          <w:sz w:val="24"/>
          <w:szCs w:val="24"/>
          <w:rtl w:val="0"/>
        </w:rPr>
        <w:t xml:space="preserve">Personalización colaborativa: </w:t>
      </w:r>
      <w:r w:rsidDel="00000000" w:rsidR="00000000" w:rsidRPr="00000000">
        <w:rPr>
          <w:color w:val="404040"/>
          <w:sz w:val="24"/>
          <w:szCs w:val="24"/>
          <w:rtl w:val="0"/>
        </w:rPr>
        <w:t xml:space="preserve">El cliente tiene una opción u otra. La empresa interactúa directamente con él para definir que necesita y una vez definido , se encarga de producirlo. Primero se modifica la representación el producto , para luego terminar modificando el producto en sí mismo. La empresa y el cliente colaboran mutuamente.</w:t>
      </w:r>
    </w:p>
    <w:p w:rsidR="00000000" w:rsidDel="00000000" w:rsidP="00000000" w:rsidRDefault="00000000" w:rsidRPr="00000000">
      <w:pPr>
        <w:pBdr/>
        <w:contextualSpacing w:val="0"/>
        <w:rPr>
          <w:color w:val="404040"/>
          <w:sz w:val="24"/>
          <w:szCs w:val="24"/>
        </w:rPr>
      </w:pPr>
      <w:r w:rsidDel="00000000" w:rsidR="00000000" w:rsidRPr="00000000">
        <w:rPr>
          <w:b w:val="1"/>
          <w:color w:val="404040"/>
          <w:sz w:val="24"/>
          <w:szCs w:val="24"/>
          <w:rtl w:val="0"/>
        </w:rPr>
        <w:t xml:space="preserve">Personalización adaptativa: </w:t>
      </w:r>
      <w:r w:rsidDel="00000000" w:rsidR="00000000" w:rsidRPr="00000000">
        <w:rPr>
          <w:color w:val="404040"/>
          <w:sz w:val="24"/>
          <w:szCs w:val="24"/>
          <w:rtl w:val="0"/>
        </w:rPr>
        <w:t xml:space="preserve"> no cambia el producto ni la representación del mismo , sino que el cliente se encarga de personalizar ambas , a través de cierta funcionalidad incluida en la oferta.  Es el cliente quien define el valor.</w:t>
      </w:r>
    </w:p>
    <w:p w:rsidR="00000000" w:rsidDel="00000000" w:rsidP="00000000" w:rsidRDefault="00000000" w:rsidRPr="00000000">
      <w:pPr>
        <w:pBdr/>
        <w:contextualSpacing w:val="0"/>
        <w:rPr>
          <w:color w:val="404040"/>
          <w:sz w:val="24"/>
          <w:szCs w:val="24"/>
        </w:rPr>
      </w:pPr>
      <w:r w:rsidDel="00000000" w:rsidR="00000000" w:rsidRPr="00000000">
        <w:rPr>
          <w:b w:val="1"/>
          <w:color w:val="404040"/>
          <w:sz w:val="24"/>
          <w:szCs w:val="24"/>
          <w:rtl w:val="0"/>
        </w:rPr>
        <w:t xml:space="preserve">Personalización cosmética: </w:t>
      </w:r>
      <w:r w:rsidDel="00000000" w:rsidR="00000000" w:rsidRPr="00000000">
        <w:rPr>
          <w:color w:val="404040"/>
          <w:sz w:val="24"/>
          <w:szCs w:val="24"/>
          <w:rtl w:val="0"/>
        </w:rPr>
        <w:t xml:space="preserve">solo se trata de personalizar la representación del producto. La compañía genera distintas opciones para un mismo producto . De esta forma se modifican las “formas” del producto para que el cliente sienta que está especialmente diseñado para el. </w:t>
      </w:r>
    </w:p>
    <w:p w:rsidR="00000000" w:rsidDel="00000000" w:rsidP="00000000" w:rsidRDefault="00000000" w:rsidRPr="00000000">
      <w:pPr>
        <w:pBdr/>
        <w:contextualSpacing w:val="0"/>
        <w:rPr>
          <w:color w:val="404040"/>
          <w:sz w:val="24"/>
          <w:szCs w:val="24"/>
        </w:rPr>
      </w:pPr>
      <w:r w:rsidDel="00000000" w:rsidR="00000000" w:rsidRPr="00000000">
        <w:rPr>
          <w:b w:val="1"/>
          <w:color w:val="404040"/>
          <w:sz w:val="24"/>
          <w:szCs w:val="24"/>
          <w:rtl w:val="0"/>
        </w:rPr>
        <w:t xml:space="preserve">Personalización transparente: </w:t>
      </w:r>
      <w:r w:rsidDel="00000000" w:rsidR="00000000" w:rsidRPr="00000000">
        <w:rPr>
          <w:color w:val="404040"/>
          <w:sz w:val="24"/>
          <w:szCs w:val="24"/>
          <w:rtl w:val="0"/>
        </w:rPr>
        <w:t xml:space="preserve">el cliente recibe una oferta a medida sin enterarse producto del proceso de personalización que se llevó a cabo. Este tipo de personalización se aplica para evitar que se repita una y otra vez la tarea de consignar la información necesaria para customizar el producto.</w:t>
      </w:r>
    </w:p>
    <w:p w:rsidR="00000000" w:rsidDel="00000000" w:rsidP="00000000" w:rsidRDefault="00000000" w:rsidRPr="00000000">
      <w:pPr>
        <w:pBdr/>
        <w:contextualSpacing w:val="0"/>
        <w:rPr>
          <w:color w:val="404040"/>
          <w:sz w:val="24"/>
          <w:szCs w:val="24"/>
        </w:rPr>
      </w:pPr>
      <w:r w:rsidDel="00000000" w:rsidR="00000000" w:rsidRPr="00000000">
        <w:rPr>
          <w:color w:val="404040"/>
          <w:sz w:val="24"/>
          <w:szCs w:val="24"/>
          <w:rtl w:val="0"/>
        </w:rPr>
        <w:t xml:space="preserve">9) El ciberespacio resulta una excelente herramienta para poder evaluar el nivel de sacrificio del cliente (lo que realmente quiere contra lo que termina comprando), empezando por una herramienta tan sencilla y económica como el email.  También permite (a partir del marketing uno a uno) sentar las bases de una relación de aprendizaje (entre empresa-cliente) que crece , se profundiza y se torna más inteligente con el tiempo.</w:t>
      </w:r>
    </w:p>
    <w:p w:rsidR="00000000" w:rsidDel="00000000" w:rsidP="00000000" w:rsidRDefault="00000000" w:rsidRPr="00000000">
      <w:pPr>
        <w:pBdr/>
        <w:contextualSpacing w:val="0"/>
        <w:rPr>
          <w:color w:val="404040"/>
          <w:sz w:val="24"/>
          <w:szCs w:val="24"/>
        </w:rPr>
      </w:pPr>
      <w:r w:rsidDel="00000000" w:rsidR="00000000" w:rsidRPr="00000000">
        <w:rPr>
          <w:rtl w:val="0"/>
        </w:rPr>
      </w:r>
    </w:p>
    <w:p w:rsidR="00000000" w:rsidDel="00000000" w:rsidP="00000000" w:rsidRDefault="00000000" w:rsidRPr="00000000">
      <w:pPr>
        <w:pBdr/>
        <w:contextualSpacing w:val="0"/>
        <w:rPr>
          <w:color w:val="404040"/>
          <w:sz w:val="24"/>
          <w:szCs w:val="24"/>
        </w:rPr>
      </w:pPr>
      <w:r w:rsidDel="00000000" w:rsidR="00000000" w:rsidRPr="00000000">
        <w:rPr>
          <w:color w:val="404040"/>
          <w:sz w:val="24"/>
          <w:szCs w:val="24"/>
          <w:rtl w:val="0"/>
        </w:rPr>
        <w:t xml:space="preserve">    </w:t>
      </w:r>
    </w:p>
    <w:p w:rsidR="00000000" w:rsidDel="00000000" w:rsidP="00000000" w:rsidRDefault="00000000" w:rsidRPr="00000000">
      <w:pPr>
        <w:keepNext w:val="0"/>
        <w:keepLines w:val="0"/>
        <w:widowControl w:val="0"/>
        <w:pBdr/>
        <w:spacing w:after="0" w:before="0" w:line="259" w:lineRule="auto"/>
        <w:ind w:left="720" w:right="0" w:firstLine="0"/>
        <w:contextualSpacing w:val="0"/>
        <w:jc w:val="left"/>
        <w:rPr>
          <w:rFonts w:ascii="Calibri" w:cs="Calibri" w:eastAsia="Calibri" w:hAnsi="Calibri"/>
          <w:b w:val="0"/>
          <w:i w:val="0"/>
          <w:smallCaps w:val="0"/>
          <w:strike w:val="0"/>
          <w:color w:val="40404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160" w:before="0" w:line="259" w:lineRule="auto"/>
        <w:ind w:left="720" w:right="0" w:firstLine="0"/>
        <w:contextualSpacing w:val="0"/>
        <w:jc w:val="left"/>
        <w:rPr>
          <w:rFonts w:ascii="Calibri" w:cs="Calibri" w:eastAsia="Calibri" w:hAnsi="Calibri"/>
          <w:b w:val="0"/>
          <w:i w:val="0"/>
          <w:smallCaps w:val="0"/>
          <w:strike w:val="0"/>
          <w:color w:val="404040"/>
          <w:sz w:val="24"/>
          <w:szCs w:val="24"/>
          <w:u w:val="none"/>
          <w:vertAlign w:val="baseline"/>
        </w:rPr>
      </w:pPr>
      <w:r w:rsidDel="00000000" w:rsidR="00000000" w:rsidRPr="00000000">
        <w:rPr>
          <w:rtl w:val="0"/>
        </w:rPr>
      </w:r>
    </w:p>
    <w:p w:rsidR="00000000" w:rsidDel="00000000" w:rsidP="00000000" w:rsidRDefault="00000000" w:rsidRPr="00000000">
      <w:pPr>
        <w:pBdr/>
        <w:contextualSpacing w:val="0"/>
        <w:rPr>
          <w:color w:val="404040"/>
          <w:sz w:val="28"/>
          <w:szCs w:val="28"/>
        </w:rPr>
      </w:pPr>
      <w:r w:rsidDel="00000000" w:rsidR="00000000" w:rsidRPr="00000000">
        <w:rPr>
          <w:rtl w:val="0"/>
        </w:rPr>
      </w:r>
    </w:p>
    <w:p w:rsidR="00000000" w:rsidDel="00000000" w:rsidP="00000000" w:rsidRDefault="00000000" w:rsidRPr="00000000">
      <w:pPr>
        <w:pBdr/>
        <w:contextualSpacing w:val="0"/>
        <w:rPr>
          <w:color w:val="404040"/>
        </w:rPr>
      </w:pPr>
      <w:r w:rsidDel="00000000" w:rsidR="00000000" w:rsidRPr="00000000">
        <w:rPr>
          <w:rtl w:val="0"/>
        </w:rPr>
      </w:r>
    </w:p>
    <w:p w:rsidR="00000000" w:rsidDel="00000000" w:rsidP="00000000" w:rsidRDefault="00000000" w:rsidRPr="00000000">
      <w:pPr>
        <w:pBdr/>
        <w:contextualSpacing w:val="0"/>
        <w:rPr>
          <w:color w:val="404040"/>
        </w:rPr>
      </w:pPr>
      <w:r w:rsidDel="00000000" w:rsidR="00000000" w:rsidRPr="00000000">
        <w:rPr>
          <w:rtl w:val="0"/>
        </w:rPr>
      </w:r>
    </w:p>
    <w:p w:rsidR="00000000" w:rsidDel="00000000" w:rsidP="00000000" w:rsidRDefault="00000000" w:rsidRPr="00000000">
      <w:pPr>
        <w:pBdr/>
        <w:contextualSpacing w:val="0"/>
        <w:rPr>
          <w:color w:val="404040"/>
        </w:rPr>
      </w:pPr>
      <w:r w:rsidDel="00000000" w:rsidR="00000000" w:rsidRPr="00000000">
        <w:rPr>
          <w:rtl w:val="0"/>
        </w:rPr>
      </w:r>
    </w:p>
    <w:p w:rsidR="00000000" w:rsidDel="00000000" w:rsidP="00000000" w:rsidRDefault="00000000" w:rsidRPr="00000000">
      <w:pPr>
        <w:pBdr/>
        <w:contextualSpacing w:val="0"/>
        <w:rPr>
          <w:color w:val="404040"/>
        </w:rPr>
      </w:pPr>
      <w:r w:rsidDel="00000000" w:rsidR="00000000" w:rsidRPr="00000000">
        <w:rPr>
          <w:rtl w:val="0"/>
        </w:rPr>
      </w:r>
    </w:p>
    <w:p w:rsidR="00000000" w:rsidDel="00000000" w:rsidP="00000000" w:rsidRDefault="00000000" w:rsidRPr="00000000">
      <w:pPr>
        <w:pBdr/>
        <w:contextualSpacing w:val="0"/>
        <w:rPr>
          <w:color w:val="404040"/>
        </w:rPr>
      </w:pPr>
      <w:r w:rsidDel="00000000" w:rsidR="00000000" w:rsidRPr="00000000">
        <w:rPr>
          <w:rtl w:val="0"/>
        </w:rPr>
      </w:r>
    </w:p>
    <w:p w:rsidR="00000000" w:rsidDel="00000000" w:rsidP="00000000" w:rsidRDefault="00000000" w:rsidRPr="00000000">
      <w:pPr>
        <w:pBdr/>
        <w:contextualSpacing w:val="0"/>
        <w:rPr>
          <w:color w:val="404040"/>
        </w:rPr>
      </w:pPr>
      <w:r w:rsidDel="00000000" w:rsidR="00000000" w:rsidRPr="00000000">
        <w:rPr>
          <w:rtl w:val="0"/>
        </w:rPr>
      </w:r>
    </w:p>
    <w:p w:rsidR="00000000" w:rsidDel="00000000" w:rsidP="00000000" w:rsidRDefault="00000000" w:rsidRPr="00000000">
      <w:pPr>
        <w:pBdr/>
        <w:contextualSpacing w:val="0"/>
        <w:rPr>
          <w:color w:val="404040"/>
        </w:rPr>
      </w:pPr>
      <w:r w:rsidDel="00000000" w:rsidR="00000000" w:rsidRPr="00000000">
        <w:rPr>
          <w:rtl w:val="0"/>
        </w:rPr>
      </w:r>
    </w:p>
    <w:p w:rsidR="00000000" w:rsidDel="00000000" w:rsidP="00000000" w:rsidRDefault="00000000" w:rsidRPr="00000000">
      <w:pPr>
        <w:pBdr/>
        <w:contextualSpacing w:val="0"/>
        <w:rPr>
          <w:color w:val="404040"/>
        </w:rPr>
      </w:pPr>
      <w:r w:rsidDel="00000000" w:rsidR="00000000" w:rsidRPr="00000000">
        <w:rPr>
          <w:rtl w:val="0"/>
        </w:rPr>
      </w:r>
    </w:p>
    <w:p w:rsidR="00000000" w:rsidDel="00000000" w:rsidP="00000000" w:rsidRDefault="00000000" w:rsidRPr="00000000">
      <w:pPr>
        <w:pBdr/>
        <w:contextualSpacing w:val="0"/>
        <w:rPr>
          <w:color w:val="404040"/>
        </w:rPr>
      </w:pPr>
      <w:r w:rsidDel="00000000" w:rsidR="00000000" w:rsidRPr="00000000">
        <w:rPr>
          <w:rtl w:val="0"/>
        </w:rPr>
      </w:r>
    </w:p>
    <w:p w:rsidR="00000000" w:rsidDel="00000000" w:rsidP="00000000" w:rsidRDefault="00000000" w:rsidRPr="00000000">
      <w:pPr>
        <w:pBdr/>
        <w:contextualSpacing w:val="0"/>
        <w:rPr>
          <w:color w:val="404040"/>
        </w:rPr>
      </w:pPr>
      <w:r w:rsidDel="00000000" w:rsidR="00000000" w:rsidRPr="00000000">
        <w:rPr>
          <w:rtl w:val="0"/>
        </w:rPr>
      </w:r>
    </w:p>
    <w:p w:rsidR="00000000" w:rsidDel="00000000" w:rsidP="00000000" w:rsidRDefault="00000000" w:rsidRPr="00000000">
      <w:pPr>
        <w:pBdr/>
        <w:contextualSpacing w:val="0"/>
        <w:rPr>
          <w:color w:val="404040"/>
        </w:rPr>
      </w:pPr>
      <w:r w:rsidDel="00000000" w:rsidR="00000000" w:rsidRPr="00000000">
        <w:rPr>
          <w:rtl w:val="0"/>
        </w:rPr>
      </w:r>
    </w:p>
    <w:p w:rsidR="00000000" w:rsidDel="00000000" w:rsidP="00000000" w:rsidRDefault="00000000" w:rsidRPr="00000000">
      <w:pPr>
        <w:pBdr/>
        <w:contextualSpacing w:val="0"/>
        <w:rPr>
          <w:color w:val="404040"/>
        </w:rPr>
      </w:pPr>
      <w:r w:rsidDel="00000000" w:rsidR="00000000" w:rsidRPr="00000000">
        <w:rPr>
          <w:rtl w:val="0"/>
        </w:rPr>
      </w:r>
    </w:p>
    <w:p w:rsidR="00000000" w:rsidDel="00000000" w:rsidP="00000000" w:rsidRDefault="00000000" w:rsidRPr="00000000">
      <w:pPr>
        <w:pBdr/>
        <w:contextualSpacing w:val="0"/>
        <w:rPr>
          <w:color w:val="404040"/>
        </w:rPr>
      </w:pPr>
      <w:r w:rsidDel="00000000" w:rsidR="00000000" w:rsidRPr="00000000">
        <w:rPr>
          <w:rtl w:val="0"/>
        </w:rPr>
      </w:r>
    </w:p>
    <w:p w:rsidR="00000000" w:rsidDel="00000000" w:rsidP="00000000" w:rsidRDefault="00000000" w:rsidRPr="00000000">
      <w:pPr>
        <w:pBdr/>
        <w:tabs>
          <w:tab w:val="left" w:pos="825"/>
        </w:tabs>
        <w:contextualSpacing w:val="0"/>
        <w:rPr>
          <w:color w:val="404040"/>
        </w:rPr>
      </w:pPr>
      <w:r w:rsidDel="00000000" w:rsidR="00000000" w:rsidRPr="00000000">
        <w:rPr>
          <w:rtl w:val="0"/>
        </w:rPr>
      </w:r>
    </w:p>
    <w:sectPr>
      <w:pgSz w:h="15840" w:w="12240"/>
      <w:pgMar w:bottom="1417" w:top="1417" w:left="1701" w:right="1701"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3">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pBdr/>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image" Target="media/image03.png"/></Relationships>
</file>