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1188"/>
        <w:gridCol w:w="5382"/>
        <w:gridCol w:w="3285"/>
      </w:tblGrid>
      <w:tr w:rsidR="00FF5BF6" w:rsidRPr="000E4CA7" w:rsidTr="000E4CA7">
        <w:tc>
          <w:tcPr>
            <w:tcW w:w="1188" w:type="dxa"/>
          </w:tcPr>
          <w:p w:rsidR="00FF5BF6" w:rsidRPr="000E4CA7" w:rsidRDefault="00FD4673" w:rsidP="00FF5BF6">
            <w:pPr>
              <w:rPr>
                <w:rFonts w:ascii="Arial" w:hAnsi="Arial" w:cs="Arial"/>
                <w:i/>
                <w:sz w:val="20"/>
                <w:szCs w:val="20"/>
                <w:lang w:val="es-AR"/>
              </w:rPr>
            </w:pPr>
            <w:r>
              <w:rPr>
                <w:noProof/>
                <w:sz w:val="16"/>
                <w:szCs w:val="16"/>
                <w:lang w:val="es-AR" w:eastAsia="es-AR"/>
              </w:rPr>
              <w:drawing>
                <wp:inline distT="0" distB="0" distL="0" distR="0">
                  <wp:extent cx="542925" cy="685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2925" cy="685800"/>
                          </a:xfrm>
                          <a:prstGeom prst="rect">
                            <a:avLst/>
                          </a:prstGeom>
                          <a:noFill/>
                          <a:ln w="9525">
                            <a:noFill/>
                            <a:miter lim="800000"/>
                            <a:headEnd/>
                            <a:tailEnd/>
                          </a:ln>
                        </pic:spPr>
                      </pic:pic>
                    </a:graphicData>
                  </a:graphic>
                </wp:inline>
              </w:drawing>
            </w:r>
          </w:p>
        </w:tc>
        <w:tc>
          <w:tcPr>
            <w:tcW w:w="5382" w:type="dxa"/>
          </w:tcPr>
          <w:p w:rsidR="00FF5BF6" w:rsidRPr="000E4CA7" w:rsidRDefault="00341D16" w:rsidP="00345549">
            <w:pPr>
              <w:rPr>
                <w:rFonts w:ascii="Arial" w:hAnsi="Arial" w:cs="Arial"/>
                <w:i/>
                <w:sz w:val="20"/>
                <w:szCs w:val="20"/>
                <w:lang w:val="es-AR"/>
              </w:rPr>
            </w:pPr>
            <w:r>
              <w:rPr>
                <w:rFonts w:ascii="Arial" w:hAnsi="Arial" w:cs="Arial"/>
                <w:i/>
                <w:sz w:val="20"/>
                <w:szCs w:val="20"/>
                <w:lang w:val="es-AR"/>
              </w:rPr>
              <w:t>Marketing en Internet y Nueva</w:t>
            </w:r>
            <w:r w:rsidR="009E3E2A">
              <w:rPr>
                <w:rFonts w:ascii="Arial" w:hAnsi="Arial" w:cs="Arial"/>
                <w:i/>
                <w:sz w:val="20"/>
                <w:szCs w:val="20"/>
                <w:lang w:val="es-AR"/>
              </w:rPr>
              <w:t xml:space="preserve"> </w:t>
            </w:r>
            <w:r>
              <w:rPr>
                <w:rFonts w:ascii="Arial" w:hAnsi="Arial" w:cs="Arial"/>
                <w:i/>
                <w:sz w:val="20"/>
                <w:szCs w:val="20"/>
                <w:lang w:val="es-AR"/>
              </w:rPr>
              <w:t>Economía</w:t>
            </w:r>
          </w:p>
          <w:p w:rsidR="00593FD3" w:rsidRPr="000E4CA7" w:rsidRDefault="00593FD3" w:rsidP="00345549">
            <w:pPr>
              <w:rPr>
                <w:rFonts w:ascii="Arial" w:hAnsi="Arial" w:cs="Arial"/>
                <w:i/>
                <w:sz w:val="20"/>
                <w:szCs w:val="20"/>
                <w:lang w:val="es-AR"/>
              </w:rPr>
            </w:pPr>
            <w:r w:rsidRPr="000E4CA7">
              <w:rPr>
                <w:rFonts w:ascii="Arial" w:hAnsi="Arial" w:cs="Arial"/>
                <w:i/>
                <w:sz w:val="20"/>
                <w:szCs w:val="20"/>
                <w:lang w:val="es-AR"/>
              </w:rPr>
              <w:t xml:space="preserve">K </w:t>
            </w:r>
            <w:r w:rsidR="009E3E2A">
              <w:rPr>
                <w:rFonts w:ascii="Arial" w:hAnsi="Arial" w:cs="Arial"/>
                <w:i/>
                <w:sz w:val="20"/>
                <w:szCs w:val="20"/>
                <w:lang w:val="es-AR"/>
              </w:rPr>
              <w:t>5</w:t>
            </w:r>
            <w:r w:rsidR="00341D16">
              <w:rPr>
                <w:rFonts w:ascii="Arial" w:hAnsi="Arial" w:cs="Arial"/>
                <w:i/>
                <w:sz w:val="20"/>
                <w:szCs w:val="20"/>
                <w:lang w:val="es-AR"/>
              </w:rPr>
              <w:t>572</w:t>
            </w:r>
          </w:p>
          <w:p w:rsidR="00593FD3" w:rsidRPr="000E4CA7" w:rsidRDefault="009E3E2A" w:rsidP="00345549">
            <w:pPr>
              <w:rPr>
                <w:rFonts w:ascii="Arial" w:hAnsi="Arial" w:cs="Arial"/>
                <w:i/>
                <w:sz w:val="20"/>
                <w:szCs w:val="20"/>
                <w:lang w:val="es-AR"/>
              </w:rPr>
            </w:pPr>
            <w:r>
              <w:rPr>
                <w:rFonts w:ascii="Arial" w:hAnsi="Arial" w:cs="Arial"/>
                <w:i/>
                <w:sz w:val="20"/>
                <w:szCs w:val="20"/>
                <w:lang w:val="es-AR"/>
              </w:rPr>
              <w:t xml:space="preserve">2do Cuatrimestre - </w:t>
            </w:r>
            <w:r w:rsidR="00905852" w:rsidRPr="000E4CA7">
              <w:rPr>
                <w:rFonts w:ascii="Arial" w:hAnsi="Arial" w:cs="Arial"/>
                <w:i/>
                <w:sz w:val="20"/>
                <w:szCs w:val="20"/>
                <w:lang w:val="es-AR"/>
              </w:rPr>
              <w:t>Año 201</w:t>
            </w:r>
            <w:r w:rsidR="00341D16">
              <w:rPr>
                <w:rFonts w:ascii="Arial" w:hAnsi="Arial" w:cs="Arial"/>
                <w:i/>
                <w:sz w:val="20"/>
                <w:szCs w:val="20"/>
                <w:lang w:val="es-AR"/>
              </w:rPr>
              <w:t>7</w:t>
            </w:r>
          </w:p>
        </w:tc>
        <w:tc>
          <w:tcPr>
            <w:tcW w:w="3285" w:type="dxa"/>
          </w:tcPr>
          <w:p w:rsidR="00FF5BF6" w:rsidRPr="000E4CA7" w:rsidRDefault="00FF5BF6" w:rsidP="000E4CA7">
            <w:pPr>
              <w:jc w:val="center"/>
              <w:rPr>
                <w:rFonts w:ascii="Arial" w:hAnsi="Arial" w:cs="Arial"/>
                <w:i/>
                <w:sz w:val="20"/>
                <w:szCs w:val="20"/>
                <w:lang w:val="es-AR"/>
              </w:rPr>
            </w:pPr>
          </w:p>
        </w:tc>
      </w:tr>
    </w:tbl>
    <w:p w:rsidR="00984025" w:rsidRDefault="00984025">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FF5BF6" w:rsidRDefault="00FF5BF6">
      <w:pPr>
        <w:rPr>
          <w:rFonts w:ascii="Arial" w:hAnsi="Arial" w:cs="Arial"/>
          <w:sz w:val="20"/>
          <w:szCs w:val="20"/>
          <w:lang w:val="es-AR"/>
        </w:rPr>
      </w:pPr>
    </w:p>
    <w:p w:rsidR="003839F2" w:rsidRPr="00341D16" w:rsidRDefault="00341D16" w:rsidP="00FF5BF6">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b/>
          <w:sz w:val="48"/>
          <w:szCs w:val="40"/>
          <w:lang w:val="es-AR"/>
        </w:rPr>
      </w:pPr>
      <w:r w:rsidRPr="00341D16">
        <w:rPr>
          <w:rFonts w:asciiTheme="minorHAnsi" w:hAnsiTheme="minorHAnsi" w:cstheme="minorHAnsi"/>
          <w:b/>
          <w:sz w:val="48"/>
          <w:szCs w:val="40"/>
          <w:lang w:val="es-AR"/>
        </w:rPr>
        <w:t>Marketing en Internet y Nueva Economía</w:t>
      </w:r>
    </w:p>
    <w:p w:rsidR="00905852" w:rsidRPr="00341D16" w:rsidRDefault="00905852" w:rsidP="00FF5BF6">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sz w:val="48"/>
          <w:szCs w:val="40"/>
          <w:lang w:val="es-AR"/>
        </w:rPr>
      </w:pPr>
    </w:p>
    <w:p w:rsidR="00905852" w:rsidRPr="00341D16" w:rsidRDefault="005859CD" w:rsidP="00905852">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sz w:val="44"/>
          <w:szCs w:val="36"/>
          <w:lang w:val="es-AR"/>
        </w:rPr>
      </w:pPr>
      <w:r w:rsidRPr="00341D16">
        <w:rPr>
          <w:rFonts w:asciiTheme="minorHAnsi" w:hAnsiTheme="minorHAnsi" w:cstheme="minorHAnsi"/>
          <w:sz w:val="44"/>
          <w:szCs w:val="36"/>
          <w:lang w:val="es-AR"/>
        </w:rPr>
        <w:t xml:space="preserve">Trabajo Práctico Nº </w:t>
      </w:r>
      <w:r w:rsidR="00F06304">
        <w:rPr>
          <w:rFonts w:asciiTheme="minorHAnsi" w:hAnsiTheme="minorHAnsi" w:cstheme="minorHAnsi"/>
          <w:sz w:val="44"/>
          <w:szCs w:val="36"/>
          <w:lang w:val="es-AR"/>
        </w:rPr>
        <w:t>4</w:t>
      </w:r>
    </w:p>
    <w:p w:rsidR="009E3E2A" w:rsidRPr="00341D16" w:rsidRDefault="0092792F" w:rsidP="00905852">
      <w:pPr>
        <w:pBdr>
          <w:top w:val="single" w:sz="12" w:space="1" w:color="auto" w:shadow="1"/>
          <w:left w:val="single" w:sz="12" w:space="4" w:color="auto" w:shadow="1"/>
          <w:bottom w:val="single" w:sz="12" w:space="1" w:color="auto" w:shadow="1"/>
          <w:right w:val="single" w:sz="12" w:space="4" w:color="auto" w:shadow="1"/>
        </w:pBdr>
        <w:jc w:val="center"/>
        <w:rPr>
          <w:rFonts w:asciiTheme="minorHAnsi" w:hAnsiTheme="minorHAnsi" w:cstheme="minorHAnsi"/>
          <w:sz w:val="44"/>
          <w:szCs w:val="36"/>
          <w:lang w:val="es-AR"/>
        </w:rPr>
      </w:pPr>
      <w:r w:rsidRPr="00341D16">
        <w:rPr>
          <w:rFonts w:asciiTheme="minorHAnsi" w:hAnsiTheme="minorHAnsi" w:cstheme="minorHAnsi"/>
          <w:sz w:val="44"/>
          <w:szCs w:val="36"/>
          <w:lang w:val="es-AR"/>
        </w:rPr>
        <w:t>“</w:t>
      </w:r>
      <w:r w:rsidR="00903F58">
        <w:rPr>
          <w:rFonts w:asciiTheme="minorHAnsi" w:hAnsiTheme="minorHAnsi" w:cstheme="minorHAnsi"/>
          <w:b/>
          <w:sz w:val="44"/>
          <w:szCs w:val="36"/>
          <w:lang w:val="es-AR"/>
        </w:rPr>
        <w:t xml:space="preserve">La sociedad de costo marginal cero – </w:t>
      </w:r>
      <w:proofErr w:type="spellStart"/>
      <w:r w:rsidR="00903F58">
        <w:rPr>
          <w:rFonts w:asciiTheme="minorHAnsi" w:hAnsiTheme="minorHAnsi" w:cstheme="minorHAnsi"/>
          <w:b/>
          <w:sz w:val="44"/>
          <w:szCs w:val="36"/>
          <w:lang w:val="es-AR"/>
        </w:rPr>
        <w:t>Rifkin</w:t>
      </w:r>
      <w:proofErr w:type="spellEnd"/>
      <w:r w:rsidRPr="00341D16">
        <w:rPr>
          <w:rFonts w:asciiTheme="minorHAnsi" w:hAnsiTheme="minorHAnsi" w:cstheme="minorHAnsi"/>
          <w:sz w:val="44"/>
          <w:szCs w:val="36"/>
          <w:lang w:val="es-AR"/>
        </w:rPr>
        <w:t>”</w:t>
      </w:r>
    </w:p>
    <w:p w:rsidR="003839F2" w:rsidRPr="00341D16" w:rsidRDefault="003839F2">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 w:val="28"/>
          <w:szCs w:val="20"/>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7"/>
        <w:gridCol w:w="1701"/>
        <w:gridCol w:w="3265"/>
      </w:tblGrid>
      <w:tr w:rsidR="00A54F79" w:rsidRPr="00341D16" w:rsidTr="00A54F79">
        <w:trPr>
          <w:jc w:val="center"/>
        </w:trPr>
        <w:tc>
          <w:tcPr>
            <w:tcW w:w="3407" w:type="dxa"/>
            <w:shd w:val="clear" w:color="auto" w:fill="D9D9D9"/>
          </w:tcPr>
          <w:p w:rsidR="00A54F79" w:rsidRPr="00341D16" w:rsidRDefault="00A54F79" w:rsidP="00341D16">
            <w:pPr>
              <w:jc w:val="center"/>
              <w:rPr>
                <w:rFonts w:asciiTheme="minorHAnsi" w:hAnsiTheme="minorHAnsi" w:cstheme="minorHAnsi"/>
                <w:b/>
                <w:sz w:val="28"/>
                <w:szCs w:val="20"/>
                <w:lang w:val="es-AR"/>
              </w:rPr>
            </w:pPr>
            <w:r w:rsidRPr="00341D16">
              <w:rPr>
                <w:rFonts w:asciiTheme="minorHAnsi" w:hAnsiTheme="minorHAnsi" w:cstheme="minorHAnsi"/>
                <w:b/>
                <w:sz w:val="28"/>
                <w:szCs w:val="20"/>
                <w:lang w:val="es-AR"/>
              </w:rPr>
              <w:t>Nombre y Apellido</w:t>
            </w:r>
          </w:p>
        </w:tc>
        <w:tc>
          <w:tcPr>
            <w:tcW w:w="1701" w:type="dxa"/>
            <w:shd w:val="clear" w:color="auto" w:fill="D9D9D9"/>
          </w:tcPr>
          <w:p w:rsidR="00A54F79" w:rsidRPr="00341D16" w:rsidRDefault="00A54F79" w:rsidP="00341D16">
            <w:pPr>
              <w:jc w:val="center"/>
              <w:rPr>
                <w:rFonts w:asciiTheme="minorHAnsi" w:hAnsiTheme="minorHAnsi" w:cstheme="minorHAnsi"/>
                <w:b/>
                <w:sz w:val="28"/>
                <w:szCs w:val="20"/>
                <w:lang w:val="es-AR"/>
              </w:rPr>
            </w:pPr>
            <w:r w:rsidRPr="00341D16">
              <w:rPr>
                <w:rFonts w:asciiTheme="minorHAnsi" w:hAnsiTheme="minorHAnsi" w:cstheme="minorHAnsi"/>
                <w:b/>
                <w:sz w:val="28"/>
                <w:szCs w:val="20"/>
                <w:lang w:val="es-AR"/>
              </w:rPr>
              <w:t>Legajo</w:t>
            </w:r>
          </w:p>
        </w:tc>
        <w:tc>
          <w:tcPr>
            <w:tcW w:w="2839" w:type="dxa"/>
            <w:shd w:val="clear" w:color="auto" w:fill="D9D9D9"/>
          </w:tcPr>
          <w:p w:rsidR="00A54F79" w:rsidRPr="00341D16" w:rsidRDefault="00A54F79" w:rsidP="00341D16">
            <w:pPr>
              <w:jc w:val="center"/>
              <w:rPr>
                <w:rFonts w:asciiTheme="minorHAnsi" w:hAnsiTheme="minorHAnsi" w:cstheme="minorHAnsi"/>
                <w:b/>
                <w:sz w:val="28"/>
                <w:szCs w:val="20"/>
                <w:lang w:val="es-AR"/>
              </w:rPr>
            </w:pPr>
            <w:r w:rsidRPr="00341D16">
              <w:rPr>
                <w:rFonts w:asciiTheme="minorHAnsi" w:hAnsiTheme="minorHAnsi" w:cstheme="minorHAnsi"/>
                <w:b/>
                <w:sz w:val="28"/>
                <w:szCs w:val="20"/>
                <w:lang w:val="es-AR"/>
              </w:rPr>
              <w:t>EMAIL</w:t>
            </w:r>
          </w:p>
        </w:tc>
      </w:tr>
      <w:tr w:rsidR="00A54F79" w:rsidRPr="00341D16" w:rsidTr="00A54F79">
        <w:trPr>
          <w:jc w:val="center"/>
        </w:trPr>
        <w:tc>
          <w:tcPr>
            <w:tcW w:w="3407" w:type="dxa"/>
          </w:tcPr>
          <w:p w:rsidR="00A54F79" w:rsidRPr="00341D16" w:rsidRDefault="00341D16" w:rsidP="00341D16">
            <w:pPr>
              <w:jc w:val="center"/>
              <w:rPr>
                <w:rFonts w:asciiTheme="minorHAnsi" w:hAnsiTheme="minorHAnsi" w:cstheme="minorHAnsi"/>
                <w:sz w:val="28"/>
                <w:szCs w:val="20"/>
                <w:lang w:val="es-AR"/>
              </w:rPr>
            </w:pPr>
            <w:r w:rsidRPr="00341D16">
              <w:rPr>
                <w:rFonts w:asciiTheme="minorHAnsi" w:hAnsiTheme="minorHAnsi" w:cstheme="minorHAnsi"/>
                <w:sz w:val="28"/>
                <w:szCs w:val="20"/>
                <w:lang w:val="es-AR"/>
              </w:rPr>
              <w:t>Lucas Corbo</w:t>
            </w:r>
          </w:p>
        </w:tc>
        <w:tc>
          <w:tcPr>
            <w:tcW w:w="1701" w:type="dxa"/>
          </w:tcPr>
          <w:p w:rsidR="00A54F79" w:rsidRPr="00341D16" w:rsidRDefault="00341D16" w:rsidP="00341D16">
            <w:pPr>
              <w:jc w:val="center"/>
              <w:rPr>
                <w:rFonts w:asciiTheme="minorHAnsi" w:hAnsiTheme="minorHAnsi" w:cstheme="minorHAnsi"/>
                <w:sz w:val="28"/>
                <w:szCs w:val="20"/>
                <w:lang w:val="es-AR"/>
              </w:rPr>
            </w:pPr>
            <w:r w:rsidRPr="00341D16">
              <w:rPr>
                <w:rFonts w:asciiTheme="minorHAnsi" w:hAnsiTheme="minorHAnsi" w:cstheme="minorHAnsi"/>
                <w:sz w:val="28"/>
                <w:szCs w:val="20"/>
                <w:lang w:val="es-AR"/>
              </w:rPr>
              <w:t>134657-0</w:t>
            </w:r>
          </w:p>
        </w:tc>
        <w:tc>
          <w:tcPr>
            <w:tcW w:w="2839" w:type="dxa"/>
          </w:tcPr>
          <w:p w:rsidR="00A54F79" w:rsidRPr="00341D16" w:rsidRDefault="00341D16" w:rsidP="00341D16">
            <w:pPr>
              <w:jc w:val="center"/>
              <w:rPr>
                <w:rFonts w:asciiTheme="minorHAnsi" w:hAnsiTheme="minorHAnsi" w:cstheme="minorHAnsi"/>
                <w:sz w:val="28"/>
                <w:szCs w:val="20"/>
                <w:lang w:val="es-AR"/>
              </w:rPr>
            </w:pPr>
            <w:r w:rsidRPr="00341D16">
              <w:rPr>
                <w:rFonts w:asciiTheme="minorHAnsi" w:hAnsiTheme="minorHAnsi" w:cstheme="minorHAnsi"/>
                <w:sz w:val="28"/>
                <w:szCs w:val="20"/>
                <w:lang w:val="es-AR"/>
              </w:rPr>
              <w:t>lucascorbo@yahoo.com.ar</w:t>
            </w:r>
          </w:p>
        </w:tc>
      </w:tr>
    </w:tbl>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947F8B" w:rsidRPr="00341D16" w:rsidRDefault="00947F8B">
      <w:pPr>
        <w:rPr>
          <w:rFonts w:asciiTheme="minorHAnsi" w:hAnsiTheme="minorHAnsi" w:cstheme="minorHAnsi"/>
          <w:szCs w:val="20"/>
          <w:lang w:val="es-AR"/>
        </w:rPr>
      </w:pPr>
    </w:p>
    <w:p w:rsidR="003839F2" w:rsidRPr="00947F8B" w:rsidRDefault="003839F2" w:rsidP="003839F2">
      <w:pPr>
        <w:rPr>
          <w:rFonts w:ascii="Arial" w:hAnsi="Arial" w:cs="Arial"/>
          <w:sz w:val="20"/>
          <w:szCs w:val="20"/>
          <w:lang w:val="es-AR"/>
        </w:rPr>
      </w:pPr>
    </w:p>
    <w:p w:rsidR="003839F2" w:rsidRPr="00947F8B" w:rsidRDefault="003839F2" w:rsidP="003839F2">
      <w:pPr>
        <w:rPr>
          <w:rFonts w:ascii="Arial" w:hAnsi="Arial" w:cs="Arial"/>
          <w:sz w:val="20"/>
          <w:szCs w:val="20"/>
          <w:lang w:val="es-AR"/>
        </w:rPr>
      </w:pPr>
    </w:p>
    <w:p w:rsidR="003839F2" w:rsidRPr="00947F8B" w:rsidRDefault="003839F2" w:rsidP="003839F2">
      <w:pPr>
        <w:rPr>
          <w:rFonts w:ascii="Arial" w:hAnsi="Arial" w:cs="Arial"/>
          <w:sz w:val="20"/>
          <w:szCs w:val="20"/>
          <w:lang w:val="es-AR"/>
        </w:rPr>
      </w:pPr>
    </w:p>
    <w:p w:rsidR="00947F8B" w:rsidRPr="00947F8B" w:rsidRDefault="00947F8B">
      <w:pPr>
        <w:rPr>
          <w:rFonts w:ascii="Arial" w:hAnsi="Arial" w:cs="Arial"/>
          <w:sz w:val="20"/>
          <w:szCs w:val="20"/>
          <w:lang w:val="es-AR"/>
        </w:rPr>
        <w:sectPr w:rsidR="00947F8B" w:rsidRPr="00947F8B" w:rsidSect="00593FD3">
          <w:footerReference w:type="default" r:id="rId9"/>
          <w:pgSz w:w="11907" w:h="16840" w:code="9"/>
          <w:pgMar w:top="1134" w:right="1134" w:bottom="1418" w:left="1134" w:header="709" w:footer="709" w:gutter="0"/>
          <w:cols w:space="708"/>
          <w:docGrid w:linePitch="360"/>
        </w:sectPr>
      </w:pPr>
    </w:p>
    <w:p w:rsidR="00F67167" w:rsidRPr="00F67167" w:rsidRDefault="00F67167" w:rsidP="00FA5F9E">
      <w:pPr>
        <w:pStyle w:val="Prrafodelista"/>
        <w:numPr>
          <w:ilvl w:val="0"/>
          <w:numId w:val="5"/>
        </w:numPr>
        <w:tabs>
          <w:tab w:val="left" w:pos="0"/>
        </w:tabs>
        <w:jc w:val="both"/>
        <w:rPr>
          <w:rFonts w:asciiTheme="minorHAnsi" w:hAnsiTheme="minorHAnsi" w:cstheme="minorHAnsi"/>
          <w:sz w:val="22"/>
          <w:lang w:val="es-ES"/>
        </w:rPr>
      </w:pPr>
      <w:r w:rsidRPr="00F67167">
        <w:rPr>
          <w:rFonts w:asciiTheme="minorHAnsi" w:hAnsiTheme="minorHAnsi" w:cstheme="minorHAnsi"/>
          <w:b/>
        </w:rPr>
        <w:lastRenderedPageBreak/>
        <w:t>¿Puede describir el vínculo entre las leyes de la termodinámica de Newton y la “factura entrópica”?</w:t>
      </w:r>
    </w:p>
    <w:p w:rsidR="006F0AA1" w:rsidRDefault="00EF3F4B" w:rsidP="00EF3F4B">
      <w:pPr>
        <w:tabs>
          <w:tab w:val="left" w:pos="0"/>
        </w:tabs>
        <w:jc w:val="both"/>
        <w:rPr>
          <w:rFonts w:asciiTheme="minorHAnsi" w:hAnsiTheme="minorHAnsi" w:cstheme="minorHAnsi"/>
          <w:sz w:val="22"/>
          <w:lang w:val="es-ES"/>
        </w:rPr>
      </w:pPr>
      <w:r>
        <w:rPr>
          <w:rFonts w:asciiTheme="minorHAnsi" w:hAnsiTheme="minorHAnsi" w:cstheme="minorHAnsi"/>
          <w:sz w:val="22"/>
          <w:lang w:val="es-ES"/>
        </w:rPr>
        <w:tab/>
        <w:t xml:space="preserve">Las leyes primera y segunda de la termodinámica establecen que “la energía total en el universo es constante y la entropía total aumenta continuamente”. </w:t>
      </w:r>
      <w:r w:rsidR="00BE5465">
        <w:rPr>
          <w:rFonts w:asciiTheme="minorHAnsi" w:hAnsiTheme="minorHAnsi" w:cstheme="minorHAnsi"/>
          <w:sz w:val="22"/>
          <w:lang w:val="es-ES"/>
        </w:rPr>
        <w:t>La primera ley, la ley de la conservación, establece que la energía no se crea ni se destruye, se transforma continuamente en una sola dirección, de disponible a no disponible. La segunda ley dice que la energía siempre fluye de lo caliente a lo frío, de lo concentrado a lo disperso, del orden al caos. Los físicos denominan entropía a la energía que ya no se puede utilizar.</w:t>
      </w:r>
    </w:p>
    <w:p w:rsidR="00BE5465" w:rsidRDefault="00BE5465" w:rsidP="00EF3F4B">
      <w:pPr>
        <w:tabs>
          <w:tab w:val="left" w:pos="0"/>
        </w:tabs>
        <w:jc w:val="both"/>
        <w:rPr>
          <w:rFonts w:asciiTheme="minorHAnsi" w:hAnsiTheme="minorHAnsi" w:cstheme="minorHAnsi"/>
          <w:sz w:val="22"/>
          <w:lang w:val="es-ES"/>
        </w:rPr>
      </w:pPr>
      <w:r>
        <w:rPr>
          <w:rFonts w:asciiTheme="minorHAnsi" w:hAnsiTheme="minorHAnsi" w:cstheme="minorHAnsi"/>
          <w:sz w:val="22"/>
          <w:lang w:val="es-ES"/>
        </w:rPr>
        <w:tab/>
        <w:t>Toda actividad económica se basa en aprovechar la energía disponible en la naturaleza y convertirla en productos y servicios. En la energía incorporada en cualquier producto o servicio se debe contar la energía utilizada y perdida (la “factura entrópica”) para “mover” la actividad económica a lo largo de la cadena de valor. Llegado el momento, los bienes que producimos se consumen, se desechan, se reciclan y se devuelven a la naturaleza con otro aumento de la entropía. En relación con la actividad económica siempre se produce una pérdida de la energía disponible en el proceso de transformar los recursos naturales en valor económico.</w:t>
      </w:r>
    </w:p>
    <w:p w:rsidR="00E3775C" w:rsidRPr="00341D16" w:rsidRDefault="00E3775C" w:rsidP="006F0AA1">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p>
    <w:p w:rsidR="00341D16" w:rsidRPr="00341D16" w:rsidRDefault="00341D16" w:rsidP="00341D16">
      <w:pPr>
        <w:tabs>
          <w:tab w:val="left" w:pos="0"/>
          <w:tab w:val="left" w:pos="2160"/>
          <w:tab w:val="left" w:pos="4320"/>
          <w:tab w:val="left" w:pos="6480"/>
        </w:tabs>
        <w:jc w:val="both"/>
        <w:rPr>
          <w:rFonts w:asciiTheme="minorHAnsi" w:hAnsiTheme="minorHAnsi" w:cstheme="minorHAnsi"/>
          <w:b/>
          <w:lang w:val="es-AR"/>
        </w:rPr>
      </w:pPr>
    </w:p>
    <w:p w:rsidR="009C2E63" w:rsidRDefault="00D475B6" w:rsidP="00D475B6">
      <w:pPr>
        <w:pStyle w:val="Prrafodelista"/>
        <w:numPr>
          <w:ilvl w:val="0"/>
          <w:numId w:val="5"/>
        </w:numPr>
        <w:jc w:val="both"/>
        <w:rPr>
          <w:rFonts w:asciiTheme="minorHAnsi" w:hAnsiTheme="minorHAnsi" w:cstheme="minorHAnsi"/>
          <w:b/>
        </w:rPr>
      </w:pPr>
      <w:r>
        <w:rPr>
          <w:rFonts w:asciiTheme="minorHAnsi" w:hAnsiTheme="minorHAnsi" w:cstheme="minorHAnsi"/>
          <w:b/>
        </w:rPr>
        <w:t>¿</w:t>
      </w:r>
      <w:r w:rsidRPr="00D475B6">
        <w:rPr>
          <w:rFonts w:asciiTheme="minorHAnsi" w:hAnsiTheme="minorHAnsi" w:cstheme="minorHAnsi"/>
          <w:b/>
        </w:rPr>
        <w:t xml:space="preserve">Podría caracterizar la Primera y Segunda revolución industrial al decir de </w:t>
      </w:r>
      <w:proofErr w:type="spellStart"/>
      <w:r w:rsidRPr="00D475B6">
        <w:rPr>
          <w:rFonts w:asciiTheme="minorHAnsi" w:hAnsiTheme="minorHAnsi" w:cstheme="minorHAnsi"/>
          <w:b/>
        </w:rPr>
        <w:t>Rifkin</w:t>
      </w:r>
      <w:proofErr w:type="spellEnd"/>
      <w:r w:rsidRPr="00D475B6">
        <w:rPr>
          <w:rFonts w:asciiTheme="minorHAnsi" w:hAnsiTheme="minorHAnsi" w:cstheme="minorHAnsi"/>
          <w:b/>
        </w:rPr>
        <w:t xml:space="preserve">? </w:t>
      </w:r>
      <w:r>
        <w:rPr>
          <w:rFonts w:asciiTheme="minorHAnsi" w:hAnsiTheme="minorHAnsi" w:cstheme="minorHAnsi"/>
          <w:b/>
        </w:rPr>
        <w:t>¿</w:t>
      </w:r>
      <w:r w:rsidRPr="00D475B6">
        <w:rPr>
          <w:rFonts w:asciiTheme="minorHAnsi" w:hAnsiTheme="minorHAnsi" w:cstheme="minorHAnsi"/>
          <w:b/>
        </w:rPr>
        <w:t>Qué inventos son las metáforas de cada infraestructura en cada una de esas etapas</w:t>
      </w:r>
      <w:r>
        <w:rPr>
          <w:rFonts w:asciiTheme="minorHAnsi" w:hAnsiTheme="minorHAnsi" w:cstheme="minorHAnsi"/>
          <w:b/>
        </w:rPr>
        <w:t>?</w:t>
      </w:r>
    </w:p>
    <w:p w:rsidR="004535EC" w:rsidRPr="004B6C5A" w:rsidRDefault="004B6C5A" w:rsidP="00D0293B">
      <w:pPr>
        <w:ind w:firstLine="720"/>
        <w:jc w:val="both"/>
        <w:rPr>
          <w:rFonts w:asciiTheme="minorHAnsi" w:hAnsiTheme="minorHAnsi" w:cstheme="minorHAnsi"/>
          <w:sz w:val="22"/>
          <w:lang w:val="es-ES"/>
        </w:rPr>
      </w:pPr>
      <w:bookmarkStart w:id="0" w:name="_GoBack"/>
      <w:proofErr w:type="spellStart"/>
      <w:r w:rsidRPr="004B6C5A">
        <w:rPr>
          <w:rFonts w:asciiTheme="minorHAnsi" w:hAnsiTheme="minorHAnsi" w:cstheme="minorHAnsi"/>
          <w:sz w:val="22"/>
          <w:lang w:val="es-ES"/>
        </w:rPr>
        <w:t>En</w:t>
      </w:r>
      <w:proofErr w:type="spellEnd"/>
      <w:r w:rsidRPr="004B6C5A">
        <w:rPr>
          <w:rFonts w:asciiTheme="minorHAnsi" w:hAnsiTheme="minorHAnsi" w:cstheme="minorHAnsi"/>
          <w:sz w:val="22"/>
          <w:lang w:val="es-ES"/>
        </w:rPr>
        <w:t xml:space="preserve"> el </w:t>
      </w:r>
      <w:proofErr w:type="spellStart"/>
      <w:r w:rsidRPr="004B6C5A">
        <w:rPr>
          <w:rFonts w:asciiTheme="minorHAnsi" w:hAnsiTheme="minorHAnsi" w:cstheme="minorHAnsi"/>
          <w:sz w:val="22"/>
          <w:lang w:val="es-ES"/>
        </w:rPr>
        <w:t>siglo</w:t>
      </w:r>
      <w:proofErr w:type="spellEnd"/>
      <w:r w:rsidRPr="004B6C5A">
        <w:rPr>
          <w:rFonts w:asciiTheme="minorHAnsi" w:hAnsiTheme="minorHAnsi" w:cstheme="minorHAnsi"/>
          <w:sz w:val="22"/>
          <w:lang w:val="es-ES"/>
        </w:rPr>
        <w:t xml:space="preserve"> XIX, </w:t>
      </w:r>
      <w:r w:rsidR="00D0293B" w:rsidRPr="004B6C5A">
        <w:rPr>
          <w:rFonts w:asciiTheme="minorHAnsi" w:hAnsiTheme="minorHAnsi" w:cstheme="minorHAnsi"/>
          <w:sz w:val="22"/>
          <w:lang w:val="es-ES"/>
        </w:rPr>
        <w:t xml:space="preserve">la </w:t>
      </w:r>
      <w:proofErr w:type="spellStart"/>
      <w:r w:rsidR="00D0293B" w:rsidRPr="004B6C5A">
        <w:rPr>
          <w:rFonts w:asciiTheme="minorHAnsi" w:hAnsiTheme="minorHAnsi" w:cstheme="minorHAnsi"/>
          <w:sz w:val="22"/>
          <w:lang w:val="es-ES"/>
        </w:rPr>
        <w:t>imprenta</w:t>
      </w:r>
      <w:proofErr w:type="spellEnd"/>
      <w:r w:rsidR="00D0293B" w:rsidRPr="004B6C5A">
        <w:rPr>
          <w:rFonts w:asciiTheme="minorHAnsi" w:hAnsiTheme="minorHAnsi" w:cstheme="minorHAnsi"/>
          <w:sz w:val="22"/>
          <w:lang w:val="es-ES"/>
        </w:rPr>
        <w:t xml:space="preserve"> a vapor y el </w:t>
      </w:r>
      <w:proofErr w:type="spellStart"/>
      <w:r w:rsidR="00D0293B" w:rsidRPr="004B6C5A">
        <w:rPr>
          <w:rFonts w:asciiTheme="minorHAnsi" w:hAnsiTheme="minorHAnsi" w:cstheme="minorHAnsi"/>
          <w:sz w:val="22"/>
          <w:lang w:val="es-ES"/>
        </w:rPr>
        <w:t>telégrafo</w:t>
      </w:r>
      <w:proofErr w:type="spellEnd"/>
      <w:r w:rsidR="00D0293B" w:rsidRPr="004B6C5A">
        <w:rPr>
          <w:rFonts w:asciiTheme="minorHAnsi" w:hAnsiTheme="minorHAnsi" w:cstheme="minorHAnsi"/>
          <w:sz w:val="22"/>
          <w:lang w:val="es-ES"/>
        </w:rPr>
        <w:t xml:space="preserve"> </w:t>
      </w:r>
      <w:proofErr w:type="spellStart"/>
      <w:r w:rsidR="00D0293B" w:rsidRPr="004B6C5A">
        <w:rPr>
          <w:rFonts w:asciiTheme="minorHAnsi" w:hAnsiTheme="minorHAnsi" w:cstheme="minorHAnsi"/>
          <w:sz w:val="22"/>
          <w:lang w:val="es-ES"/>
        </w:rPr>
        <w:t>fueron</w:t>
      </w:r>
      <w:proofErr w:type="spellEnd"/>
      <w:r w:rsidR="00D0293B" w:rsidRPr="004B6C5A">
        <w:rPr>
          <w:rFonts w:asciiTheme="minorHAnsi" w:hAnsiTheme="minorHAnsi" w:cstheme="minorHAnsi"/>
          <w:sz w:val="22"/>
          <w:lang w:val="es-ES"/>
        </w:rPr>
        <w:t xml:space="preserve"> </w:t>
      </w:r>
      <w:proofErr w:type="spellStart"/>
      <w:r w:rsidR="00D0293B" w:rsidRPr="004B6C5A">
        <w:rPr>
          <w:rFonts w:asciiTheme="minorHAnsi" w:hAnsiTheme="minorHAnsi" w:cstheme="minorHAnsi"/>
          <w:sz w:val="22"/>
          <w:lang w:val="es-ES"/>
        </w:rPr>
        <w:t>los</w:t>
      </w:r>
      <w:proofErr w:type="spellEnd"/>
      <w:r w:rsidR="00D0293B" w:rsidRPr="004B6C5A">
        <w:rPr>
          <w:rFonts w:asciiTheme="minorHAnsi" w:hAnsiTheme="minorHAnsi" w:cstheme="minorHAnsi"/>
          <w:sz w:val="22"/>
          <w:lang w:val="es-ES"/>
        </w:rPr>
        <w:t xml:space="preserve"> </w:t>
      </w:r>
      <w:proofErr w:type="spellStart"/>
      <w:r w:rsidR="00D0293B" w:rsidRPr="004B6C5A">
        <w:rPr>
          <w:rFonts w:asciiTheme="minorHAnsi" w:hAnsiTheme="minorHAnsi" w:cstheme="minorHAnsi"/>
          <w:sz w:val="22"/>
          <w:lang w:val="es-ES"/>
        </w:rPr>
        <w:t>medios</w:t>
      </w:r>
      <w:proofErr w:type="spellEnd"/>
      <w:r w:rsidR="00D0293B" w:rsidRPr="004B6C5A">
        <w:rPr>
          <w:rFonts w:asciiTheme="minorHAnsi" w:hAnsiTheme="minorHAnsi" w:cstheme="minorHAnsi"/>
          <w:sz w:val="22"/>
          <w:lang w:val="es-ES"/>
        </w:rPr>
        <w:t xml:space="preserve"> de </w:t>
      </w:r>
      <w:proofErr w:type="spellStart"/>
      <w:r w:rsidR="00D0293B" w:rsidRPr="004B6C5A">
        <w:rPr>
          <w:rFonts w:asciiTheme="minorHAnsi" w:hAnsiTheme="minorHAnsi" w:cstheme="minorHAnsi"/>
          <w:sz w:val="22"/>
          <w:lang w:val="es-ES"/>
        </w:rPr>
        <w:t>comunicación</w:t>
      </w:r>
      <w:proofErr w:type="spellEnd"/>
      <w:r w:rsidR="00D0293B" w:rsidRPr="004B6C5A">
        <w:rPr>
          <w:rFonts w:asciiTheme="minorHAnsi" w:hAnsiTheme="minorHAnsi" w:cstheme="minorHAnsi"/>
          <w:sz w:val="22"/>
          <w:lang w:val="es-ES"/>
        </w:rPr>
        <w:t xml:space="preserve"> que </w:t>
      </w:r>
      <w:proofErr w:type="spellStart"/>
      <w:r w:rsidR="00D0293B" w:rsidRPr="004B6C5A">
        <w:rPr>
          <w:rFonts w:asciiTheme="minorHAnsi" w:hAnsiTheme="minorHAnsi" w:cstheme="minorHAnsi"/>
          <w:sz w:val="22"/>
          <w:lang w:val="es-ES"/>
        </w:rPr>
        <w:t>permitieron</w:t>
      </w:r>
      <w:proofErr w:type="spellEnd"/>
      <w:r w:rsidR="00D0293B" w:rsidRPr="004B6C5A">
        <w:rPr>
          <w:rFonts w:asciiTheme="minorHAnsi" w:hAnsiTheme="minorHAnsi" w:cstheme="minorHAnsi"/>
          <w:sz w:val="22"/>
          <w:lang w:val="es-ES"/>
        </w:rPr>
        <w:t xml:space="preserve"> </w:t>
      </w:r>
      <w:proofErr w:type="spellStart"/>
      <w:r w:rsidR="00D0293B" w:rsidRPr="004B6C5A">
        <w:rPr>
          <w:rFonts w:asciiTheme="minorHAnsi" w:hAnsiTheme="minorHAnsi" w:cstheme="minorHAnsi"/>
          <w:sz w:val="22"/>
          <w:lang w:val="es-ES"/>
        </w:rPr>
        <w:t>conectar</w:t>
      </w:r>
      <w:proofErr w:type="spellEnd"/>
      <w:r w:rsidR="00D0293B" w:rsidRPr="004B6C5A">
        <w:rPr>
          <w:rFonts w:asciiTheme="minorHAnsi" w:hAnsiTheme="minorHAnsi" w:cstheme="minorHAnsi"/>
          <w:sz w:val="22"/>
          <w:lang w:val="es-ES"/>
        </w:rPr>
        <w:t xml:space="preserve"> y </w:t>
      </w:r>
      <w:proofErr w:type="spellStart"/>
      <w:r w:rsidR="00D0293B" w:rsidRPr="004B6C5A">
        <w:rPr>
          <w:rFonts w:asciiTheme="minorHAnsi" w:hAnsiTheme="minorHAnsi" w:cstheme="minorHAnsi"/>
          <w:sz w:val="22"/>
          <w:lang w:val="es-ES"/>
        </w:rPr>
        <w:t>gestionar</w:t>
      </w:r>
      <w:proofErr w:type="spellEnd"/>
      <w:r w:rsidR="00D0293B" w:rsidRPr="004B6C5A">
        <w:rPr>
          <w:rFonts w:asciiTheme="minorHAnsi" w:hAnsiTheme="minorHAnsi" w:cstheme="minorHAnsi"/>
          <w:sz w:val="22"/>
          <w:lang w:val="es-ES"/>
        </w:rPr>
        <w:t xml:space="preserve"> un </w:t>
      </w:r>
      <w:proofErr w:type="spellStart"/>
      <w:r w:rsidR="00D0293B" w:rsidRPr="004B6C5A">
        <w:rPr>
          <w:rFonts w:asciiTheme="minorHAnsi" w:hAnsiTheme="minorHAnsi" w:cstheme="minorHAnsi"/>
          <w:sz w:val="22"/>
          <w:lang w:val="es-ES"/>
        </w:rPr>
        <w:t>complejo</w:t>
      </w:r>
      <w:proofErr w:type="spellEnd"/>
      <w:r w:rsidR="00D0293B" w:rsidRPr="004B6C5A">
        <w:rPr>
          <w:rFonts w:asciiTheme="minorHAnsi" w:hAnsiTheme="minorHAnsi" w:cstheme="minorHAnsi"/>
          <w:sz w:val="22"/>
          <w:lang w:val="es-ES"/>
        </w:rPr>
        <w:t xml:space="preserve"> Sistema </w:t>
      </w:r>
      <w:proofErr w:type="spellStart"/>
      <w:r w:rsidR="00D0293B" w:rsidRPr="004B6C5A">
        <w:rPr>
          <w:rFonts w:asciiTheme="minorHAnsi" w:hAnsiTheme="minorHAnsi" w:cstheme="minorHAnsi"/>
          <w:sz w:val="22"/>
          <w:lang w:val="es-ES"/>
        </w:rPr>
        <w:t>ferroviario</w:t>
      </w:r>
      <w:proofErr w:type="spellEnd"/>
      <w:r w:rsidR="00D0293B" w:rsidRPr="004B6C5A">
        <w:rPr>
          <w:rFonts w:asciiTheme="minorHAnsi" w:hAnsiTheme="minorHAnsi" w:cstheme="minorHAnsi"/>
          <w:sz w:val="22"/>
          <w:lang w:val="es-ES"/>
        </w:rPr>
        <w:t xml:space="preserve"> y </w:t>
      </w:r>
      <w:proofErr w:type="spellStart"/>
      <w:r w:rsidR="00D0293B" w:rsidRPr="004B6C5A">
        <w:rPr>
          <w:rFonts w:asciiTheme="minorHAnsi" w:hAnsiTheme="minorHAnsi" w:cstheme="minorHAnsi"/>
          <w:sz w:val="22"/>
          <w:lang w:val="es-ES"/>
        </w:rPr>
        <w:t>fabril</w:t>
      </w:r>
      <w:proofErr w:type="spellEnd"/>
      <w:r w:rsidR="00D0293B" w:rsidRPr="004B6C5A">
        <w:rPr>
          <w:rFonts w:asciiTheme="minorHAnsi" w:hAnsiTheme="minorHAnsi" w:cstheme="minorHAnsi"/>
          <w:sz w:val="22"/>
          <w:lang w:val="es-ES"/>
        </w:rPr>
        <w:t xml:space="preserve">, </w:t>
      </w:r>
      <w:proofErr w:type="spellStart"/>
      <w:r w:rsidR="00D0293B" w:rsidRPr="004B6C5A">
        <w:rPr>
          <w:rFonts w:asciiTheme="minorHAnsi" w:hAnsiTheme="minorHAnsi" w:cstheme="minorHAnsi"/>
          <w:sz w:val="22"/>
          <w:lang w:val="es-ES"/>
        </w:rPr>
        <w:t>basado</w:t>
      </w:r>
      <w:proofErr w:type="spellEnd"/>
      <w:r w:rsidR="00D0293B" w:rsidRPr="004B6C5A">
        <w:rPr>
          <w:rFonts w:asciiTheme="minorHAnsi" w:hAnsiTheme="minorHAnsi" w:cstheme="minorHAnsi"/>
          <w:sz w:val="22"/>
          <w:lang w:val="es-ES"/>
        </w:rPr>
        <w:t xml:space="preserve"> </w:t>
      </w:r>
      <w:proofErr w:type="spellStart"/>
      <w:r w:rsidR="00D0293B" w:rsidRPr="004B6C5A">
        <w:rPr>
          <w:rFonts w:asciiTheme="minorHAnsi" w:hAnsiTheme="minorHAnsi" w:cstheme="minorHAnsi"/>
          <w:sz w:val="22"/>
          <w:lang w:val="es-ES"/>
        </w:rPr>
        <w:t>en</w:t>
      </w:r>
      <w:proofErr w:type="spellEnd"/>
      <w:r w:rsidR="00D0293B" w:rsidRPr="004B6C5A">
        <w:rPr>
          <w:rFonts w:asciiTheme="minorHAnsi" w:hAnsiTheme="minorHAnsi" w:cstheme="minorHAnsi"/>
          <w:sz w:val="22"/>
          <w:lang w:val="es-ES"/>
        </w:rPr>
        <w:t xml:space="preserve"> el carbon, que </w:t>
      </w:r>
      <w:proofErr w:type="spellStart"/>
      <w:r w:rsidR="00D0293B" w:rsidRPr="004B6C5A">
        <w:rPr>
          <w:rFonts w:asciiTheme="minorHAnsi" w:hAnsiTheme="minorHAnsi" w:cstheme="minorHAnsi"/>
          <w:sz w:val="22"/>
          <w:lang w:val="es-ES"/>
        </w:rPr>
        <w:t>conectaba</w:t>
      </w:r>
      <w:proofErr w:type="spellEnd"/>
      <w:r w:rsidR="00D0293B" w:rsidRPr="004B6C5A">
        <w:rPr>
          <w:rFonts w:asciiTheme="minorHAnsi" w:hAnsiTheme="minorHAnsi" w:cstheme="minorHAnsi"/>
          <w:sz w:val="22"/>
          <w:lang w:val="es-ES"/>
        </w:rPr>
        <w:t xml:space="preserve"> </w:t>
      </w:r>
      <w:proofErr w:type="spellStart"/>
      <w:r w:rsidR="00D0293B" w:rsidRPr="004B6C5A">
        <w:rPr>
          <w:rFonts w:asciiTheme="minorHAnsi" w:hAnsiTheme="minorHAnsi" w:cstheme="minorHAnsi"/>
          <w:sz w:val="22"/>
          <w:lang w:val="es-ES"/>
        </w:rPr>
        <w:t>á</w:t>
      </w:r>
      <w:r w:rsidR="00FA2713" w:rsidRPr="004B6C5A">
        <w:rPr>
          <w:rFonts w:asciiTheme="minorHAnsi" w:hAnsiTheme="minorHAnsi" w:cstheme="minorHAnsi"/>
          <w:sz w:val="22"/>
          <w:lang w:val="es-ES"/>
        </w:rPr>
        <w:t>reas</w:t>
      </w:r>
      <w:proofErr w:type="spellEnd"/>
      <w:r w:rsidR="00FA2713" w:rsidRPr="004B6C5A">
        <w:rPr>
          <w:rFonts w:asciiTheme="minorHAnsi" w:hAnsiTheme="minorHAnsi" w:cstheme="minorHAnsi"/>
          <w:sz w:val="22"/>
          <w:lang w:val="es-ES"/>
        </w:rPr>
        <w:t xml:space="preserve"> </w:t>
      </w:r>
      <w:proofErr w:type="spellStart"/>
      <w:r w:rsidR="00FA2713" w:rsidRPr="004B6C5A">
        <w:rPr>
          <w:rFonts w:asciiTheme="minorHAnsi" w:hAnsiTheme="minorHAnsi" w:cstheme="minorHAnsi"/>
          <w:sz w:val="22"/>
          <w:lang w:val="es-ES"/>
        </w:rPr>
        <w:t>urbanas</w:t>
      </w:r>
      <w:proofErr w:type="spellEnd"/>
      <w:r w:rsidR="00FA2713" w:rsidRPr="004B6C5A">
        <w:rPr>
          <w:rFonts w:asciiTheme="minorHAnsi" w:hAnsiTheme="minorHAnsi" w:cstheme="minorHAnsi"/>
          <w:sz w:val="22"/>
          <w:lang w:val="es-ES"/>
        </w:rPr>
        <w:t xml:space="preserve"> </w:t>
      </w:r>
      <w:proofErr w:type="spellStart"/>
      <w:r w:rsidR="00FA2713" w:rsidRPr="004B6C5A">
        <w:rPr>
          <w:rFonts w:asciiTheme="minorHAnsi" w:hAnsiTheme="minorHAnsi" w:cstheme="minorHAnsi"/>
          <w:sz w:val="22"/>
          <w:lang w:val="es-ES"/>
        </w:rPr>
        <w:t>densamente</w:t>
      </w:r>
      <w:proofErr w:type="spellEnd"/>
      <w:r w:rsidR="00FA2713" w:rsidRPr="004B6C5A">
        <w:rPr>
          <w:rFonts w:asciiTheme="minorHAnsi" w:hAnsiTheme="minorHAnsi" w:cstheme="minorHAnsi"/>
          <w:sz w:val="22"/>
          <w:lang w:val="es-ES"/>
        </w:rPr>
        <w:t xml:space="preserve"> </w:t>
      </w:r>
      <w:proofErr w:type="spellStart"/>
      <w:r w:rsidR="00FA2713" w:rsidRPr="004B6C5A">
        <w:rPr>
          <w:rFonts w:asciiTheme="minorHAnsi" w:hAnsiTheme="minorHAnsi" w:cstheme="minorHAnsi"/>
          <w:sz w:val="22"/>
          <w:lang w:val="es-ES"/>
        </w:rPr>
        <w:t>pobladas</w:t>
      </w:r>
      <w:proofErr w:type="spellEnd"/>
      <w:r w:rsidR="00FA2713" w:rsidRPr="004B6C5A">
        <w:rPr>
          <w:rFonts w:asciiTheme="minorHAnsi" w:hAnsiTheme="minorHAnsi" w:cstheme="minorHAnsi"/>
          <w:sz w:val="22"/>
          <w:lang w:val="es-ES"/>
        </w:rPr>
        <w:t xml:space="preserve">, </w:t>
      </w:r>
      <w:proofErr w:type="spellStart"/>
      <w:r w:rsidR="00FA2713" w:rsidRPr="004B6C5A">
        <w:rPr>
          <w:rFonts w:asciiTheme="minorHAnsi" w:hAnsiTheme="minorHAnsi" w:cstheme="minorHAnsi"/>
          <w:sz w:val="22"/>
          <w:lang w:val="es-ES"/>
        </w:rPr>
        <w:t>dentro</w:t>
      </w:r>
      <w:proofErr w:type="spellEnd"/>
      <w:r w:rsidR="00FA2713" w:rsidRPr="004B6C5A">
        <w:rPr>
          <w:rFonts w:asciiTheme="minorHAnsi" w:hAnsiTheme="minorHAnsi" w:cstheme="minorHAnsi"/>
          <w:sz w:val="22"/>
          <w:lang w:val="es-ES"/>
        </w:rPr>
        <w:t xml:space="preserve"> de </w:t>
      </w:r>
      <w:proofErr w:type="spellStart"/>
      <w:r w:rsidR="00FA2713" w:rsidRPr="004B6C5A">
        <w:rPr>
          <w:rFonts w:asciiTheme="minorHAnsi" w:hAnsiTheme="minorHAnsi" w:cstheme="minorHAnsi"/>
          <w:sz w:val="22"/>
          <w:lang w:val="es-ES"/>
        </w:rPr>
        <w:t>los</w:t>
      </w:r>
      <w:proofErr w:type="spellEnd"/>
      <w:r w:rsidR="00FA2713" w:rsidRPr="004B6C5A">
        <w:rPr>
          <w:rFonts w:asciiTheme="minorHAnsi" w:hAnsiTheme="minorHAnsi" w:cstheme="minorHAnsi"/>
          <w:sz w:val="22"/>
          <w:lang w:val="es-ES"/>
        </w:rPr>
        <w:t xml:space="preserve"> </w:t>
      </w:r>
      <w:proofErr w:type="spellStart"/>
      <w:r w:rsidR="00FA2713" w:rsidRPr="004B6C5A">
        <w:rPr>
          <w:rFonts w:asciiTheme="minorHAnsi" w:hAnsiTheme="minorHAnsi" w:cstheme="minorHAnsi"/>
          <w:sz w:val="22"/>
          <w:lang w:val="es-ES"/>
        </w:rPr>
        <w:t>mercados</w:t>
      </w:r>
      <w:proofErr w:type="spellEnd"/>
      <w:r w:rsidR="00FA2713" w:rsidRPr="004B6C5A">
        <w:rPr>
          <w:rFonts w:asciiTheme="minorHAnsi" w:hAnsiTheme="minorHAnsi" w:cstheme="minorHAnsi"/>
          <w:sz w:val="22"/>
          <w:lang w:val="es-ES"/>
        </w:rPr>
        <w:t xml:space="preserve"> </w:t>
      </w:r>
      <w:proofErr w:type="spellStart"/>
      <w:r w:rsidR="00FA2713" w:rsidRPr="004B6C5A">
        <w:rPr>
          <w:rFonts w:asciiTheme="minorHAnsi" w:hAnsiTheme="minorHAnsi" w:cstheme="minorHAnsi"/>
          <w:sz w:val="22"/>
          <w:lang w:val="es-ES"/>
        </w:rPr>
        <w:t>nacionales</w:t>
      </w:r>
      <w:proofErr w:type="spellEnd"/>
      <w:r w:rsidR="00FA2713" w:rsidRPr="004B6C5A">
        <w:rPr>
          <w:rFonts w:asciiTheme="minorHAnsi" w:hAnsiTheme="minorHAnsi" w:cstheme="minorHAnsi"/>
          <w:sz w:val="22"/>
          <w:lang w:val="es-ES"/>
        </w:rPr>
        <w:t>.</w:t>
      </w:r>
    </w:p>
    <w:p w:rsidR="00FA2713" w:rsidRPr="004B6C5A" w:rsidRDefault="004B6C5A" w:rsidP="00D0293B">
      <w:pPr>
        <w:ind w:firstLine="720"/>
        <w:jc w:val="both"/>
        <w:rPr>
          <w:rFonts w:asciiTheme="minorHAnsi" w:hAnsiTheme="minorHAnsi" w:cstheme="minorHAnsi"/>
          <w:sz w:val="22"/>
          <w:lang w:val="es-ES"/>
        </w:rPr>
      </w:pPr>
      <w:proofErr w:type="spellStart"/>
      <w:r w:rsidRPr="004B6C5A">
        <w:rPr>
          <w:rFonts w:asciiTheme="minorHAnsi" w:hAnsiTheme="minorHAnsi" w:cstheme="minorHAnsi"/>
          <w:sz w:val="22"/>
          <w:lang w:val="es-ES"/>
        </w:rPr>
        <w:t>En</w:t>
      </w:r>
      <w:proofErr w:type="spellEnd"/>
      <w:r w:rsidRPr="004B6C5A">
        <w:rPr>
          <w:rFonts w:asciiTheme="minorHAnsi" w:hAnsiTheme="minorHAnsi" w:cstheme="minorHAnsi"/>
          <w:sz w:val="22"/>
          <w:lang w:val="es-ES"/>
        </w:rPr>
        <w:t xml:space="preserve"> el </w:t>
      </w:r>
      <w:proofErr w:type="spellStart"/>
      <w:r w:rsidRPr="004B6C5A">
        <w:rPr>
          <w:rFonts w:asciiTheme="minorHAnsi" w:hAnsiTheme="minorHAnsi" w:cstheme="minorHAnsi"/>
          <w:sz w:val="22"/>
          <w:lang w:val="es-ES"/>
        </w:rPr>
        <w:t>siglo</w:t>
      </w:r>
      <w:proofErr w:type="spellEnd"/>
      <w:r w:rsidRPr="004B6C5A">
        <w:rPr>
          <w:rFonts w:asciiTheme="minorHAnsi" w:hAnsiTheme="minorHAnsi" w:cstheme="minorHAnsi"/>
          <w:sz w:val="22"/>
          <w:lang w:val="es-ES"/>
        </w:rPr>
        <w:t xml:space="preserve"> XX, la </w:t>
      </w:r>
      <w:proofErr w:type="spellStart"/>
      <w:r w:rsidRPr="004B6C5A">
        <w:rPr>
          <w:rFonts w:asciiTheme="minorHAnsi" w:hAnsiTheme="minorHAnsi" w:cstheme="minorHAnsi"/>
          <w:sz w:val="22"/>
          <w:lang w:val="es-ES"/>
        </w:rPr>
        <w:t>telefonía</w:t>
      </w:r>
      <w:proofErr w:type="spellEnd"/>
      <w:r w:rsidRPr="004B6C5A">
        <w:rPr>
          <w:rFonts w:asciiTheme="minorHAnsi" w:hAnsiTheme="minorHAnsi" w:cstheme="minorHAnsi"/>
          <w:sz w:val="22"/>
          <w:lang w:val="es-ES"/>
        </w:rPr>
        <w:t xml:space="preserve"> y, </w:t>
      </w:r>
      <w:proofErr w:type="spellStart"/>
      <w:r w:rsidRPr="004B6C5A">
        <w:rPr>
          <w:rFonts w:asciiTheme="minorHAnsi" w:hAnsiTheme="minorHAnsi" w:cstheme="minorHAnsi"/>
          <w:sz w:val="22"/>
          <w:lang w:val="es-ES"/>
        </w:rPr>
        <w:t>más</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adelante</w:t>
      </w:r>
      <w:proofErr w:type="spellEnd"/>
      <w:r w:rsidRPr="004B6C5A">
        <w:rPr>
          <w:rFonts w:asciiTheme="minorHAnsi" w:hAnsiTheme="minorHAnsi" w:cstheme="minorHAnsi"/>
          <w:sz w:val="22"/>
          <w:lang w:val="es-ES"/>
        </w:rPr>
        <w:t xml:space="preserve">, la radio y la television, se </w:t>
      </w:r>
      <w:proofErr w:type="spellStart"/>
      <w:r w:rsidRPr="004B6C5A">
        <w:rPr>
          <w:rFonts w:asciiTheme="minorHAnsi" w:hAnsiTheme="minorHAnsi" w:cstheme="minorHAnsi"/>
          <w:sz w:val="22"/>
          <w:lang w:val="es-ES"/>
        </w:rPr>
        <w:t>convirtieron</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en</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los</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medios</w:t>
      </w:r>
      <w:proofErr w:type="spellEnd"/>
      <w:r w:rsidRPr="004B6C5A">
        <w:rPr>
          <w:rFonts w:asciiTheme="minorHAnsi" w:hAnsiTheme="minorHAnsi" w:cstheme="minorHAnsi"/>
          <w:sz w:val="22"/>
          <w:lang w:val="es-ES"/>
        </w:rPr>
        <w:t xml:space="preserve"> de </w:t>
      </w:r>
      <w:proofErr w:type="spellStart"/>
      <w:r w:rsidRPr="004B6C5A">
        <w:rPr>
          <w:rFonts w:asciiTheme="minorHAnsi" w:hAnsiTheme="minorHAnsi" w:cstheme="minorHAnsi"/>
          <w:sz w:val="22"/>
          <w:lang w:val="es-ES"/>
        </w:rPr>
        <w:t>comunicación</w:t>
      </w:r>
      <w:proofErr w:type="spellEnd"/>
      <w:r w:rsidRPr="004B6C5A">
        <w:rPr>
          <w:rFonts w:asciiTheme="minorHAnsi" w:hAnsiTheme="minorHAnsi" w:cstheme="minorHAnsi"/>
          <w:sz w:val="22"/>
          <w:lang w:val="es-ES"/>
        </w:rPr>
        <w:t xml:space="preserve"> que </w:t>
      </w:r>
      <w:proofErr w:type="spellStart"/>
      <w:r w:rsidRPr="004B6C5A">
        <w:rPr>
          <w:rFonts w:asciiTheme="minorHAnsi" w:hAnsiTheme="minorHAnsi" w:cstheme="minorHAnsi"/>
          <w:sz w:val="22"/>
          <w:lang w:val="es-ES"/>
        </w:rPr>
        <w:t>permitieron</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conectar</w:t>
      </w:r>
      <w:proofErr w:type="spellEnd"/>
      <w:r w:rsidRPr="004B6C5A">
        <w:rPr>
          <w:rFonts w:asciiTheme="minorHAnsi" w:hAnsiTheme="minorHAnsi" w:cstheme="minorHAnsi"/>
          <w:sz w:val="22"/>
          <w:lang w:val="es-ES"/>
        </w:rPr>
        <w:t xml:space="preserve"> y </w:t>
      </w:r>
      <w:proofErr w:type="spellStart"/>
      <w:r w:rsidRPr="004B6C5A">
        <w:rPr>
          <w:rFonts w:asciiTheme="minorHAnsi" w:hAnsiTheme="minorHAnsi" w:cstheme="minorHAnsi"/>
          <w:sz w:val="22"/>
          <w:lang w:val="es-ES"/>
        </w:rPr>
        <w:t>gestionar</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una</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época</w:t>
      </w:r>
      <w:proofErr w:type="spellEnd"/>
      <w:r w:rsidRPr="004B6C5A">
        <w:rPr>
          <w:rFonts w:asciiTheme="minorHAnsi" w:hAnsiTheme="minorHAnsi" w:cstheme="minorHAnsi"/>
          <w:sz w:val="22"/>
          <w:lang w:val="es-ES"/>
        </w:rPr>
        <w:t xml:space="preserve"> y </w:t>
      </w:r>
      <w:proofErr w:type="spellStart"/>
      <w:r w:rsidRPr="004B6C5A">
        <w:rPr>
          <w:rFonts w:asciiTheme="minorHAnsi" w:hAnsiTheme="minorHAnsi" w:cstheme="minorHAnsi"/>
          <w:sz w:val="22"/>
          <w:lang w:val="es-ES"/>
        </w:rPr>
        <w:t>una</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sociedad</w:t>
      </w:r>
      <w:proofErr w:type="spellEnd"/>
      <w:r w:rsidRPr="004B6C5A">
        <w:rPr>
          <w:rFonts w:asciiTheme="minorHAnsi" w:hAnsiTheme="minorHAnsi" w:cstheme="minorHAnsi"/>
          <w:sz w:val="22"/>
          <w:lang w:val="es-ES"/>
        </w:rPr>
        <w:t xml:space="preserve"> de </w:t>
      </w:r>
      <w:proofErr w:type="spellStart"/>
      <w:r w:rsidRPr="004B6C5A">
        <w:rPr>
          <w:rFonts w:asciiTheme="minorHAnsi" w:hAnsiTheme="minorHAnsi" w:cstheme="minorHAnsi"/>
          <w:sz w:val="22"/>
          <w:lang w:val="es-ES"/>
        </w:rPr>
        <w:t>consumo</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geográficamente</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más</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dispersas</w:t>
      </w:r>
      <w:proofErr w:type="spellEnd"/>
      <w:r w:rsidRPr="004B6C5A">
        <w:rPr>
          <w:rFonts w:asciiTheme="minorHAnsi" w:hAnsiTheme="minorHAnsi" w:cstheme="minorHAnsi"/>
          <w:sz w:val="22"/>
          <w:lang w:val="es-ES"/>
        </w:rPr>
        <w:t>.</w:t>
      </w:r>
    </w:p>
    <w:p w:rsidR="004B6C5A" w:rsidRPr="004B6C5A" w:rsidRDefault="004B6C5A" w:rsidP="00D0293B">
      <w:pPr>
        <w:ind w:firstLine="720"/>
        <w:jc w:val="both"/>
        <w:rPr>
          <w:rFonts w:asciiTheme="minorHAnsi" w:hAnsiTheme="minorHAnsi" w:cstheme="minorHAnsi"/>
          <w:sz w:val="22"/>
          <w:lang w:val="es-ES"/>
        </w:rPr>
      </w:pPr>
      <w:r w:rsidRPr="004B6C5A">
        <w:rPr>
          <w:rFonts w:asciiTheme="minorHAnsi" w:hAnsiTheme="minorHAnsi" w:cstheme="minorHAnsi"/>
          <w:sz w:val="22"/>
          <w:lang w:val="es-ES"/>
        </w:rPr>
        <w:t xml:space="preserve">Las </w:t>
      </w:r>
      <w:proofErr w:type="spellStart"/>
      <w:r w:rsidRPr="004B6C5A">
        <w:rPr>
          <w:rFonts w:asciiTheme="minorHAnsi" w:hAnsiTheme="minorHAnsi" w:cstheme="minorHAnsi"/>
          <w:sz w:val="22"/>
          <w:lang w:val="es-ES"/>
        </w:rPr>
        <w:t>plataformas</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tecnológicas</w:t>
      </w:r>
      <w:proofErr w:type="spellEnd"/>
      <w:r w:rsidRPr="004B6C5A">
        <w:rPr>
          <w:rFonts w:asciiTheme="minorHAnsi" w:hAnsiTheme="minorHAnsi" w:cstheme="minorHAnsi"/>
          <w:sz w:val="22"/>
          <w:lang w:val="es-ES"/>
        </w:rPr>
        <w:t xml:space="preserve"> de la </w:t>
      </w:r>
      <w:proofErr w:type="spellStart"/>
      <w:r w:rsidRPr="004B6C5A">
        <w:rPr>
          <w:rFonts w:asciiTheme="minorHAnsi" w:hAnsiTheme="minorHAnsi" w:cstheme="minorHAnsi"/>
          <w:sz w:val="22"/>
          <w:lang w:val="es-ES"/>
        </w:rPr>
        <w:t>primera</w:t>
      </w:r>
      <w:proofErr w:type="spellEnd"/>
      <w:r w:rsidRPr="004B6C5A">
        <w:rPr>
          <w:rFonts w:asciiTheme="minorHAnsi" w:hAnsiTheme="minorHAnsi" w:cstheme="minorHAnsi"/>
          <w:sz w:val="22"/>
          <w:lang w:val="es-ES"/>
        </w:rPr>
        <w:t xml:space="preserve"> y la </w:t>
      </w:r>
      <w:proofErr w:type="spellStart"/>
      <w:r w:rsidRPr="004B6C5A">
        <w:rPr>
          <w:rFonts w:asciiTheme="minorHAnsi" w:hAnsiTheme="minorHAnsi" w:cstheme="minorHAnsi"/>
          <w:sz w:val="22"/>
          <w:lang w:val="es-ES"/>
        </w:rPr>
        <w:t>segunda</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revoluciones</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industriales</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estaban</w:t>
      </w:r>
      <w:proofErr w:type="spellEnd"/>
      <w:r w:rsidRPr="004B6C5A">
        <w:rPr>
          <w:rFonts w:asciiTheme="minorHAnsi" w:hAnsiTheme="minorHAnsi" w:cstheme="minorHAnsi"/>
          <w:sz w:val="22"/>
          <w:lang w:val="es-ES"/>
        </w:rPr>
        <w:t xml:space="preserve"> </w:t>
      </w:r>
      <w:proofErr w:type="spellStart"/>
      <w:r w:rsidRPr="004B6C5A">
        <w:rPr>
          <w:rFonts w:asciiTheme="minorHAnsi" w:hAnsiTheme="minorHAnsi" w:cstheme="minorHAnsi"/>
          <w:sz w:val="22"/>
          <w:lang w:val="es-ES"/>
        </w:rPr>
        <w:t>centralizadas</w:t>
      </w:r>
      <w:proofErr w:type="spellEnd"/>
      <w:r w:rsidRPr="004B6C5A">
        <w:rPr>
          <w:rFonts w:asciiTheme="minorHAnsi" w:hAnsiTheme="minorHAnsi" w:cstheme="minorHAnsi"/>
          <w:sz w:val="22"/>
          <w:lang w:val="es-ES"/>
        </w:rPr>
        <w:t xml:space="preserve"> y </w:t>
      </w:r>
      <w:proofErr w:type="spellStart"/>
      <w:r w:rsidRPr="004B6C5A">
        <w:rPr>
          <w:rFonts w:asciiTheme="minorHAnsi" w:hAnsiTheme="minorHAnsi" w:cstheme="minorHAnsi"/>
          <w:sz w:val="22"/>
          <w:lang w:val="es-ES"/>
        </w:rPr>
        <w:t>sometidas</w:t>
      </w:r>
      <w:proofErr w:type="spellEnd"/>
      <w:r w:rsidRPr="004B6C5A">
        <w:rPr>
          <w:rFonts w:asciiTheme="minorHAnsi" w:hAnsiTheme="minorHAnsi" w:cstheme="minorHAnsi"/>
          <w:sz w:val="22"/>
          <w:lang w:val="es-ES"/>
        </w:rPr>
        <w:t xml:space="preserve"> a </w:t>
      </w:r>
      <w:proofErr w:type="gramStart"/>
      <w:r w:rsidRPr="004B6C5A">
        <w:rPr>
          <w:rFonts w:asciiTheme="minorHAnsi" w:hAnsiTheme="minorHAnsi" w:cstheme="minorHAnsi"/>
          <w:sz w:val="22"/>
          <w:lang w:val="es-ES"/>
        </w:rPr>
        <w:t>un</w:t>
      </w:r>
      <w:proofErr w:type="gramEnd"/>
      <w:r w:rsidRPr="004B6C5A">
        <w:rPr>
          <w:rFonts w:asciiTheme="minorHAnsi" w:hAnsiTheme="minorHAnsi" w:cstheme="minorHAnsi"/>
          <w:sz w:val="22"/>
          <w:lang w:val="es-ES"/>
        </w:rPr>
        <w:t xml:space="preserve"> control </w:t>
      </w:r>
      <w:proofErr w:type="spellStart"/>
      <w:r w:rsidRPr="004B6C5A">
        <w:rPr>
          <w:rFonts w:asciiTheme="minorHAnsi" w:hAnsiTheme="minorHAnsi" w:cstheme="minorHAnsi"/>
          <w:sz w:val="22"/>
          <w:lang w:val="es-ES"/>
        </w:rPr>
        <w:t>jerarquizado</w:t>
      </w:r>
      <w:proofErr w:type="spellEnd"/>
      <w:r w:rsidRPr="004B6C5A">
        <w:rPr>
          <w:rFonts w:asciiTheme="minorHAnsi" w:hAnsiTheme="minorHAnsi" w:cstheme="minorHAnsi"/>
          <w:sz w:val="22"/>
          <w:lang w:val="es-ES"/>
        </w:rPr>
        <w:t>.</w:t>
      </w:r>
    </w:p>
    <w:bookmarkEnd w:id="0"/>
    <w:p w:rsidR="00341D16" w:rsidRDefault="00341D16" w:rsidP="00341D16">
      <w:pPr>
        <w:tabs>
          <w:tab w:val="left" w:pos="0"/>
          <w:tab w:val="left" w:pos="2160"/>
          <w:tab w:val="left" w:pos="4320"/>
          <w:tab w:val="left" w:pos="6480"/>
        </w:tabs>
        <w:jc w:val="both"/>
        <w:rPr>
          <w:rFonts w:asciiTheme="minorHAnsi" w:hAnsiTheme="minorHAnsi" w:cstheme="minorHAnsi"/>
          <w:b/>
          <w:lang w:val="es-AR"/>
        </w:rPr>
      </w:pPr>
    </w:p>
    <w:p w:rsidR="004535EC" w:rsidRPr="00341D16" w:rsidRDefault="004535EC" w:rsidP="00341D16">
      <w:pPr>
        <w:tabs>
          <w:tab w:val="left" w:pos="0"/>
          <w:tab w:val="left" w:pos="2160"/>
          <w:tab w:val="left" w:pos="4320"/>
          <w:tab w:val="left" w:pos="6480"/>
        </w:tabs>
        <w:jc w:val="both"/>
        <w:rPr>
          <w:rFonts w:asciiTheme="minorHAnsi" w:hAnsiTheme="minorHAnsi" w:cstheme="minorHAnsi"/>
          <w:b/>
          <w:lang w:val="es-AR"/>
        </w:rPr>
      </w:pPr>
    </w:p>
    <w:p w:rsidR="00D475B6" w:rsidRPr="00D475B6" w:rsidRDefault="00D475B6" w:rsidP="006A5A64">
      <w:pPr>
        <w:pStyle w:val="Prrafodelista"/>
        <w:numPr>
          <w:ilvl w:val="0"/>
          <w:numId w:val="5"/>
        </w:numPr>
        <w:jc w:val="both"/>
        <w:rPr>
          <w:rFonts w:asciiTheme="minorHAnsi" w:hAnsiTheme="minorHAnsi" w:cstheme="minorHAnsi"/>
          <w:b/>
        </w:rPr>
      </w:pPr>
      <w:r>
        <w:rPr>
          <w:rFonts w:asciiTheme="minorHAnsi" w:hAnsiTheme="minorHAnsi" w:cstheme="minorHAnsi"/>
          <w:b/>
        </w:rPr>
        <w:t>¿</w:t>
      </w:r>
      <w:r w:rsidRPr="00D475B6">
        <w:rPr>
          <w:rFonts w:asciiTheme="minorHAnsi" w:hAnsiTheme="minorHAnsi" w:cstheme="minorHAnsi"/>
          <w:b/>
        </w:rPr>
        <w:t xml:space="preserve">Qué dice </w:t>
      </w:r>
      <w:proofErr w:type="spellStart"/>
      <w:r w:rsidRPr="00D475B6">
        <w:rPr>
          <w:rFonts w:asciiTheme="minorHAnsi" w:hAnsiTheme="minorHAnsi" w:cstheme="minorHAnsi"/>
          <w:b/>
        </w:rPr>
        <w:t>Rifkin</w:t>
      </w:r>
      <w:proofErr w:type="spellEnd"/>
      <w:r w:rsidRPr="00D475B6">
        <w:rPr>
          <w:rFonts w:asciiTheme="minorHAnsi" w:hAnsiTheme="minorHAnsi" w:cstheme="minorHAnsi"/>
          <w:b/>
        </w:rPr>
        <w:t xml:space="preserve"> que la “internet de las cosas IOT” le aportará a la 3ra revolución industrial?</w:t>
      </w:r>
    </w:p>
    <w:p w:rsidR="00D475B6" w:rsidRDefault="00D475B6" w:rsidP="00D475B6">
      <w:pPr>
        <w:tabs>
          <w:tab w:val="left" w:pos="0"/>
        </w:tabs>
        <w:jc w:val="both"/>
        <w:rPr>
          <w:rFonts w:asciiTheme="minorHAnsi" w:hAnsiTheme="minorHAnsi" w:cstheme="minorHAnsi"/>
          <w:sz w:val="22"/>
          <w:lang w:val="es-ES"/>
        </w:rPr>
      </w:pPr>
      <w:r>
        <w:rPr>
          <w:rFonts w:asciiTheme="minorHAnsi" w:hAnsiTheme="minorHAnsi" w:cstheme="minorHAnsi"/>
          <w:sz w:val="22"/>
          <w:lang w:val="es-ES"/>
        </w:rPr>
        <w:tab/>
      </w:r>
      <w:r w:rsidR="00FD09E5">
        <w:rPr>
          <w:rFonts w:asciiTheme="minorHAnsi" w:hAnsiTheme="minorHAnsi" w:cstheme="minorHAnsi"/>
          <w:sz w:val="22"/>
          <w:lang w:val="es-ES"/>
        </w:rPr>
        <w:t>La IOT mejorará la eficiencia termodinámica, aumentará drásticamente la productividad y reducirá casi a cero el costo marginal de producir y distribuir toda una gama de bienes y servicios por toda la economía. También utilizará menos recursos de la Tierra con más eficacia y productividad en una economía circular, y llevará a cabo la transición de los combustibles fósiles a las energías renovables.</w:t>
      </w:r>
    </w:p>
    <w:p w:rsidR="00341D16" w:rsidRDefault="00341D16" w:rsidP="00341D16">
      <w:pPr>
        <w:tabs>
          <w:tab w:val="left" w:pos="0"/>
        </w:tabs>
        <w:rPr>
          <w:rFonts w:asciiTheme="minorHAnsi" w:hAnsiTheme="minorHAnsi" w:cstheme="minorHAnsi"/>
          <w:b/>
          <w:lang w:val="es-ES"/>
        </w:rPr>
      </w:pPr>
    </w:p>
    <w:p w:rsidR="00D475B6" w:rsidRPr="00D475B6" w:rsidRDefault="00D475B6" w:rsidP="00341D16">
      <w:pPr>
        <w:tabs>
          <w:tab w:val="left" w:pos="0"/>
        </w:tabs>
        <w:rPr>
          <w:rFonts w:asciiTheme="minorHAnsi" w:hAnsiTheme="minorHAnsi" w:cstheme="minorHAnsi"/>
          <w:b/>
          <w:lang w:val="es-ES"/>
        </w:rPr>
      </w:pPr>
    </w:p>
    <w:p w:rsidR="00341D16" w:rsidRPr="00D475B6" w:rsidRDefault="005766E2" w:rsidP="006A5A64">
      <w:pPr>
        <w:pStyle w:val="Prrafodelista"/>
        <w:numPr>
          <w:ilvl w:val="0"/>
          <w:numId w:val="5"/>
        </w:numPr>
        <w:jc w:val="both"/>
        <w:rPr>
          <w:rFonts w:asciiTheme="minorHAnsi" w:hAnsiTheme="minorHAnsi" w:cstheme="minorHAnsi"/>
          <w:b/>
        </w:rPr>
      </w:pPr>
      <w:r w:rsidRPr="00D475B6">
        <w:rPr>
          <w:rFonts w:asciiTheme="minorHAnsi" w:hAnsiTheme="minorHAnsi" w:cstheme="minorHAnsi"/>
          <w:b/>
        </w:rPr>
        <w:t>¿</w:t>
      </w:r>
      <w:r w:rsidR="00D475B6" w:rsidRPr="00D475B6">
        <w:rPr>
          <w:rFonts w:asciiTheme="minorHAnsi" w:hAnsiTheme="minorHAnsi" w:cstheme="minorHAnsi"/>
          <w:b/>
        </w:rPr>
        <w:t xml:space="preserve">Qué entiende </w:t>
      </w:r>
      <w:proofErr w:type="spellStart"/>
      <w:r w:rsidR="00D475B6" w:rsidRPr="00D475B6">
        <w:rPr>
          <w:rFonts w:asciiTheme="minorHAnsi" w:hAnsiTheme="minorHAnsi" w:cstheme="minorHAnsi"/>
          <w:b/>
        </w:rPr>
        <w:t>Rifkin</w:t>
      </w:r>
      <w:proofErr w:type="spellEnd"/>
      <w:r w:rsidR="00D475B6" w:rsidRPr="00D475B6">
        <w:rPr>
          <w:rFonts w:asciiTheme="minorHAnsi" w:hAnsiTheme="minorHAnsi" w:cstheme="minorHAnsi"/>
          <w:b/>
        </w:rPr>
        <w:t xml:space="preserve"> por una producción abierta, distribuida y colaborativa?</w:t>
      </w:r>
    </w:p>
    <w:p w:rsidR="00D475B6" w:rsidRDefault="00D475B6" w:rsidP="00D475B6">
      <w:pPr>
        <w:tabs>
          <w:tab w:val="left" w:pos="0"/>
        </w:tabs>
        <w:jc w:val="both"/>
        <w:rPr>
          <w:rFonts w:asciiTheme="minorHAnsi" w:hAnsiTheme="minorHAnsi" w:cstheme="minorHAnsi"/>
          <w:sz w:val="22"/>
          <w:lang w:val="es-ES"/>
        </w:rPr>
      </w:pPr>
    </w:p>
    <w:p w:rsidR="00B01DBA" w:rsidRDefault="00B01DBA" w:rsidP="00B01DBA">
      <w:pPr>
        <w:tabs>
          <w:tab w:val="left" w:pos="0"/>
        </w:tabs>
        <w:jc w:val="both"/>
        <w:rPr>
          <w:rFonts w:asciiTheme="minorHAnsi" w:hAnsiTheme="minorHAnsi" w:cstheme="minorHAnsi"/>
          <w:sz w:val="22"/>
          <w:lang w:val="es-ES"/>
        </w:rPr>
      </w:pPr>
      <w:r>
        <w:rPr>
          <w:rFonts w:asciiTheme="minorHAnsi" w:hAnsiTheme="minorHAnsi" w:cstheme="minorHAnsi"/>
          <w:sz w:val="22"/>
          <w:lang w:val="es-ES"/>
        </w:rPr>
        <w:tab/>
        <w:t>Una producción abierta, distribuida y colaborativa es una producción</w:t>
      </w:r>
      <w:r w:rsidR="00132CDF">
        <w:rPr>
          <w:rFonts w:asciiTheme="minorHAnsi" w:hAnsiTheme="minorHAnsi" w:cstheme="minorHAnsi"/>
          <w:sz w:val="22"/>
          <w:lang w:val="es-ES"/>
        </w:rPr>
        <w:t xml:space="preserve"> que se da</w:t>
      </w:r>
      <w:r>
        <w:rPr>
          <w:rFonts w:asciiTheme="minorHAnsi" w:hAnsiTheme="minorHAnsi" w:cstheme="minorHAnsi"/>
          <w:sz w:val="22"/>
          <w:lang w:val="es-ES"/>
        </w:rPr>
        <w:t xml:space="preserve"> en redes continentales y mundiales de escala horizontal con un coste marginal cercano a cero.</w:t>
      </w:r>
    </w:p>
    <w:p w:rsidR="00B01DBA" w:rsidRPr="00E310A5" w:rsidRDefault="00B01DBA" w:rsidP="00D475B6">
      <w:pPr>
        <w:tabs>
          <w:tab w:val="left" w:pos="0"/>
        </w:tabs>
        <w:jc w:val="both"/>
        <w:rPr>
          <w:rFonts w:asciiTheme="minorHAnsi" w:hAnsiTheme="minorHAnsi" w:cstheme="minorHAnsi"/>
          <w:sz w:val="22"/>
          <w:lang w:val="es-ES"/>
        </w:rPr>
      </w:pPr>
    </w:p>
    <w:p w:rsidR="00341D16" w:rsidRPr="00341D16" w:rsidRDefault="00341D16" w:rsidP="00341D16">
      <w:pPr>
        <w:tabs>
          <w:tab w:val="left" w:pos="0"/>
        </w:tabs>
        <w:rPr>
          <w:rFonts w:asciiTheme="minorHAnsi" w:hAnsiTheme="minorHAnsi" w:cstheme="minorHAnsi"/>
          <w:b/>
          <w:lang w:val="es-AR"/>
        </w:rPr>
      </w:pPr>
    </w:p>
    <w:p w:rsidR="00F64CC6" w:rsidRPr="009C0604" w:rsidRDefault="005766E2" w:rsidP="006A5A64">
      <w:pPr>
        <w:pStyle w:val="Prrafodelista"/>
        <w:numPr>
          <w:ilvl w:val="0"/>
          <w:numId w:val="5"/>
        </w:numPr>
        <w:jc w:val="both"/>
        <w:rPr>
          <w:rFonts w:asciiTheme="minorHAnsi" w:hAnsiTheme="minorHAnsi" w:cstheme="minorHAnsi"/>
          <w:b/>
        </w:rPr>
      </w:pPr>
      <w:r w:rsidRPr="009C0604">
        <w:rPr>
          <w:rFonts w:asciiTheme="minorHAnsi" w:hAnsiTheme="minorHAnsi" w:cstheme="minorHAnsi"/>
          <w:b/>
        </w:rPr>
        <w:lastRenderedPageBreak/>
        <w:t>¿</w:t>
      </w:r>
      <w:r w:rsidR="009C0604" w:rsidRPr="009C0604">
        <w:rPr>
          <w:rFonts w:asciiTheme="minorHAnsi" w:hAnsiTheme="minorHAnsi" w:cstheme="minorHAnsi"/>
          <w:b/>
        </w:rPr>
        <w:t>Qué ejemplos actuales de “proco</w:t>
      </w:r>
      <w:r w:rsidR="009C0604">
        <w:rPr>
          <w:rFonts w:asciiTheme="minorHAnsi" w:hAnsiTheme="minorHAnsi" w:cstheme="minorHAnsi"/>
          <w:b/>
        </w:rPr>
        <w:t>munes” se le ocurren? Describa. ¿</w:t>
      </w:r>
      <w:r w:rsidR="009C0604" w:rsidRPr="009C0604">
        <w:rPr>
          <w:rFonts w:asciiTheme="minorHAnsi" w:hAnsiTheme="minorHAnsi" w:cstheme="minorHAnsi"/>
          <w:b/>
        </w:rPr>
        <w:t>Qué límites le ve Ud. a los procomunes como forma de producción?</w:t>
      </w:r>
    </w:p>
    <w:p w:rsidR="004A5054" w:rsidRDefault="00F64CC6" w:rsidP="00F64CC6">
      <w:pPr>
        <w:tabs>
          <w:tab w:val="left" w:pos="0"/>
        </w:tabs>
        <w:jc w:val="both"/>
        <w:rPr>
          <w:rFonts w:asciiTheme="minorHAnsi" w:hAnsiTheme="minorHAnsi" w:cstheme="minorHAnsi"/>
          <w:sz w:val="22"/>
          <w:lang w:val="es-AR"/>
        </w:rPr>
      </w:pPr>
      <w:r>
        <w:rPr>
          <w:rFonts w:asciiTheme="minorHAnsi" w:hAnsiTheme="minorHAnsi" w:cstheme="minorHAnsi"/>
          <w:sz w:val="22"/>
          <w:lang w:val="es-AR"/>
        </w:rPr>
        <w:tab/>
      </w:r>
      <w:r w:rsidR="00BE3047">
        <w:rPr>
          <w:rFonts w:asciiTheme="minorHAnsi" w:hAnsiTheme="minorHAnsi" w:cstheme="minorHAnsi"/>
          <w:sz w:val="22"/>
          <w:lang w:val="es-AR"/>
        </w:rPr>
        <w:t xml:space="preserve">Ejemplos: </w:t>
      </w:r>
      <w:r w:rsidR="004A5054">
        <w:rPr>
          <w:rFonts w:asciiTheme="minorHAnsi" w:hAnsiTheme="minorHAnsi" w:cstheme="minorHAnsi"/>
          <w:sz w:val="22"/>
          <w:lang w:val="es-AR"/>
        </w:rPr>
        <w:t>escuelas, hospitales, organizaciones sin fines de lucro, centros culturales, bienales de arte, museos, etc.</w:t>
      </w:r>
    </w:p>
    <w:p w:rsidR="00F64CC6" w:rsidRDefault="004A5054" w:rsidP="00056EB6">
      <w:pPr>
        <w:tabs>
          <w:tab w:val="left" w:pos="0"/>
        </w:tabs>
        <w:jc w:val="both"/>
        <w:rPr>
          <w:rFonts w:asciiTheme="minorHAnsi" w:hAnsiTheme="minorHAnsi" w:cstheme="minorHAnsi"/>
          <w:sz w:val="22"/>
          <w:lang w:val="es-AR"/>
        </w:rPr>
      </w:pPr>
      <w:r>
        <w:rPr>
          <w:rFonts w:asciiTheme="minorHAnsi" w:hAnsiTheme="minorHAnsi" w:cstheme="minorHAnsi"/>
          <w:sz w:val="22"/>
          <w:lang w:val="es-AR"/>
        </w:rPr>
        <w:tab/>
        <w:t>Como forma de producción se ven limitados por la predisposición de las personas a colaborar</w:t>
      </w:r>
      <w:r w:rsidR="00697155">
        <w:rPr>
          <w:rFonts w:asciiTheme="minorHAnsi" w:hAnsiTheme="minorHAnsi" w:cstheme="minorHAnsi"/>
          <w:sz w:val="22"/>
          <w:lang w:val="es-AR"/>
        </w:rPr>
        <w:t xml:space="preserve"> y </w:t>
      </w:r>
      <w:r w:rsidR="00056EB6">
        <w:rPr>
          <w:rFonts w:asciiTheme="minorHAnsi" w:hAnsiTheme="minorHAnsi" w:cstheme="minorHAnsi"/>
          <w:sz w:val="22"/>
          <w:lang w:val="es-AR"/>
        </w:rPr>
        <w:t>contribuir</w:t>
      </w:r>
      <w:r>
        <w:rPr>
          <w:rFonts w:asciiTheme="minorHAnsi" w:hAnsiTheme="minorHAnsi" w:cstheme="minorHAnsi"/>
          <w:sz w:val="22"/>
          <w:lang w:val="es-AR"/>
        </w:rPr>
        <w:t>, ya que aún predomina el paradigma capitalista en donde se pone el interés personal por sobre el interés común.</w:t>
      </w:r>
      <w:r w:rsidR="00F64CC6" w:rsidRPr="00F64CC6">
        <w:rPr>
          <w:rFonts w:asciiTheme="minorHAnsi" w:hAnsiTheme="minorHAnsi" w:cstheme="minorHAnsi"/>
          <w:sz w:val="22"/>
          <w:lang w:val="es-AR"/>
        </w:rPr>
        <w:t xml:space="preserve"> </w:t>
      </w:r>
    </w:p>
    <w:p w:rsidR="00FB5609" w:rsidRPr="00056EB6" w:rsidRDefault="00FB5609" w:rsidP="00056EB6">
      <w:pPr>
        <w:tabs>
          <w:tab w:val="left" w:pos="0"/>
        </w:tabs>
        <w:jc w:val="both"/>
        <w:rPr>
          <w:rFonts w:asciiTheme="minorHAnsi" w:hAnsiTheme="minorHAnsi" w:cstheme="minorHAnsi"/>
          <w:sz w:val="22"/>
          <w:lang w:val="es-AR"/>
        </w:rPr>
      </w:pPr>
    </w:p>
    <w:p w:rsidR="00F64CC6" w:rsidRPr="00F64CC6" w:rsidRDefault="00F64CC6" w:rsidP="00341D16">
      <w:pPr>
        <w:tabs>
          <w:tab w:val="left" w:pos="0"/>
        </w:tabs>
        <w:rPr>
          <w:rFonts w:asciiTheme="minorHAnsi" w:hAnsiTheme="minorHAnsi" w:cstheme="minorHAnsi"/>
          <w:b/>
          <w:lang w:val="es-AR"/>
        </w:rPr>
      </w:pPr>
    </w:p>
    <w:p w:rsidR="00341D16" w:rsidRPr="006A5A64" w:rsidRDefault="006A5A64" w:rsidP="006A5A64">
      <w:pPr>
        <w:pStyle w:val="Prrafodelista"/>
        <w:numPr>
          <w:ilvl w:val="0"/>
          <w:numId w:val="5"/>
        </w:numPr>
        <w:jc w:val="both"/>
        <w:rPr>
          <w:rFonts w:asciiTheme="minorHAnsi" w:hAnsiTheme="minorHAnsi" w:cstheme="minorHAnsi"/>
          <w:b/>
        </w:rPr>
      </w:pPr>
      <w:r w:rsidRPr="006A5A64">
        <w:rPr>
          <w:rFonts w:asciiTheme="minorHAnsi" w:hAnsiTheme="minorHAnsi" w:cstheme="minorHAnsi"/>
          <w:b/>
        </w:rPr>
        <w:t xml:space="preserve">A la sociedad /economía del conocimiento, entendida como la 3ra revolución de </w:t>
      </w:r>
      <w:proofErr w:type="spellStart"/>
      <w:r w:rsidRPr="006A5A64">
        <w:rPr>
          <w:rFonts w:asciiTheme="minorHAnsi" w:hAnsiTheme="minorHAnsi" w:cstheme="minorHAnsi"/>
          <w:b/>
        </w:rPr>
        <w:t>Rifkin</w:t>
      </w:r>
      <w:proofErr w:type="spellEnd"/>
      <w:r w:rsidRPr="006A5A64">
        <w:rPr>
          <w:rFonts w:asciiTheme="minorHAnsi" w:hAnsiTheme="minorHAnsi" w:cstheme="minorHAnsi"/>
          <w:b/>
        </w:rPr>
        <w:t xml:space="preserve">, </w:t>
      </w:r>
      <w:r>
        <w:rPr>
          <w:rFonts w:asciiTheme="minorHAnsi" w:hAnsiTheme="minorHAnsi" w:cstheme="minorHAnsi"/>
          <w:b/>
        </w:rPr>
        <w:t>¿</w:t>
      </w:r>
      <w:r w:rsidRPr="006A5A64">
        <w:rPr>
          <w:rFonts w:asciiTheme="minorHAnsi" w:hAnsiTheme="minorHAnsi" w:cstheme="minorHAnsi"/>
          <w:b/>
        </w:rPr>
        <w:t>cuál de las infraestructuras claves estaría más demorada y por</w:t>
      </w:r>
      <w:r>
        <w:rPr>
          <w:rFonts w:asciiTheme="minorHAnsi" w:hAnsiTheme="minorHAnsi" w:cstheme="minorHAnsi"/>
          <w:b/>
        </w:rPr>
        <w:t xml:space="preserve"> qué? ¿</w:t>
      </w:r>
      <w:r w:rsidRPr="006A5A64">
        <w:rPr>
          <w:rFonts w:asciiTheme="minorHAnsi" w:hAnsiTheme="minorHAnsi" w:cstheme="minorHAnsi"/>
          <w:b/>
        </w:rPr>
        <w:t>qué estaría faltando?</w:t>
      </w:r>
    </w:p>
    <w:p w:rsidR="00341D16" w:rsidRDefault="003E2D03" w:rsidP="003E2D03">
      <w:pPr>
        <w:tabs>
          <w:tab w:val="left" w:pos="0"/>
        </w:tabs>
        <w:jc w:val="both"/>
        <w:rPr>
          <w:rFonts w:asciiTheme="minorHAnsi" w:hAnsiTheme="minorHAnsi" w:cstheme="minorHAnsi"/>
          <w:sz w:val="22"/>
          <w:lang w:val="es-AR"/>
        </w:rPr>
      </w:pPr>
      <w:r>
        <w:rPr>
          <w:rFonts w:asciiTheme="minorHAnsi" w:hAnsiTheme="minorHAnsi" w:cstheme="minorHAnsi"/>
          <w:sz w:val="22"/>
          <w:lang w:val="es-AR"/>
        </w:rPr>
        <w:tab/>
        <w:t>La infraestructura clave más demorada es la infraestructura energética (Internet de la energía), ya que el coste inicial es muy elevado (costos fijos de investigación, desarrollo e implementación) y el coste marginal de producir cada unidad de energía renovable es casi nulo.</w:t>
      </w:r>
    </w:p>
    <w:p w:rsidR="00A27EBD" w:rsidRPr="0033413D" w:rsidRDefault="00A27EBD" w:rsidP="003E2D03">
      <w:pPr>
        <w:tabs>
          <w:tab w:val="left" w:pos="0"/>
        </w:tabs>
        <w:jc w:val="both"/>
        <w:rPr>
          <w:rFonts w:asciiTheme="minorHAnsi" w:hAnsiTheme="minorHAnsi" w:cstheme="minorHAnsi"/>
          <w:sz w:val="22"/>
          <w:lang w:val="es-AR"/>
        </w:rPr>
      </w:pPr>
      <w:r>
        <w:rPr>
          <w:rFonts w:asciiTheme="minorHAnsi" w:hAnsiTheme="minorHAnsi" w:cstheme="minorHAnsi"/>
          <w:sz w:val="22"/>
          <w:lang w:val="es-AR"/>
        </w:rPr>
        <w:tab/>
      </w:r>
      <w:r w:rsidR="00CF25EE">
        <w:rPr>
          <w:rFonts w:asciiTheme="minorHAnsi" w:hAnsiTheme="minorHAnsi" w:cstheme="minorHAnsi"/>
          <w:sz w:val="22"/>
          <w:lang w:val="es-AR"/>
        </w:rPr>
        <w:t>Faltaría más inversión para investigación y desarrollo de parte de las empresas del sector y saber cuándo es el momento oportuno de ir introduciendo innovaciones en el mercado.</w:t>
      </w:r>
    </w:p>
    <w:p w:rsidR="0033413D" w:rsidRDefault="0033413D" w:rsidP="00341D16">
      <w:pPr>
        <w:tabs>
          <w:tab w:val="left" w:pos="0"/>
        </w:tabs>
        <w:rPr>
          <w:rFonts w:asciiTheme="minorHAnsi" w:hAnsiTheme="minorHAnsi" w:cstheme="minorHAnsi"/>
          <w:b/>
          <w:lang w:val="es-AR"/>
        </w:rPr>
      </w:pPr>
    </w:p>
    <w:p w:rsidR="0033413D" w:rsidRPr="00341D16" w:rsidRDefault="0033413D" w:rsidP="00341D16">
      <w:pPr>
        <w:tabs>
          <w:tab w:val="left" w:pos="0"/>
        </w:tabs>
        <w:rPr>
          <w:rFonts w:asciiTheme="minorHAnsi" w:hAnsiTheme="minorHAnsi" w:cstheme="minorHAnsi"/>
          <w:b/>
          <w:lang w:val="es-AR"/>
        </w:rPr>
      </w:pPr>
    </w:p>
    <w:p w:rsidR="009C549A" w:rsidRPr="00260893" w:rsidRDefault="00341D16" w:rsidP="00260893">
      <w:pPr>
        <w:pStyle w:val="Prrafodelista"/>
        <w:numPr>
          <w:ilvl w:val="0"/>
          <w:numId w:val="5"/>
        </w:numPr>
        <w:jc w:val="both"/>
        <w:rPr>
          <w:rFonts w:asciiTheme="minorHAnsi" w:hAnsiTheme="minorHAnsi" w:cstheme="minorHAnsi"/>
          <w:b/>
        </w:rPr>
      </w:pPr>
      <w:r w:rsidRPr="00260893">
        <w:rPr>
          <w:rFonts w:asciiTheme="minorHAnsi" w:hAnsiTheme="minorHAnsi" w:cstheme="minorHAnsi"/>
          <w:b/>
        </w:rPr>
        <w:t>¿</w:t>
      </w:r>
      <w:r w:rsidR="00260893" w:rsidRPr="00260893">
        <w:rPr>
          <w:rFonts w:asciiTheme="minorHAnsi" w:hAnsiTheme="minorHAnsi" w:cstheme="minorHAnsi"/>
          <w:b/>
        </w:rPr>
        <w:t xml:space="preserve">Cómo funcionaría (o se garantizaría) </w:t>
      </w:r>
      <w:proofErr w:type="gramStart"/>
      <w:r w:rsidR="00260893" w:rsidRPr="00260893">
        <w:rPr>
          <w:rFonts w:asciiTheme="minorHAnsi" w:hAnsiTheme="minorHAnsi" w:cstheme="minorHAnsi"/>
          <w:b/>
        </w:rPr>
        <w:t>la ”</w:t>
      </w:r>
      <w:proofErr w:type="gramEnd"/>
      <w:r w:rsidR="00260893" w:rsidRPr="00260893">
        <w:rPr>
          <w:rFonts w:asciiTheme="minorHAnsi" w:hAnsiTheme="minorHAnsi" w:cstheme="minorHAnsi"/>
          <w:b/>
        </w:rPr>
        <w:t xml:space="preserve">innovación” bajo el procomún, comparado con el sistema capitalista? </w:t>
      </w:r>
    </w:p>
    <w:p w:rsidR="00260893" w:rsidRDefault="00FA2713" w:rsidP="00FA2713">
      <w:pPr>
        <w:tabs>
          <w:tab w:val="left" w:pos="0"/>
        </w:tabs>
        <w:jc w:val="both"/>
        <w:rPr>
          <w:rFonts w:asciiTheme="minorHAnsi" w:hAnsiTheme="minorHAnsi" w:cstheme="minorHAnsi"/>
          <w:sz w:val="22"/>
          <w:lang w:val="es-AR"/>
        </w:rPr>
      </w:pPr>
      <w:r>
        <w:rPr>
          <w:rFonts w:asciiTheme="minorHAnsi" w:hAnsiTheme="minorHAnsi" w:cstheme="minorHAnsi"/>
          <w:sz w:val="22"/>
          <w:lang w:val="es-AR"/>
        </w:rPr>
        <w:tab/>
        <w:t>Se garantiza ya que el procomún social está motivado por el interés colaborativo y lo impulsa un deseo profundo de conectar y compartir con los dem</w:t>
      </w:r>
      <w:r w:rsidR="00F80048">
        <w:rPr>
          <w:rFonts w:asciiTheme="minorHAnsi" w:hAnsiTheme="minorHAnsi" w:cstheme="minorHAnsi"/>
          <w:sz w:val="22"/>
          <w:lang w:val="es-AR"/>
        </w:rPr>
        <w:t>ás, promueve una innovación desinteresada, transparencia y creación de comunidad.</w:t>
      </w:r>
    </w:p>
    <w:p w:rsidR="00FA2E52" w:rsidRDefault="00FA2E52" w:rsidP="0033413D">
      <w:pPr>
        <w:tabs>
          <w:tab w:val="left" w:pos="0"/>
        </w:tabs>
        <w:ind w:left="720" w:hanging="720"/>
        <w:jc w:val="both"/>
        <w:rPr>
          <w:rFonts w:asciiTheme="minorHAnsi" w:hAnsiTheme="minorHAnsi" w:cstheme="minorHAnsi"/>
          <w:sz w:val="22"/>
          <w:lang w:val="es-ES"/>
        </w:rPr>
      </w:pPr>
    </w:p>
    <w:p w:rsidR="003D10E8" w:rsidRDefault="003D10E8" w:rsidP="00260893">
      <w:pPr>
        <w:tabs>
          <w:tab w:val="left" w:pos="0"/>
        </w:tabs>
        <w:jc w:val="both"/>
        <w:rPr>
          <w:rFonts w:asciiTheme="minorHAnsi" w:hAnsiTheme="minorHAnsi" w:cstheme="minorHAnsi"/>
          <w:sz w:val="22"/>
          <w:lang w:val="es-ES"/>
        </w:rPr>
      </w:pPr>
    </w:p>
    <w:p w:rsidR="00260893" w:rsidRPr="00260893" w:rsidRDefault="00260893" w:rsidP="00260893">
      <w:pPr>
        <w:pStyle w:val="Prrafodelista"/>
        <w:numPr>
          <w:ilvl w:val="0"/>
          <w:numId w:val="5"/>
        </w:numPr>
        <w:jc w:val="both"/>
        <w:rPr>
          <w:rFonts w:asciiTheme="minorHAnsi" w:hAnsiTheme="minorHAnsi" w:cstheme="minorHAnsi"/>
          <w:b/>
        </w:rPr>
      </w:pPr>
      <w:r w:rsidRPr="00260893">
        <w:rPr>
          <w:rFonts w:asciiTheme="minorHAnsi" w:hAnsiTheme="minorHAnsi" w:cstheme="minorHAnsi"/>
          <w:b/>
        </w:rPr>
        <w:t xml:space="preserve">Acorde su lectura de </w:t>
      </w:r>
      <w:proofErr w:type="spellStart"/>
      <w:r w:rsidRPr="00260893">
        <w:rPr>
          <w:rFonts w:asciiTheme="minorHAnsi" w:hAnsiTheme="minorHAnsi" w:cstheme="minorHAnsi"/>
          <w:b/>
        </w:rPr>
        <w:t>Rifkin</w:t>
      </w:r>
      <w:proofErr w:type="spellEnd"/>
      <w:r w:rsidRPr="00260893">
        <w:rPr>
          <w:rFonts w:asciiTheme="minorHAnsi" w:hAnsiTheme="minorHAnsi" w:cstheme="minorHAnsi"/>
          <w:b/>
        </w:rPr>
        <w:t xml:space="preserve"> y las clases de Prince, para el </w:t>
      </w:r>
      <w:proofErr w:type="spellStart"/>
      <w:r w:rsidRPr="00260893">
        <w:rPr>
          <w:rFonts w:asciiTheme="minorHAnsi" w:hAnsiTheme="minorHAnsi" w:cstheme="minorHAnsi"/>
          <w:b/>
        </w:rPr>
        <w:t>estadío</w:t>
      </w:r>
      <w:proofErr w:type="spellEnd"/>
      <w:r w:rsidRPr="00260893">
        <w:rPr>
          <w:rFonts w:asciiTheme="minorHAnsi" w:hAnsiTheme="minorHAnsi" w:cstheme="minorHAnsi"/>
          <w:b/>
        </w:rPr>
        <w:t xml:space="preserve"> actual de la economía, elija uno de estos “apellidos” y justifique brevemente.</w:t>
      </w:r>
    </w:p>
    <w:p w:rsidR="00260893" w:rsidRPr="00260893" w:rsidRDefault="00260893" w:rsidP="00260893">
      <w:pPr>
        <w:pStyle w:val="Prrafodelista"/>
        <w:numPr>
          <w:ilvl w:val="0"/>
          <w:numId w:val="11"/>
        </w:numPr>
        <w:jc w:val="both"/>
        <w:rPr>
          <w:rFonts w:asciiTheme="minorHAnsi" w:hAnsiTheme="minorHAnsi" w:cstheme="minorHAnsi"/>
          <w:b/>
        </w:rPr>
      </w:pPr>
      <w:r w:rsidRPr="00260893">
        <w:rPr>
          <w:rFonts w:asciiTheme="minorHAnsi" w:hAnsiTheme="minorHAnsi" w:cstheme="minorHAnsi"/>
          <w:b/>
        </w:rPr>
        <w:t>E. colaborativa</w:t>
      </w:r>
    </w:p>
    <w:p w:rsidR="00260893" w:rsidRPr="00260893" w:rsidRDefault="00260893" w:rsidP="00260893">
      <w:pPr>
        <w:pStyle w:val="Prrafodelista"/>
        <w:numPr>
          <w:ilvl w:val="0"/>
          <w:numId w:val="11"/>
        </w:numPr>
        <w:jc w:val="both"/>
        <w:rPr>
          <w:rFonts w:asciiTheme="minorHAnsi" w:hAnsiTheme="minorHAnsi" w:cstheme="minorHAnsi"/>
          <w:b/>
        </w:rPr>
      </w:pPr>
      <w:r w:rsidRPr="00260893">
        <w:rPr>
          <w:rFonts w:asciiTheme="minorHAnsi" w:hAnsiTheme="minorHAnsi" w:cstheme="minorHAnsi"/>
          <w:b/>
        </w:rPr>
        <w:t>E. de la Información</w:t>
      </w:r>
    </w:p>
    <w:p w:rsidR="00260893" w:rsidRPr="00260893" w:rsidRDefault="00260893" w:rsidP="00260893">
      <w:pPr>
        <w:pStyle w:val="Prrafodelista"/>
        <w:numPr>
          <w:ilvl w:val="0"/>
          <w:numId w:val="11"/>
        </w:numPr>
        <w:jc w:val="both"/>
        <w:rPr>
          <w:rFonts w:asciiTheme="minorHAnsi" w:hAnsiTheme="minorHAnsi" w:cstheme="minorHAnsi"/>
          <w:b/>
        </w:rPr>
      </w:pPr>
      <w:r w:rsidRPr="00260893">
        <w:rPr>
          <w:rFonts w:asciiTheme="minorHAnsi" w:hAnsiTheme="minorHAnsi" w:cstheme="minorHAnsi"/>
          <w:b/>
        </w:rPr>
        <w:t>E. del Conocimiento</w:t>
      </w:r>
    </w:p>
    <w:p w:rsidR="00260893" w:rsidRPr="00260893" w:rsidRDefault="00260893" w:rsidP="00260893">
      <w:pPr>
        <w:pStyle w:val="Prrafodelista"/>
        <w:numPr>
          <w:ilvl w:val="0"/>
          <w:numId w:val="11"/>
        </w:numPr>
        <w:jc w:val="both"/>
        <w:rPr>
          <w:rFonts w:asciiTheme="minorHAnsi" w:hAnsiTheme="minorHAnsi" w:cstheme="minorHAnsi"/>
          <w:b/>
        </w:rPr>
      </w:pPr>
      <w:r w:rsidRPr="00260893">
        <w:rPr>
          <w:rFonts w:asciiTheme="minorHAnsi" w:hAnsiTheme="minorHAnsi" w:cstheme="minorHAnsi"/>
          <w:b/>
        </w:rPr>
        <w:t>E. Digital</w:t>
      </w:r>
    </w:p>
    <w:p w:rsidR="00260893" w:rsidRPr="00260893" w:rsidRDefault="00260893" w:rsidP="00260893">
      <w:pPr>
        <w:pStyle w:val="Prrafodelista"/>
        <w:numPr>
          <w:ilvl w:val="0"/>
          <w:numId w:val="11"/>
        </w:numPr>
        <w:jc w:val="both"/>
        <w:rPr>
          <w:rFonts w:asciiTheme="minorHAnsi" w:hAnsiTheme="minorHAnsi" w:cstheme="minorHAnsi"/>
          <w:b/>
        </w:rPr>
      </w:pPr>
      <w:r w:rsidRPr="00260893">
        <w:rPr>
          <w:rFonts w:asciiTheme="minorHAnsi" w:hAnsiTheme="minorHAnsi" w:cstheme="minorHAnsi"/>
          <w:b/>
        </w:rPr>
        <w:t>E. Sustentable</w:t>
      </w:r>
    </w:p>
    <w:p w:rsidR="00260893" w:rsidRPr="00260893" w:rsidRDefault="00260893" w:rsidP="00260893">
      <w:pPr>
        <w:pStyle w:val="Prrafodelista"/>
        <w:numPr>
          <w:ilvl w:val="0"/>
          <w:numId w:val="11"/>
        </w:numPr>
        <w:jc w:val="both"/>
        <w:rPr>
          <w:rFonts w:asciiTheme="minorHAnsi" w:hAnsiTheme="minorHAnsi" w:cstheme="minorHAnsi"/>
          <w:b/>
        </w:rPr>
      </w:pPr>
      <w:r w:rsidRPr="00260893">
        <w:rPr>
          <w:rFonts w:asciiTheme="minorHAnsi" w:hAnsiTheme="minorHAnsi" w:cstheme="minorHAnsi"/>
          <w:b/>
        </w:rPr>
        <w:t>E. intangible o “sin peso”</w:t>
      </w:r>
    </w:p>
    <w:p w:rsidR="00260893" w:rsidRPr="00260893" w:rsidRDefault="00260893" w:rsidP="00260893">
      <w:pPr>
        <w:pStyle w:val="Prrafodelista"/>
        <w:numPr>
          <w:ilvl w:val="0"/>
          <w:numId w:val="11"/>
        </w:numPr>
        <w:jc w:val="both"/>
        <w:rPr>
          <w:rFonts w:asciiTheme="minorHAnsi" w:hAnsiTheme="minorHAnsi" w:cstheme="minorHAnsi"/>
          <w:b/>
        </w:rPr>
      </w:pPr>
      <w:r w:rsidRPr="00260893">
        <w:rPr>
          <w:rFonts w:asciiTheme="minorHAnsi" w:hAnsiTheme="minorHAnsi" w:cstheme="minorHAnsi"/>
          <w:b/>
        </w:rPr>
        <w:t xml:space="preserve">E. sin “fricción”.  </w:t>
      </w:r>
    </w:p>
    <w:p w:rsidR="00734563" w:rsidRPr="00734563" w:rsidRDefault="00341D16" w:rsidP="00734563">
      <w:pPr>
        <w:pStyle w:val="Sinespaciado"/>
        <w:jc w:val="both"/>
      </w:pPr>
      <w:r w:rsidRPr="00260893">
        <w:rPr>
          <w:rFonts w:cstheme="minorHAnsi"/>
        </w:rPr>
        <w:t xml:space="preserve"> </w:t>
      </w:r>
      <w:r w:rsidR="00734563">
        <w:rPr>
          <w:rFonts w:cstheme="minorHAnsi"/>
        </w:rPr>
        <w:tab/>
        <w:t xml:space="preserve">E. del Conocimiento, ya que actualmente la economía (y la sociedad) está caracterizada por el fuerte </w:t>
      </w:r>
      <w:r w:rsidR="00734563" w:rsidRPr="00734563">
        <w:t>impacto positivo de la tecnología y la colaboración colectiva en red en el aumento de las capacidades físicas, cognitivas y sensoriales de los individuos. El conocimiento es el activo, insumo, factor de producción, y resultado principal de la actividad económica.</w:t>
      </w:r>
    </w:p>
    <w:p w:rsidR="00341D16" w:rsidRPr="00260893" w:rsidRDefault="00341D16" w:rsidP="00260893">
      <w:pPr>
        <w:tabs>
          <w:tab w:val="left" w:pos="0"/>
        </w:tabs>
        <w:jc w:val="both"/>
        <w:rPr>
          <w:rFonts w:asciiTheme="minorHAnsi" w:hAnsiTheme="minorHAnsi" w:cstheme="minorHAnsi"/>
          <w:sz w:val="22"/>
          <w:lang w:val="es-ES"/>
        </w:rPr>
      </w:pPr>
    </w:p>
    <w:sectPr w:rsidR="00341D16" w:rsidRPr="00260893" w:rsidSect="005B4885">
      <w:headerReference w:type="default"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C73" w:rsidRDefault="00507C73">
      <w:r>
        <w:separator/>
      </w:r>
    </w:p>
  </w:endnote>
  <w:endnote w:type="continuationSeparator" w:id="0">
    <w:p w:rsidR="00507C73" w:rsidRDefault="0050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35" w:rsidRPr="003839F2" w:rsidRDefault="00B16735" w:rsidP="003839F2">
    <w:pPr>
      <w:pStyle w:val="Piedepgina"/>
      <w:pBdr>
        <w:top w:val="single" w:sz="12" w:space="1" w:color="auto"/>
      </w:pBdr>
      <w:jc w:val="center"/>
      <w:rPr>
        <w:rFonts w:ascii="Arial" w:hAnsi="Arial" w:cs="Arial"/>
        <w:i/>
        <w:sz w:val="18"/>
        <w:szCs w:val="18"/>
        <w:lang w:val="es-AR"/>
      </w:rPr>
    </w:pPr>
    <w:r w:rsidRPr="003839F2">
      <w:rPr>
        <w:rFonts w:ascii="Arial" w:hAnsi="Arial" w:cs="Arial"/>
        <w:i/>
        <w:sz w:val="18"/>
        <w:szCs w:val="18"/>
        <w:lang w:val="es-AR"/>
      </w:rPr>
      <w:t>Universidad Tecnológica Nacional</w:t>
    </w:r>
  </w:p>
  <w:p w:rsidR="00B16735" w:rsidRPr="003839F2" w:rsidRDefault="00B16735" w:rsidP="003839F2">
    <w:pPr>
      <w:pStyle w:val="Piedepgina"/>
      <w:pBdr>
        <w:top w:val="single" w:sz="12" w:space="1" w:color="auto"/>
      </w:pBdr>
      <w:jc w:val="center"/>
      <w:rPr>
        <w:rFonts w:ascii="Arial" w:hAnsi="Arial" w:cs="Arial"/>
        <w:i/>
        <w:sz w:val="18"/>
        <w:szCs w:val="18"/>
        <w:lang w:val="es-AR"/>
      </w:rPr>
    </w:pPr>
    <w:r w:rsidRPr="003839F2">
      <w:rPr>
        <w:rFonts w:ascii="Arial" w:hAnsi="Arial" w:cs="Arial"/>
        <w:i/>
        <w:sz w:val="18"/>
        <w:szCs w:val="18"/>
        <w:lang w:val="es-AR"/>
      </w:rPr>
      <w:t>Facultad Regional Buenos Aires</w:t>
    </w:r>
  </w:p>
  <w:p w:rsidR="00B16735" w:rsidRPr="003839F2" w:rsidRDefault="00B16735" w:rsidP="003839F2">
    <w:pPr>
      <w:pStyle w:val="Piedepgina"/>
      <w:pBdr>
        <w:top w:val="single" w:sz="12" w:space="1" w:color="auto"/>
      </w:pBdr>
      <w:jc w:val="center"/>
      <w:rPr>
        <w:rFonts w:ascii="Arial" w:hAnsi="Arial" w:cs="Arial"/>
        <w:i/>
        <w:sz w:val="20"/>
        <w:szCs w:val="20"/>
        <w:lang w:val="es-AR"/>
      </w:rPr>
    </w:pPr>
  </w:p>
  <w:p w:rsidR="00B16735" w:rsidRPr="003839F2" w:rsidRDefault="00B16735" w:rsidP="003839F2">
    <w:pPr>
      <w:pStyle w:val="Piedepgina"/>
      <w:pBdr>
        <w:top w:val="single" w:sz="12" w:space="1" w:color="auto"/>
      </w:pBdr>
      <w:jc w:val="center"/>
      <w:rPr>
        <w:rFonts w:ascii="Arial" w:hAnsi="Arial" w:cs="Arial"/>
        <w:b/>
        <w:sz w:val="20"/>
        <w:szCs w:val="20"/>
        <w:lang w:val="es-AR"/>
      </w:rPr>
    </w:pPr>
    <w:r>
      <w:rPr>
        <w:noProof/>
        <w:sz w:val="16"/>
        <w:szCs w:val="16"/>
        <w:lang w:val="es-AR" w:eastAsia="es-AR"/>
      </w:rPr>
      <w:drawing>
        <wp:inline distT="0" distB="0" distL="0" distR="0">
          <wp:extent cx="266700" cy="333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66700" cy="333375"/>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35" w:rsidRPr="009121CE" w:rsidRDefault="00B16735" w:rsidP="00947F8B">
    <w:pPr>
      <w:pStyle w:val="Piedepgina"/>
      <w:pBdr>
        <w:top w:val="single" w:sz="12" w:space="1" w:color="auto"/>
      </w:pBdr>
      <w:rPr>
        <w:sz w:val="12"/>
        <w:szCs w:val="12"/>
      </w:rPr>
    </w:pPr>
  </w:p>
  <w:tbl>
    <w:tblPr>
      <w:tblW w:w="0" w:type="auto"/>
      <w:tblLook w:val="01E0" w:firstRow="1" w:lastRow="1" w:firstColumn="1" w:lastColumn="1" w:noHBand="0" w:noVBand="0"/>
    </w:tblPr>
    <w:tblGrid>
      <w:gridCol w:w="673"/>
      <w:gridCol w:w="7101"/>
      <w:gridCol w:w="1469"/>
    </w:tblGrid>
    <w:tr w:rsidR="00B16735">
      <w:trPr>
        <w:cantSplit/>
        <w:trHeight w:val="374"/>
      </w:trPr>
      <w:tc>
        <w:tcPr>
          <w:tcW w:w="674" w:type="dxa"/>
          <w:vMerge w:val="restart"/>
        </w:tcPr>
        <w:p w:rsidR="00B16735" w:rsidRDefault="00B16735" w:rsidP="00345549">
          <w:pPr>
            <w:pStyle w:val="Piedepgina"/>
            <w:rPr>
              <w:sz w:val="16"/>
              <w:szCs w:val="16"/>
            </w:rPr>
          </w:pPr>
          <w:r>
            <w:rPr>
              <w:noProof/>
              <w:sz w:val="16"/>
              <w:szCs w:val="16"/>
              <w:lang w:val="es-AR" w:eastAsia="es-AR"/>
            </w:rPr>
            <w:drawing>
              <wp:inline distT="0" distB="0" distL="0" distR="0">
                <wp:extent cx="266700" cy="3333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66700" cy="333375"/>
                        </a:xfrm>
                        <a:prstGeom prst="rect">
                          <a:avLst/>
                        </a:prstGeom>
                        <a:noFill/>
                        <a:ln w="9525">
                          <a:noFill/>
                          <a:miter lim="800000"/>
                          <a:headEnd/>
                          <a:tailEnd/>
                        </a:ln>
                      </pic:spPr>
                    </pic:pic>
                  </a:graphicData>
                </a:graphic>
              </wp:inline>
            </w:drawing>
          </w:r>
        </w:p>
      </w:tc>
      <w:tc>
        <w:tcPr>
          <w:tcW w:w="7637" w:type="dxa"/>
        </w:tcPr>
        <w:p w:rsidR="00B16735" w:rsidRPr="00984025" w:rsidRDefault="00B16735" w:rsidP="00345549">
          <w:pPr>
            <w:pStyle w:val="Piedepgina"/>
            <w:rPr>
              <w:rFonts w:ascii="Arial" w:hAnsi="Arial" w:cs="Arial"/>
              <w:sz w:val="16"/>
              <w:szCs w:val="16"/>
              <w:lang w:val="es-ES_tradnl"/>
            </w:rPr>
          </w:pPr>
          <w:r w:rsidRPr="00984025">
            <w:rPr>
              <w:rFonts w:ascii="Arial" w:hAnsi="Arial" w:cs="Arial"/>
              <w:sz w:val="16"/>
              <w:szCs w:val="16"/>
              <w:lang w:val="es-ES_tradnl"/>
            </w:rPr>
            <w:t>UTN - Facultad Regional Buenos Aires</w:t>
          </w:r>
          <w:r>
            <w:rPr>
              <w:rFonts w:ascii="Arial" w:hAnsi="Arial" w:cs="Arial"/>
              <w:sz w:val="16"/>
              <w:szCs w:val="16"/>
              <w:lang w:val="es-ES_tradnl"/>
            </w:rPr>
            <w:t xml:space="preserve"> </w:t>
          </w:r>
          <w:r>
            <w:rPr>
              <w:rFonts w:ascii="Arial" w:hAnsi="Arial" w:cs="Arial"/>
              <w:sz w:val="16"/>
              <w:szCs w:val="16"/>
              <w:lang w:val="es-ES_tradnl"/>
            </w:rPr>
            <w:br/>
            <w:t>I</w:t>
          </w:r>
          <w:r w:rsidRPr="00984025">
            <w:rPr>
              <w:rFonts w:ascii="Arial" w:hAnsi="Arial" w:cs="Arial"/>
              <w:sz w:val="16"/>
              <w:szCs w:val="16"/>
              <w:lang w:val="es-AR"/>
            </w:rPr>
            <w:t>ngeniería en Sistemas de Información</w:t>
          </w:r>
        </w:p>
      </w:tc>
      <w:tc>
        <w:tcPr>
          <w:tcW w:w="1536" w:type="dxa"/>
        </w:tcPr>
        <w:p w:rsidR="00B16735" w:rsidRPr="00984025" w:rsidRDefault="00B16735" w:rsidP="009121CE">
          <w:pPr>
            <w:pStyle w:val="Piedepgina"/>
            <w:jc w:val="right"/>
            <w:rPr>
              <w:rFonts w:ascii="Arial" w:hAnsi="Arial" w:cs="Arial"/>
              <w:sz w:val="16"/>
              <w:szCs w:val="16"/>
            </w:rPr>
          </w:pPr>
          <w:r w:rsidRPr="009121CE">
            <w:rPr>
              <w:rFonts w:ascii="Arial" w:hAnsi="Arial" w:cs="Arial"/>
              <w:sz w:val="16"/>
              <w:szCs w:val="16"/>
              <w:lang w:val="es-AR"/>
            </w:rPr>
            <w:t xml:space="preserve"> </w:t>
          </w:r>
          <w:r>
            <w:rPr>
              <w:rFonts w:ascii="Arial" w:hAnsi="Arial" w:cs="Arial"/>
              <w:sz w:val="16"/>
              <w:szCs w:val="16"/>
            </w:rPr>
            <w:t xml:space="preserve">Página </w:t>
          </w:r>
          <w:r w:rsidR="0079558C" w:rsidRPr="00593FD3">
            <w:rPr>
              <w:rStyle w:val="Nmerodepgina"/>
              <w:rFonts w:ascii="Arial" w:hAnsi="Arial" w:cs="Arial"/>
              <w:sz w:val="20"/>
              <w:szCs w:val="20"/>
            </w:rPr>
            <w:fldChar w:fldCharType="begin"/>
          </w:r>
          <w:r w:rsidRPr="00593FD3">
            <w:rPr>
              <w:rStyle w:val="Nmerodepgina"/>
              <w:rFonts w:ascii="Arial" w:hAnsi="Arial" w:cs="Arial"/>
              <w:sz w:val="20"/>
              <w:szCs w:val="20"/>
            </w:rPr>
            <w:instrText xml:space="preserve"> PAGE </w:instrText>
          </w:r>
          <w:r w:rsidR="0079558C" w:rsidRPr="00593FD3">
            <w:rPr>
              <w:rStyle w:val="Nmerodepgina"/>
              <w:rFonts w:ascii="Arial" w:hAnsi="Arial" w:cs="Arial"/>
              <w:sz w:val="20"/>
              <w:szCs w:val="20"/>
            </w:rPr>
            <w:fldChar w:fldCharType="separate"/>
          </w:r>
          <w:r w:rsidR="004B6C5A">
            <w:rPr>
              <w:rStyle w:val="Nmerodepgina"/>
              <w:rFonts w:ascii="Arial" w:hAnsi="Arial" w:cs="Arial"/>
              <w:noProof/>
              <w:sz w:val="20"/>
              <w:szCs w:val="20"/>
            </w:rPr>
            <w:t>3</w:t>
          </w:r>
          <w:r w:rsidR="0079558C" w:rsidRPr="00593FD3">
            <w:rPr>
              <w:rStyle w:val="Nmerodepgina"/>
              <w:rFonts w:ascii="Arial" w:hAnsi="Arial" w:cs="Arial"/>
              <w:sz w:val="20"/>
              <w:szCs w:val="20"/>
            </w:rPr>
            <w:fldChar w:fldCharType="end"/>
          </w:r>
          <w:r>
            <w:rPr>
              <w:rStyle w:val="Nmerodepgina"/>
            </w:rPr>
            <w:t xml:space="preserve"> </w:t>
          </w:r>
          <w:r w:rsidRPr="00984025">
            <w:rPr>
              <w:rFonts w:ascii="Arial" w:hAnsi="Arial" w:cs="Arial"/>
              <w:sz w:val="16"/>
              <w:szCs w:val="16"/>
            </w:rPr>
            <w:t>de</w:t>
          </w:r>
          <w:r>
            <w:rPr>
              <w:rFonts w:ascii="Arial" w:hAnsi="Arial" w:cs="Arial"/>
              <w:sz w:val="16"/>
              <w:szCs w:val="16"/>
            </w:rPr>
            <w:t xml:space="preserve"> </w:t>
          </w:r>
          <w:r w:rsidR="0079558C" w:rsidRPr="00593FD3">
            <w:rPr>
              <w:rStyle w:val="Nmerodepgina"/>
              <w:rFonts w:ascii="Arial" w:hAnsi="Arial" w:cs="Arial"/>
              <w:sz w:val="20"/>
              <w:szCs w:val="20"/>
            </w:rPr>
            <w:fldChar w:fldCharType="begin"/>
          </w:r>
          <w:r w:rsidRPr="00593FD3">
            <w:rPr>
              <w:rStyle w:val="Nmerodepgina"/>
              <w:rFonts w:ascii="Arial" w:hAnsi="Arial" w:cs="Arial"/>
              <w:sz w:val="20"/>
              <w:szCs w:val="20"/>
            </w:rPr>
            <w:instrText xml:space="preserve"> NUMPAGES </w:instrText>
          </w:r>
          <w:r w:rsidR="0079558C" w:rsidRPr="00593FD3">
            <w:rPr>
              <w:rStyle w:val="Nmerodepgina"/>
              <w:rFonts w:ascii="Arial" w:hAnsi="Arial" w:cs="Arial"/>
              <w:sz w:val="20"/>
              <w:szCs w:val="20"/>
            </w:rPr>
            <w:fldChar w:fldCharType="separate"/>
          </w:r>
          <w:r w:rsidR="004B6C5A">
            <w:rPr>
              <w:rStyle w:val="Nmerodepgina"/>
              <w:rFonts w:ascii="Arial" w:hAnsi="Arial" w:cs="Arial"/>
              <w:noProof/>
              <w:sz w:val="20"/>
              <w:szCs w:val="20"/>
            </w:rPr>
            <w:t>3</w:t>
          </w:r>
          <w:r w:rsidR="0079558C" w:rsidRPr="00593FD3">
            <w:rPr>
              <w:rStyle w:val="Nmerodepgina"/>
              <w:rFonts w:ascii="Arial" w:hAnsi="Arial" w:cs="Arial"/>
              <w:sz w:val="20"/>
              <w:szCs w:val="20"/>
            </w:rPr>
            <w:fldChar w:fldCharType="end"/>
          </w:r>
          <w:r w:rsidRPr="00984025">
            <w:rPr>
              <w:rFonts w:ascii="Arial" w:hAnsi="Arial" w:cs="Arial"/>
              <w:sz w:val="16"/>
              <w:szCs w:val="16"/>
            </w:rPr>
            <w:t xml:space="preserve">       </w:t>
          </w:r>
        </w:p>
      </w:tc>
    </w:tr>
    <w:tr w:rsidR="00B16735" w:rsidRPr="00947F8B">
      <w:trPr>
        <w:cantSplit/>
        <w:trHeight w:val="228"/>
      </w:trPr>
      <w:tc>
        <w:tcPr>
          <w:tcW w:w="674" w:type="dxa"/>
          <w:vMerge/>
        </w:tcPr>
        <w:p w:rsidR="00B16735" w:rsidRDefault="00B16735" w:rsidP="00345549">
          <w:pPr>
            <w:pStyle w:val="Piedepgina"/>
            <w:rPr>
              <w:sz w:val="16"/>
              <w:szCs w:val="16"/>
            </w:rPr>
          </w:pPr>
        </w:p>
      </w:tc>
      <w:tc>
        <w:tcPr>
          <w:tcW w:w="7637" w:type="dxa"/>
        </w:tcPr>
        <w:p w:rsidR="00B16735" w:rsidRPr="00984025" w:rsidRDefault="00B16735" w:rsidP="00345549">
          <w:pPr>
            <w:pStyle w:val="Piedepgina"/>
            <w:rPr>
              <w:rFonts w:ascii="Arial" w:hAnsi="Arial" w:cs="Arial"/>
              <w:sz w:val="16"/>
              <w:szCs w:val="16"/>
              <w:lang w:val="es-AR"/>
            </w:rPr>
          </w:pPr>
        </w:p>
      </w:tc>
      <w:tc>
        <w:tcPr>
          <w:tcW w:w="1536" w:type="dxa"/>
        </w:tcPr>
        <w:p w:rsidR="00B16735" w:rsidRPr="00984025" w:rsidRDefault="00B16735" w:rsidP="00345549">
          <w:pPr>
            <w:pStyle w:val="Piedepgina"/>
            <w:rPr>
              <w:rFonts w:ascii="Arial" w:hAnsi="Arial" w:cs="Arial"/>
              <w:sz w:val="16"/>
              <w:szCs w:val="16"/>
              <w:lang w:val="es-AR"/>
            </w:rPr>
          </w:pPr>
        </w:p>
      </w:tc>
    </w:tr>
  </w:tbl>
  <w:p w:rsidR="00B16735" w:rsidRPr="00947F8B" w:rsidRDefault="00B16735" w:rsidP="009121CE">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C73" w:rsidRDefault="00507C73">
      <w:r>
        <w:separator/>
      </w:r>
    </w:p>
  </w:footnote>
  <w:footnote w:type="continuationSeparator" w:id="0">
    <w:p w:rsidR="00507C73" w:rsidRDefault="00507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35" w:rsidRPr="00341D16" w:rsidRDefault="00B16735" w:rsidP="00341D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657C5"/>
    <w:multiLevelType w:val="hybridMultilevel"/>
    <w:tmpl w:val="E46ED40E"/>
    <w:lvl w:ilvl="0" w:tplc="35123A1A">
      <w:start w:val="1"/>
      <w:numFmt w:val="decimal"/>
      <w:lvlText w:val="%1."/>
      <w:lvlJc w:val="left"/>
      <w:pPr>
        <w:ind w:left="720" w:hanging="360"/>
      </w:pPr>
      <w:rPr>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3CF4422"/>
    <w:multiLevelType w:val="hybridMultilevel"/>
    <w:tmpl w:val="1C820BA8"/>
    <w:lvl w:ilvl="0" w:tplc="8F02BECA">
      <w:start w:val="1"/>
      <w:numFmt w:val="decimal"/>
      <w:lvlText w:val="%1."/>
      <w:lvlJc w:val="left"/>
      <w:pPr>
        <w:ind w:left="720" w:hanging="360"/>
      </w:pPr>
      <w:rPr>
        <w:rFonts w:ascii="Times New Roman" w:eastAsia="Calibri" w:hAnsi="Times New Roman" w:cs="Times New Roman"/>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3565239"/>
    <w:multiLevelType w:val="hybridMultilevel"/>
    <w:tmpl w:val="7A34BDE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3AF17E9"/>
    <w:multiLevelType w:val="hybridMultilevel"/>
    <w:tmpl w:val="0B8C76C2"/>
    <w:lvl w:ilvl="0" w:tplc="D854A2A4">
      <w:start w:val="25"/>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5B7C67"/>
    <w:multiLevelType w:val="hybridMultilevel"/>
    <w:tmpl w:val="01E4BF18"/>
    <w:lvl w:ilvl="0" w:tplc="C3E84100">
      <w:start w:val="25"/>
      <w:numFmt w:val="bullet"/>
      <w:lvlText w:val="-"/>
      <w:lvlJc w:val="left"/>
      <w:pPr>
        <w:ind w:left="1080" w:hanging="360"/>
      </w:pPr>
      <w:rPr>
        <w:rFonts w:ascii="Arial" w:eastAsia="Calibr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311C4D30"/>
    <w:multiLevelType w:val="hybridMultilevel"/>
    <w:tmpl w:val="E6A27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F915F33"/>
    <w:multiLevelType w:val="hybridMultilevel"/>
    <w:tmpl w:val="0CC8C3E8"/>
    <w:lvl w:ilvl="0" w:tplc="35123A1A">
      <w:start w:val="1"/>
      <w:numFmt w:val="decimal"/>
      <w:lvlText w:val="%1."/>
      <w:lvlJc w:val="left"/>
      <w:pPr>
        <w:ind w:left="720" w:hanging="360"/>
      </w:pPr>
      <w:rPr>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3513C09"/>
    <w:multiLevelType w:val="hybridMultilevel"/>
    <w:tmpl w:val="A52E8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C545780"/>
    <w:multiLevelType w:val="hybridMultilevel"/>
    <w:tmpl w:val="0336AD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6666191B"/>
    <w:multiLevelType w:val="hybridMultilevel"/>
    <w:tmpl w:val="CAB4072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1B62E80"/>
    <w:multiLevelType w:val="hybridMultilevel"/>
    <w:tmpl w:val="5D34000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9"/>
  </w:num>
  <w:num w:numId="7">
    <w:abstractNumId w:val="10"/>
  </w:num>
  <w:num w:numId="8">
    <w:abstractNumId w:val="7"/>
  </w:num>
  <w:num w:numId="9">
    <w:abstractNumId w:val="5"/>
  </w:num>
  <w:num w:numId="10">
    <w:abstractNumId w:val="6"/>
  </w:num>
  <w:num w:numId="11">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44338"/>
    <w:rsid w:val="000037C7"/>
    <w:rsid w:val="00024507"/>
    <w:rsid w:val="00025408"/>
    <w:rsid w:val="00033280"/>
    <w:rsid w:val="00035FF4"/>
    <w:rsid w:val="00043956"/>
    <w:rsid w:val="00047FB2"/>
    <w:rsid w:val="00055CE1"/>
    <w:rsid w:val="00056EB6"/>
    <w:rsid w:val="000628B4"/>
    <w:rsid w:val="00076AA2"/>
    <w:rsid w:val="000D7958"/>
    <w:rsid w:val="000E4CA7"/>
    <w:rsid w:val="001000C4"/>
    <w:rsid w:val="001017AA"/>
    <w:rsid w:val="00107FC2"/>
    <w:rsid w:val="001134B6"/>
    <w:rsid w:val="00132CDF"/>
    <w:rsid w:val="00133159"/>
    <w:rsid w:val="00141C48"/>
    <w:rsid w:val="0014709E"/>
    <w:rsid w:val="00147AF0"/>
    <w:rsid w:val="00147D18"/>
    <w:rsid w:val="00162135"/>
    <w:rsid w:val="0016346A"/>
    <w:rsid w:val="001765C7"/>
    <w:rsid w:val="0019673B"/>
    <w:rsid w:val="00197A83"/>
    <w:rsid w:val="00197C8B"/>
    <w:rsid w:val="001A1AA2"/>
    <w:rsid w:val="001C6853"/>
    <w:rsid w:val="001F1433"/>
    <w:rsid w:val="001F2E5A"/>
    <w:rsid w:val="00207979"/>
    <w:rsid w:val="0025330B"/>
    <w:rsid w:val="002601BC"/>
    <w:rsid w:val="00260226"/>
    <w:rsid w:val="00260893"/>
    <w:rsid w:val="002979F8"/>
    <w:rsid w:val="002A0674"/>
    <w:rsid w:val="002B5C50"/>
    <w:rsid w:val="002B7261"/>
    <w:rsid w:val="002D1D8A"/>
    <w:rsid w:val="002D3703"/>
    <w:rsid w:val="002E418C"/>
    <w:rsid w:val="002E477F"/>
    <w:rsid w:val="002E5D41"/>
    <w:rsid w:val="00305824"/>
    <w:rsid w:val="00307701"/>
    <w:rsid w:val="00317B49"/>
    <w:rsid w:val="003276DB"/>
    <w:rsid w:val="0033413D"/>
    <w:rsid w:val="00341D16"/>
    <w:rsid w:val="00345549"/>
    <w:rsid w:val="00350123"/>
    <w:rsid w:val="00352B87"/>
    <w:rsid w:val="00357FB2"/>
    <w:rsid w:val="00373AAA"/>
    <w:rsid w:val="003839F2"/>
    <w:rsid w:val="00384D1E"/>
    <w:rsid w:val="0039074A"/>
    <w:rsid w:val="003C019C"/>
    <w:rsid w:val="003C07FF"/>
    <w:rsid w:val="003D10E8"/>
    <w:rsid w:val="003E2D03"/>
    <w:rsid w:val="003F5F37"/>
    <w:rsid w:val="004068E2"/>
    <w:rsid w:val="00414766"/>
    <w:rsid w:val="0041620C"/>
    <w:rsid w:val="004176FD"/>
    <w:rsid w:val="00431487"/>
    <w:rsid w:val="00445A77"/>
    <w:rsid w:val="004535EC"/>
    <w:rsid w:val="00456189"/>
    <w:rsid w:val="00490113"/>
    <w:rsid w:val="00496BEC"/>
    <w:rsid w:val="004A5054"/>
    <w:rsid w:val="004B2387"/>
    <w:rsid w:val="004B30AD"/>
    <w:rsid w:val="004B6C5A"/>
    <w:rsid w:val="004B719E"/>
    <w:rsid w:val="004D4C7D"/>
    <w:rsid w:val="0050189D"/>
    <w:rsid w:val="0050322A"/>
    <w:rsid w:val="005058C4"/>
    <w:rsid w:val="005062F1"/>
    <w:rsid w:val="00506DCF"/>
    <w:rsid w:val="00507C73"/>
    <w:rsid w:val="005213F3"/>
    <w:rsid w:val="00535FD2"/>
    <w:rsid w:val="0054104F"/>
    <w:rsid w:val="0057065C"/>
    <w:rsid w:val="005766E2"/>
    <w:rsid w:val="00576B28"/>
    <w:rsid w:val="00581077"/>
    <w:rsid w:val="00583524"/>
    <w:rsid w:val="0058496D"/>
    <w:rsid w:val="005859CD"/>
    <w:rsid w:val="00593FD3"/>
    <w:rsid w:val="005A3060"/>
    <w:rsid w:val="005A6385"/>
    <w:rsid w:val="005B4885"/>
    <w:rsid w:val="005C04A0"/>
    <w:rsid w:val="005C06EB"/>
    <w:rsid w:val="005C39EF"/>
    <w:rsid w:val="005C6C68"/>
    <w:rsid w:val="005D1E9B"/>
    <w:rsid w:val="005E282A"/>
    <w:rsid w:val="005F14B5"/>
    <w:rsid w:val="0060460F"/>
    <w:rsid w:val="0061112B"/>
    <w:rsid w:val="00614E82"/>
    <w:rsid w:val="00636415"/>
    <w:rsid w:val="00640E4C"/>
    <w:rsid w:val="00653EB9"/>
    <w:rsid w:val="006826FC"/>
    <w:rsid w:val="00697155"/>
    <w:rsid w:val="006977C9"/>
    <w:rsid w:val="006A4833"/>
    <w:rsid w:val="006A5A64"/>
    <w:rsid w:val="006D270F"/>
    <w:rsid w:val="006E645D"/>
    <w:rsid w:val="006F0AA1"/>
    <w:rsid w:val="00702274"/>
    <w:rsid w:val="0071028E"/>
    <w:rsid w:val="00712D14"/>
    <w:rsid w:val="007236F9"/>
    <w:rsid w:val="00727985"/>
    <w:rsid w:val="007335F6"/>
    <w:rsid w:val="00734563"/>
    <w:rsid w:val="00734987"/>
    <w:rsid w:val="007726DE"/>
    <w:rsid w:val="0078489A"/>
    <w:rsid w:val="00794501"/>
    <w:rsid w:val="0079558C"/>
    <w:rsid w:val="00796340"/>
    <w:rsid w:val="00797520"/>
    <w:rsid w:val="007A0AC0"/>
    <w:rsid w:val="007A0E19"/>
    <w:rsid w:val="007A5FCA"/>
    <w:rsid w:val="007A6B75"/>
    <w:rsid w:val="007B357E"/>
    <w:rsid w:val="007B5BAD"/>
    <w:rsid w:val="007C7361"/>
    <w:rsid w:val="007C7E83"/>
    <w:rsid w:val="007E31DF"/>
    <w:rsid w:val="007E785A"/>
    <w:rsid w:val="0081677A"/>
    <w:rsid w:val="00844338"/>
    <w:rsid w:val="008576A5"/>
    <w:rsid w:val="008770F8"/>
    <w:rsid w:val="00880091"/>
    <w:rsid w:val="00887395"/>
    <w:rsid w:val="008902FF"/>
    <w:rsid w:val="00891259"/>
    <w:rsid w:val="00894A46"/>
    <w:rsid w:val="00897FDE"/>
    <w:rsid w:val="008A78D7"/>
    <w:rsid w:val="008B2DDA"/>
    <w:rsid w:val="008B3F39"/>
    <w:rsid w:val="008C6B32"/>
    <w:rsid w:val="008D3E99"/>
    <w:rsid w:val="008E2065"/>
    <w:rsid w:val="008E51C5"/>
    <w:rsid w:val="0090235A"/>
    <w:rsid w:val="00903F58"/>
    <w:rsid w:val="00905852"/>
    <w:rsid w:val="009121CE"/>
    <w:rsid w:val="00913B14"/>
    <w:rsid w:val="00925165"/>
    <w:rsid w:val="00926400"/>
    <w:rsid w:val="009270CB"/>
    <w:rsid w:val="0092792F"/>
    <w:rsid w:val="00947F8B"/>
    <w:rsid w:val="009522B3"/>
    <w:rsid w:val="0095649F"/>
    <w:rsid w:val="009629BC"/>
    <w:rsid w:val="009744C9"/>
    <w:rsid w:val="0097692C"/>
    <w:rsid w:val="009807A5"/>
    <w:rsid w:val="00980B38"/>
    <w:rsid w:val="00981788"/>
    <w:rsid w:val="00984025"/>
    <w:rsid w:val="00985432"/>
    <w:rsid w:val="009C0604"/>
    <w:rsid w:val="009C2E63"/>
    <w:rsid w:val="009C549A"/>
    <w:rsid w:val="009D27FC"/>
    <w:rsid w:val="009E3E2A"/>
    <w:rsid w:val="009F72A4"/>
    <w:rsid w:val="00A105E8"/>
    <w:rsid w:val="00A11AEE"/>
    <w:rsid w:val="00A17794"/>
    <w:rsid w:val="00A21D1F"/>
    <w:rsid w:val="00A27EBD"/>
    <w:rsid w:val="00A30FBE"/>
    <w:rsid w:val="00A30FC5"/>
    <w:rsid w:val="00A54F79"/>
    <w:rsid w:val="00A705AD"/>
    <w:rsid w:val="00A71737"/>
    <w:rsid w:val="00A7721F"/>
    <w:rsid w:val="00A91251"/>
    <w:rsid w:val="00A94EEF"/>
    <w:rsid w:val="00AA03B2"/>
    <w:rsid w:val="00AA0B59"/>
    <w:rsid w:val="00AA3532"/>
    <w:rsid w:val="00AB5A9C"/>
    <w:rsid w:val="00AB6F35"/>
    <w:rsid w:val="00AD7829"/>
    <w:rsid w:val="00AE28C9"/>
    <w:rsid w:val="00AE4F4B"/>
    <w:rsid w:val="00B01DBA"/>
    <w:rsid w:val="00B042FF"/>
    <w:rsid w:val="00B0435F"/>
    <w:rsid w:val="00B100D6"/>
    <w:rsid w:val="00B1237D"/>
    <w:rsid w:val="00B12DEA"/>
    <w:rsid w:val="00B16735"/>
    <w:rsid w:val="00B17470"/>
    <w:rsid w:val="00B331A0"/>
    <w:rsid w:val="00B3548C"/>
    <w:rsid w:val="00B51FB8"/>
    <w:rsid w:val="00B70850"/>
    <w:rsid w:val="00B74512"/>
    <w:rsid w:val="00B844B1"/>
    <w:rsid w:val="00B87AF2"/>
    <w:rsid w:val="00B908BD"/>
    <w:rsid w:val="00B9257D"/>
    <w:rsid w:val="00BC0320"/>
    <w:rsid w:val="00BC1B5A"/>
    <w:rsid w:val="00BD204B"/>
    <w:rsid w:val="00BE2D41"/>
    <w:rsid w:val="00BE3047"/>
    <w:rsid w:val="00BE3738"/>
    <w:rsid w:val="00BE5465"/>
    <w:rsid w:val="00C07A0A"/>
    <w:rsid w:val="00C304D0"/>
    <w:rsid w:val="00C6003B"/>
    <w:rsid w:val="00C63C5D"/>
    <w:rsid w:val="00C86667"/>
    <w:rsid w:val="00C97D7C"/>
    <w:rsid w:val="00CA1044"/>
    <w:rsid w:val="00CB5C5E"/>
    <w:rsid w:val="00CD1001"/>
    <w:rsid w:val="00CE02FE"/>
    <w:rsid w:val="00CE5A22"/>
    <w:rsid w:val="00CF25EE"/>
    <w:rsid w:val="00CF2FBF"/>
    <w:rsid w:val="00CF7D52"/>
    <w:rsid w:val="00D0293B"/>
    <w:rsid w:val="00D05B45"/>
    <w:rsid w:val="00D1224E"/>
    <w:rsid w:val="00D30F65"/>
    <w:rsid w:val="00D34245"/>
    <w:rsid w:val="00D475B6"/>
    <w:rsid w:val="00D57DE3"/>
    <w:rsid w:val="00D73E5A"/>
    <w:rsid w:val="00D74A7F"/>
    <w:rsid w:val="00D76555"/>
    <w:rsid w:val="00D85F57"/>
    <w:rsid w:val="00D92866"/>
    <w:rsid w:val="00DB0E81"/>
    <w:rsid w:val="00DB3873"/>
    <w:rsid w:val="00DB5FA4"/>
    <w:rsid w:val="00DC6189"/>
    <w:rsid w:val="00DD0D64"/>
    <w:rsid w:val="00DE0A21"/>
    <w:rsid w:val="00DE1328"/>
    <w:rsid w:val="00DE5076"/>
    <w:rsid w:val="00DE615D"/>
    <w:rsid w:val="00E04F0D"/>
    <w:rsid w:val="00E06BCF"/>
    <w:rsid w:val="00E165F2"/>
    <w:rsid w:val="00E30836"/>
    <w:rsid w:val="00E310A5"/>
    <w:rsid w:val="00E31890"/>
    <w:rsid w:val="00E3775C"/>
    <w:rsid w:val="00E41BE2"/>
    <w:rsid w:val="00E52D4D"/>
    <w:rsid w:val="00E60E92"/>
    <w:rsid w:val="00E63FEF"/>
    <w:rsid w:val="00E65A0B"/>
    <w:rsid w:val="00E80B91"/>
    <w:rsid w:val="00E95A12"/>
    <w:rsid w:val="00EA6940"/>
    <w:rsid w:val="00EB34BE"/>
    <w:rsid w:val="00EB5C4B"/>
    <w:rsid w:val="00EC03FC"/>
    <w:rsid w:val="00EC3594"/>
    <w:rsid w:val="00EF1384"/>
    <w:rsid w:val="00EF3F4B"/>
    <w:rsid w:val="00EF7B95"/>
    <w:rsid w:val="00F0269F"/>
    <w:rsid w:val="00F032D2"/>
    <w:rsid w:val="00F06304"/>
    <w:rsid w:val="00F15151"/>
    <w:rsid w:val="00F154AD"/>
    <w:rsid w:val="00F175E6"/>
    <w:rsid w:val="00F41983"/>
    <w:rsid w:val="00F535D0"/>
    <w:rsid w:val="00F5593E"/>
    <w:rsid w:val="00F64CC6"/>
    <w:rsid w:val="00F67167"/>
    <w:rsid w:val="00F767DB"/>
    <w:rsid w:val="00F80048"/>
    <w:rsid w:val="00F96BE1"/>
    <w:rsid w:val="00FA1A03"/>
    <w:rsid w:val="00FA2713"/>
    <w:rsid w:val="00FA2E52"/>
    <w:rsid w:val="00FB2E71"/>
    <w:rsid w:val="00FB3E5C"/>
    <w:rsid w:val="00FB5609"/>
    <w:rsid w:val="00FD09E5"/>
    <w:rsid w:val="00FD33E9"/>
    <w:rsid w:val="00FD4673"/>
    <w:rsid w:val="00FE651F"/>
    <w:rsid w:val="00FF4CEE"/>
    <w:rsid w:val="00FF5B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A3640D-0781-405A-B6DB-0EA1D3F4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940"/>
    <w:rPr>
      <w:sz w:val="24"/>
      <w:szCs w:val="24"/>
    </w:rPr>
  </w:style>
  <w:style w:type="paragraph" w:styleId="Ttulo1">
    <w:name w:val="heading 1"/>
    <w:basedOn w:val="Normal"/>
    <w:next w:val="Normal"/>
    <w:link w:val="Ttulo1Car"/>
    <w:uiPriority w:val="9"/>
    <w:qFormat/>
    <w:rsid w:val="00CB5C5E"/>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semiHidden/>
    <w:unhideWhenUsed/>
    <w:qFormat/>
    <w:rsid w:val="00EF13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138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44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947F8B"/>
    <w:pPr>
      <w:tabs>
        <w:tab w:val="center" w:pos="4320"/>
        <w:tab w:val="right" w:pos="8640"/>
      </w:tabs>
    </w:pPr>
  </w:style>
  <w:style w:type="paragraph" w:styleId="Piedepgina">
    <w:name w:val="footer"/>
    <w:basedOn w:val="Normal"/>
    <w:rsid w:val="00947F8B"/>
    <w:pPr>
      <w:tabs>
        <w:tab w:val="center" w:pos="4320"/>
        <w:tab w:val="right" w:pos="8640"/>
      </w:tabs>
    </w:pPr>
  </w:style>
  <w:style w:type="character" w:styleId="Nmerodepgina">
    <w:name w:val="page number"/>
    <w:basedOn w:val="Fuentedeprrafopredeter"/>
    <w:rsid w:val="00593FD3"/>
  </w:style>
  <w:style w:type="paragraph" w:styleId="Prrafodelista">
    <w:name w:val="List Paragraph"/>
    <w:basedOn w:val="Normal"/>
    <w:uiPriority w:val="99"/>
    <w:qFormat/>
    <w:rsid w:val="0050322A"/>
    <w:pPr>
      <w:spacing w:after="200" w:line="276" w:lineRule="auto"/>
      <w:ind w:left="720"/>
      <w:contextualSpacing/>
    </w:pPr>
    <w:rPr>
      <w:rFonts w:eastAsia="Calibri"/>
      <w:szCs w:val="22"/>
      <w:lang w:val="es-AR"/>
    </w:rPr>
  </w:style>
  <w:style w:type="character" w:customStyle="1" w:styleId="Ttulo1Car">
    <w:name w:val="Título 1 Car"/>
    <w:basedOn w:val="Fuentedeprrafopredeter"/>
    <w:link w:val="Ttulo1"/>
    <w:uiPriority w:val="9"/>
    <w:rsid w:val="00CB5C5E"/>
    <w:rPr>
      <w:rFonts w:ascii="Cambria" w:eastAsia="Times New Roman" w:hAnsi="Cambria" w:cs="Times New Roman"/>
      <w:b/>
      <w:bCs/>
      <w:kern w:val="32"/>
      <w:sz w:val="32"/>
      <w:szCs w:val="32"/>
    </w:rPr>
  </w:style>
  <w:style w:type="character" w:styleId="nfasissutil">
    <w:name w:val="Subtle Emphasis"/>
    <w:aliases w:val="Subtle Emphasis3"/>
    <w:basedOn w:val="Fuentedeprrafopredeter"/>
    <w:uiPriority w:val="19"/>
    <w:qFormat/>
    <w:rsid w:val="001C6853"/>
    <w:rPr>
      <w:i/>
      <w:iCs/>
      <w:color w:val="808080"/>
    </w:rPr>
  </w:style>
  <w:style w:type="paragraph" w:styleId="Textodeglobo">
    <w:name w:val="Balloon Text"/>
    <w:basedOn w:val="Normal"/>
    <w:link w:val="TextodegloboCar"/>
    <w:uiPriority w:val="99"/>
    <w:semiHidden/>
    <w:unhideWhenUsed/>
    <w:rsid w:val="002E418C"/>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18C"/>
    <w:rPr>
      <w:rFonts w:ascii="Tahoma" w:hAnsi="Tahoma" w:cs="Tahoma"/>
      <w:sz w:val="16"/>
      <w:szCs w:val="16"/>
    </w:rPr>
  </w:style>
  <w:style w:type="paragraph" w:styleId="Puesto">
    <w:name w:val="Title"/>
    <w:basedOn w:val="Normal"/>
    <w:next w:val="Normal"/>
    <w:link w:val="PuestoCar"/>
    <w:uiPriority w:val="10"/>
    <w:qFormat/>
    <w:rsid w:val="002E41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E418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B5BAD"/>
    <w:pPr>
      <w:numPr>
        <w:ilvl w:val="1"/>
      </w:numPr>
    </w:pPr>
    <w:rPr>
      <w:rFonts w:asciiTheme="majorHAnsi" w:eastAsiaTheme="majorEastAsia" w:hAnsiTheme="majorHAnsi" w:cstheme="majorBidi"/>
      <w:b/>
      <w:i/>
      <w:iCs/>
      <w:color w:val="4F81BD" w:themeColor="accent1"/>
      <w:spacing w:val="15"/>
      <w:sz w:val="28"/>
    </w:rPr>
  </w:style>
  <w:style w:type="character" w:customStyle="1" w:styleId="SubttuloCar">
    <w:name w:val="Subtítulo Car"/>
    <w:basedOn w:val="Fuentedeprrafopredeter"/>
    <w:link w:val="Subttulo"/>
    <w:uiPriority w:val="11"/>
    <w:rsid w:val="007B5BAD"/>
    <w:rPr>
      <w:rFonts w:asciiTheme="majorHAnsi" w:eastAsiaTheme="majorEastAsia" w:hAnsiTheme="majorHAnsi" w:cstheme="majorBidi"/>
      <w:b/>
      <w:i/>
      <w:iCs/>
      <w:color w:val="4F81BD" w:themeColor="accent1"/>
      <w:spacing w:val="15"/>
      <w:sz w:val="28"/>
      <w:szCs w:val="24"/>
    </w:rPr>
  </w:style>
  <w:style w:type="table" w:styleId="Listaclara-nfasis6">
    <w:name w:val="Light List Accent 6"/>
    <w:basedOn w:val="Tablanormal"/>
    <w:uiPriority w:val="61"/>
    <w:rsid w:val="002D370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tulodeTDC">
    <w:name w:val="TOC Heading"/>
    <w:basedOn w:val="Ttulo1"/>
    <w:next w:val="Normal"/>
    <w:uiPriority w:val="39"/>
    <w:unhideWhenUsed/>
    <w:qFormat/>
    <w:rsid w:val="00EF138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tulo2Car">
    <w:name w:val="Título 2 Car"/>
    <w:basedOn w:val="Fuentedeprrafopredeter"/>
    <w:link w:val="Ttulo2"/>
    <w:uiPriority w:val="9"/>
    <w:semiHidden/>
    <w:rsid w:val="00EF138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F1384"/>
    <w:rPr>
      <w:rFonts w:asciiTheme="majorHAnsi" w:eastAsiaTheme="majorEastAsia" w:hAnsiTheme="majorHAnsi" w:cstheme="majorBidi"/>
      <w:b/>
      <w:bCs/>
      <w:color w:val="4F81BD" w:themeColor="accent1"/>
      <w:sz w:val="24"/>
      <w:szCs w:val="24"/>
    </w:rPr>
  </w:style>
  <w:style w:type="paragraph" w:styleId="TDC1">
    <w:name w:val="toc 1"/>
    <w:basedOn w:val="Normal"/>
    <w:next w:val="Normal"/>
    <w:autoRedefine/>
    <w:uiPriority w:val="39"/>
    <w:unhideWhenUsed/>
    <w:rsid w:val="00EF1384"/>
    <w:pPr>
      <w:spacing w:after="100"/>
    </w:pPr>
  </w:style>
  <w:style w:type="paragraph" w:styleId="TDC2">
    <w:name w:val="toc 2"/>
    <w:basedOn w:val="Normal"/>
    <w:next w:val="Normal"/>
    <w:autoRedefine/>
    <w:uiPriority w:val="39"/>
    <w:unhideWhenUsed/>
    <w:rsid w:val="00BE3738"/>
    <w:pPr>
      <w:tabs>
        <w:tab w:val="left" w:pos="1134"/>
        <w:tab w:val="right" w:leader="dot" w:pos="9017"/>
      </w:tabs>
      <w:spacing w:after="100"/>
      <w:ind w:left="240"/>
    </w:pPr>
  </w:style>
  <w:style w:type="character" w:styleId="Hipervnculo">
    <w:name w:val="Hyperlink"/>
    <w:basedOn w:val="Fuentedeprrafopredeter"/>
    <w:uiPriority w:val="99"/>
    <w:unhideWhenUsed/>
    <w:rsid w:val="00EF1384"/>
    <w:rPr>
      <w:color w:val="0000FF" w:themeColor="hyperlink"/>
      <w:u w:val="single"/>
    </w:rPr>
  </w:style>
  <w:style w:type="character" w:customStyle="1" w:styleId="apple-style-span">
    <w:name w:val="apple-style-span"/>
    <w:basedOn w:val="Fuentedeprrafopredeter"/>
    <w:rsid w:val="0092792F"/>
  </w:style>
  <w:style w:type="character" w:customStyle="1" w:styleId="apple-converted-space">
    <w:name w:val="apple-converted-space"/>
    <w:basedOn w:val="Fuentedeprrafopredeter"/>
    <w:rsid w:val="0092792F"/>
  </w:style>
  <w:style w:type="paragraph" w:styleId="Sinespaciado">
    <w:name w:val="No Spacing"/>
    <w:uiPriority w:val="1"/>
    <w:qFormat/>
    <w:rsid w:val="00734563"/>
    <w:rPr>
      <w:rFonts w:asciiTheme="minorHAnsi" w:eastAsiaTheme="minorHAnsi" w:hAnsiTheme="minorHAnsi" w:cstheme="minorBidi"/>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932">
      <w:bodyDiv w:val="1"/>
      <w:marLeft w:val="0"/>
      <w:marRight w:val="0"/>
      <w:marTop w:val="0"/>
      <w:marBottom w:val="0"/>
      <w:divBdr>
        <w:top w:val="none" w:sz="0" w:space="0" w:color="auto"/>
        <w:left w:val="none" w:sz="0" w:space="0" w:color="auto"/>
        <w:bottom w:val="none" w:sz="0" w:space="0" w:color="auto"/>
        <w:right w:val="none" w:sz="0" w:space="0" w:color="auto"/>
      </w:divBdr>
    </w:div>
    <w:div w:id="108550157">
      <w:bodyDiv w:val="1"/>
      <w:marLeft w:val="0"/>
      <w:marRight w:val="0"/>
      <w:marTop w:val="0"/>
      <w:marBottom w:val="0"/>
      <w:divBdr>
        <w:top w:val="none" w:sz="0" w:space="0" w:color="auto"/>
        <w:left w:val="none" w:sz="0" w:space="0" w:color="auto"/>
        <w:bottom w:val="none" w:sz="0" w:space="0" w:color="auto"/>
        <w:right w:val="none" w:sz="0" w:space="0" w:color="auto"/>
      </w:divBdr>
    </w:div>
    <w:div w:id="128130722">
      <w:bodyDiv w:val="1"/>
      <w:marLeft w:val="0"/>
      <w:marRight w:val="0"/>
      <w:marTop w:val="0"/>
      <w:marBottom w:val="0"/>
      <w:divBdr>
        <w:top w:val="none" w:sz="0" w:space="0" w:color="auto"/>
        <w:left w:val="none" w:sz="0" w:space="0" w:color="auto"/>
        <w:bottom w:val="none" w:sz="0" w:space="0" w:color="auto"/>
        <w:right w:val="none" w:sz="0" w:space="0" w:color="auto"/>
      </w:divBdr>
    </w:div>
    <w:div w:id="345055710">
      <w:bodyDiv w:val="1"/>
      <w:marLeft w:val="0"/>
      <w:marRight w:val="0"/>
      <w:marTop w:val="0"/>
      <w:marBottom w:val="0"/>
      <w:divBdr>
        <w:top w:val="none" w:sz="0" w:space="0" w:color="auto"/>
        <w:left w:val="none" w:sz="0" w:space="0" w:color="auto"/>
        <w:bottom w:val="none" w:sz="0" w:space="0" w:color="auto"/>
        <w:right w:val="none" w:sz="0" w:space="0" w:color="auto"/>
      </w:divBdr>
    </w:div>
    <w:div w:id="669526466">
      <w:bodyDiv w:val="1"/>
      <w:marLeft w:val="0"/>
      <w:marRight w:val="0"/>
      <w:marTop w:val="0"/>
      <w:marBottom w:val="0"/>
      <w:divBdr>
        <w:top w:val="none" w:sz="0" w:space="0" w:color="auto"/>
        <w:left w:val="none" w:sz="0" w:space="0" w:color="auto"/>
        <w:bottom w:val="none" w:sz="0" w:space="0" w:color="auto"/>
        <w:right w:val="none" w:sz="0" w:space="0" w:color="auto"/>
      </w:divBdr>
    </w:div>
    <w:div w:id="802161077">
      <w:bodyDiv w:val="1"/>
      <w:marLeft w:val="0"/>
      <w:marRight w:val="0"/>
      <w:marTop w:val="0"/>
      <w:marBottom w:val="0"/>
      <w:divBdr>
        <w:top w:val="none" w:sz="0" w:space="0" w:color="auto"/>
        <w:left w:val="none" w:sz="0" w:space="0" w:color="auto"/>
        <w:bottom w:val="none" w:sz="0" w:space="0" w:color="auto"/>
        <w:right w:val="none" w:sz="0" w:space="0" w:color="auto"/>
      </w:divBdr>
    </w:div>
    <w:div w:id="916981376">
      <w:bodyDiv w:val="1"/>
      <w:marLeft w:val="0"/>
      <w:marRight w:val="0"/>
      <w:marTop w:val="0"/>
      <w:marBottom w:val="0"/>
      <w:divBdr>
        <w:top w:val="none" w:sz="0" w:space="0" w:color="auto"/>
        <w:left w:val="none" w:sz="0" w:space="0" w:color="auto"/>
        <w:bottom w:val="none" w:sz="0" w:space="0" w:color="auto"/>
        <w:right w:val="none" w:sz="0" w:space="0" w:color="auto"/>
      </w:divBdr>
    </w:div>
    <w:div w:id="941063915">
      <w:bodyDiv w:val="1"/>
      <w:marLeft w:val="0"/>
      <w:marRight w:val="0"/>
      <w:marTop w:val="0"/>
      <w:marBottom w:val="0"/>
      <w:divBdr>
        <w:top w:val="none" w:sz="0" w:space="0" w:color="auto"/>
        <w:left w:val="none" w:sz="0" w:space="0" w:color="auto"/>
        <w:bottom w:val="none" w:sz="0" w:space="0" w:color="auto"/>
        <w:right w:val="none" w:sz="0" w:space="0" w:color="auto"/>
      </w:divBdr>
    </w:div>
    <w:div w:id="1119573213">
      <w:bodyDiv w:val="1"/>
      <w:marLeft w:val="0"/>
      <w:marRight w:val="0"/>
      <w:marTop w:val="0"/>
      <w:marBottom w:val="0"/>
      <w:divBdr>
        <w:top w:val="none" w:sz="0" w:space="0" w:color="auto"/>
        <w:left w:val="none" w:sz="0" w:space="0" w:color="auto"/>
        <w:bottom w:val="none" w:sz="0" w:space="0" w:color="auto"/>
        <w:right w:val="none" w:sz="0" w:space="0" w:color="auto"/>
      </w:divBdr>
    </w:div>
    <w:div w:id="1131706523">
      <w:bodyDiv w:val="1"/>
      <w:marLeft w:val="0"/>
      <w:marRight w:val="0"/>
      <w:marTop w:val="0"/>
      <w:marBottom w:val="0"/>
      <w:divBdr>
        <w:top w:val="none" w:sz="0" w:space="0" w:color="auto"/>
        <w:left w:val="none" w:sz="0" w:space="0" w:color="auto"/>
        <w:bottom w:val="none" w:sz="0" w:space="0" w:color="auto"/>
        <w:right w:val="none" w:sz="0" w:space="0" w:color="auto"/>
      </w:divBdr>
    </w:div>
    <w:div w:id="1615359879">
      <w:bodyDiv w:val="1"/>
      <w:marLeft w:val="0"/>
      <w:marRight w:val="0"/>
      <w:marTop w:val="0"/>
      <w:marBottom w:val="0"/>
      <w:divBdr>
        <w:top w:val="none" w:sz="0" w:space="0" w:color="auto"/>
        <w:left w:val="none" w:sz="0" w:space="0" w:color="auto"/>
        <w:bottom w:val="none" w:sz="0" w:space="0" w:color="auto"/>
        <w:right w:val="none" w:sz="0" w:space="0" w:color="auto"/>
      </w:divBdr>
    </w:div>
    <w:div w:id="1729524373">
      <w:bodyDiv w:val="1"/>
      <w:marLeft w:val="0"/>
      <w:marRight w:val="0"/>
      <w:marTop w:val="0"/>
      <w:marBottom w:val="0"/>
      <w:divBdr>
        <w:top w:val="none" w:sz="0" w:space="0" w:color="auto"/>
        <w:left w:val="none" w:sz="0" w:space="0" w:color="auto"/>
        <w:bottom w:val="none" w:sz="0" w:space="0" w:color="auto"/>
        <w:right w:val="none" w:sz="0" w:space="0" w:color="auto"/>
      </w:divBdr>
    </w:div>
    <w:div w:id="1895849469">
      <w:bodyDiv w:val="1"/>
      <w:marLeft w:val="0"/>
      <w:marRight w:val="0"/>
      <w:marTop w:val="0"/>
      <w:marBottom w:val="0"/>
      <w:divBdr>
        <w:top w:val="none" w:sz="0" w:space="0" w:color="auto"/>
        <w:left w:val="none" w:sz="0" w:space="0" w:color="auto"/>
        <w:bottom w:val="none" w:sz="0" w:space="0" w:color="auto"/>
        <w:right w:val="none" w:sz="0" w:space="0" w:color="auto"/>
      </w:divBdr>
    </w:div>
    <w:div w:id="1910339994">
      <w:bodyDiv w:val="1"/>
      <w:marLeft w:val="0"/>
      <w:marRight w:val="0"/>
      <w:marTop w:val="0"/>
      <w:marBottom w:val="0"/>
      <w:divBdr>
        <w:top w:val="none" w:sz="0" w:space="0" w:color="auto"/>
        <w:left w:val="none" w:sz="0" w:space="0" w:color="auto"/>
        <w:bottom w:val="none" w:sz="0" w:space="0" w:color="auto"/>
        <w:right w:val="none" w:sz="0" w:space="0" w:color="auto"/>
      </w:divBdr>
    </w:div>
    <w:div w:id="1965888237">
      <w:bodyDiv w:val="1"/>
      <w:marLeft w:val="0"/>
      <w:marRight w:val="0"/>
      <w:marTop w:val="0"/>
      <w:marBottom w:val="0"/>
      <w:divBdr>
        <w:top w:val="none" w:sz="0" w:space="0" w:color="auto"/>
        <w:left w:val="none" w:sz="0" w:space="0" w:color="auto"/>
        <w:bottom w:val="none" w:sz="0" w:space="0" w:color="auto"/>
        <w:right w:val="none" w:sz="0" w:space="0" w:color="auto"/>
      </w:divBdr>
    </w:div>
    <w:div w:id="2002387423">
      <w:bodyDiv w:val="1"/>
      <w:marLeft w:val="0"/>
      <w:marRight w:val="0"/>
      <w:marTop w:val="0"/>
      <w:marBottom w:val="0"/>
      <w:divBdr>
        <w:top w:val="none" w:sz="0" w:space="0" w:color="auto"/>
        <w:left w:val="none" w:sz="0" w:space="0" w:color="auto"/>
        <w:bottom w:val="none" w:sz="0" w:space="0" w:color="auto"/>
        <w:right w:val="none" w:sz="0" w:space="0" w:color="auto"/>
      </w:divBdr>
    </w:div>
    <w:div w:id="210418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B82D1-3277-4560-AF9C-40A1E7921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Pages>
  <Words>833</Words>
  <Characters>4386</Characters>
  <Application>Microsoft Office Word</Application>
  <DocSecurity>0</DocSecurity>
  <Lines>151</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IBM</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leande;alejoleivi</dc:creator>
  <cp:lastModifiedBy>Portillo, Mauro</cp:lastModifiedBy>
  <cp:revision>76</cp:revision>
  <dcterms:created xsi:type="dcterms:W3CDTF">2011-09-15T03:14:00Z</dcterms:created>
  <dcterms:modified xsi:type="dcterms:W3CDTF">2017-10-04T16:55:00Z</dcterms:modified>
</cp:coreProperties>
</file>