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maddougbbvb" w:id="0"/>
      <w:bookmarkEnd w:id="0"/>
      <w:r w:rsidDel="00000000" w:rsidR="00000000" w:rsidRPr="00000000">
        <w:rPr>
          <w:rtl w:val="0"/>
        </w:rPr>
        <w:t xml:space="preserve">TP: PAPER DIFUSION Y ADOPCION PARTE 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Qué se entiende por difusión y adopción de innovaciones.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difusión y adopción de Innovación es el proceso por el cual un producto/idea/tecnología es dada a conocer, adoptada y asimilada por una comunidad (persona y organización), e implica el estudio de cómo, por qué y a qué tasa se divulga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Diferencie la posición instrumentalista de la determinista.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Mientas que la posición determinista ve al cambio tecnológico como una fuerza autónoma y revolucionaria (independiente de las sociedades donde se produce), la posición Instrumentalista tiene en cuenta las condiciones sociales y a las aspiraciones humanas como el motor del cambio (un proceso evolutivo y continuo)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Indique los 5 determinantes principales del proceso de difusión según Rogers.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Características de la innovación que influencian en su adopción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Proceso de decisión de los individuos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Características de los individuos que se muestran de acuerdo en adoptar la innovación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Beneficios que trae asociados la innovación para los individuos y la sociedad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canales de comunicación por donde la innovación es difundida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Explique según Rogers las 5 categorías de integrantes de la adopción.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Innovador: son los primeros en adoptar y representan un grupo muy pequeño.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Adopter: Una minoría respetable, influyente y líderes de opinión.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Mayoría temprana: gente racional, se suman al cambio más rápido que la media y lo hace ya que entiende los beneficios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Mayoría tardía: Escépticos, se suben al cambio cuando ven que ya fue adoptado por la mayoría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Rezagados: Críticos sobre las nuevas ideas, atados al pasado. Adoptan el cambio cuando ya se transformó casi en una tradición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2514600</wp:posOffset>
            </wp:positionH>
            <wp:positionV relativeFrom="paragraph">
              <wp:posOffset>409575</wp:posOffset>
            </wp:positionV>
            <wp:extent cx="3293480" cy="25398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16579" l="18626" r="14895" t="14968"/>
                    <a:stretch>
                      <a:fillRect/>
                    </a:stretch>
                  </pic:blipFill>
                  <pic:spPr>
                    <a:xfrm>
                      <a:off x="0" y="0"/>
                      <a:ext cx="3293480" cy="25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Si tomamos un gráfico típico de campana de Gauss, cada una de las categorías se podrían distribuir de la siguiente manera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Defina según Rogers a los innovadores y adoptantes temporarios. (Tempranos?)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Innovadores: representan el pequeño grupo de personas que primero adopta una idea (hasta ahora desconocida). Son arriesgados y tienen los medios necesarios para soportas las posibles pérdidas. Generalmente son incomprendidos por su decisión de adoptar las innovaciones de manera temprana.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Adoptantes tempranos: Son un grupo pequeño en comparación con las mayorías (pero más grande que los innovadores). Cuentan con un gran respeto de sus pares y son líderes de opinión. Su opinión es un gran motor para que la idea innovadora sea adoptada por mas personas.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Defina según Rogers las características de los rezagados.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Según Rogers, los rezagados son un pequeño grupo de la sociedad (generalmente carente de influencia) que adopta una dea solo cuando esta ya es aceptada y asimilada por el conjunto de las personas. Suelen estar aislados y se aferran al pasado. Carecen de liderazgo y sus recursos son limitados.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yvhw4rk8d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l7omag4vx3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v7wzrrloqo0" w:id="3"/>
      <w:bookmarkEnd w:id="3"/>
      <w:r w:rsidDel="00000000" w:rsidR="00000000" w:rsidRPr="00000000">
        <w:rPr>
          <w:rtl w:val="0"/>
        </w:rPr>
        <w:t xml:space="preserve">TP: PAPER DIFUSION Y ADOPCION PARTE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Explique según Rosemberg el rol del aprendizaje en la adopción.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aprendizaje en la adopción brinda retroalimentación a la innovación. El hecho de aprender y entender la forma sobre su el uso de las innovaciones en distintos entornos genera oportunidades de mejora y por lo tanto facilita el proceso de adopción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Explique según HALL el rol de los costos hundidos en la adopción y porque ésta es un  ̈absorbing state ̈.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 costos hundidos funcionan como una barrera en el proceso de adopción, haciendo que éste sea más lento. Esto se debe a que el individuo considera primero los costos de adopción por sobre los beneficios. Sin embargo, Hall remarca que a la larga estos costos son irrelevantes. El proceso de adopción se trata un viaje de ida ("Absorbing state") ya que volver atrás tecnológicamente es muy costoso y no permite recuperar los costos hundidos.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Según Caselli y Coleman cuales son los 4 principales determinante de adopción de PC, comparando entre diversos países.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Fuentes y tipo de comercio con otros países: El país importador tiene más tasa de adopción que el país exportador de materia prima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Protección de Derechos de Autor: leyes muy estrictas pueden desalentar el desarrollo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Inversiones por trabajador: El peso que el Estado le da y de qué manera incentiva el proceso de adopción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importancia de la agricultura en el PBI: A mayor participación de la agricultura en el PBI menor es la tasa de adopción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Explique según Dutton y otros que es y que rol juega el hecho de que la PC sea  "innovación activa"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Según Dutton, Rogers y Jun, la PC es una Innovación activa ya que a diferencia de la TV requiere una interacción de parte del usuario y genera un ambiente de Problema-Solución. Este tipo de relación fomenta el desarrollo intelectual y cognitivo y permite que los usuarios sean más educados y estén orientados a la búsqueda del conocimiento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Qué utilidad tiene el modelo Bass, descríbalo y formule describiendo los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parámetros.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Modelo de Bass es un modelo matemática que permite (de manera simplificada) estimar el número de individuos que van a adoptar un producto innovador en un momento determinado y a lo largo del tiempo. A diferencia de otros modelos no se nutre de datos históricos de ventas, si no de los siguientes parámetros: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N(t) → N° de consumidores que adoptaron el Producto en 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S(t) → N° de nuevos consumidores en t [ S(t) = N(t) - N(t-1) ]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→ Max N° de Consumidores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Coeficiente de innovación: probabilidad de que un Innovador adopte el producto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→ Coeficiente de Imitación: probabilidad de que un individuo imitador adopte el producto (debido a la influencia del Innovador)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Matemáticamente se puede expresar como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m:oMath>
        <m:r>
          <w:rPr>
            <w:b w:val="1"/>
          </w:rPr>
          <m:t xml:space="preserve">S(t) = [ p + (q/m) . N(t-1) ] . [ m - N(t-1) 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700.7874015748032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