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43E" w:rsidRPr="008746CD" w:rsidRDefault="00C9143E" w:rsidP="00C9143E">
      <w:pPr>
        <w:rPr>
          <w:lang w:eastAsia="es-AR"/>
        </w:rPr>
      </w:pPr>
    </w:p>
    <w:p w:rsidR="00C9143E" w:rsidRPr="008746CD" w:rsidRDefault="00C9143E" w:rsidP="00C9143E">
      <w:pPr>
        <w:spacing w:before="240"/>
        <w:jc w:val="center"/>
        <w:rPr>
          <w:lang w:eastAsia="es-AR"/>
        </w:rPr>
      </w:pPr>
      <w:r w:rsidRPr="008746CD">
        <w:rPr>
          <w:rFonts w:ascii="Arial" w:hAnsi="Arial" w:cs="Arial"/>
          <w:color w:val="000000"/>
          <w:lang w:eastAsia="es-AR"/>
        </w:rPr>
        <w:fldChar w:fldCharType="begin"/>
      </w:r>
      <w:r w:rsidRPr="008746CD">
        <w:rPr>
          <w:rFonts w:ascii="Arial" w:hAnsi="Arial" w:cs="Arial"/>
          <w:color w:val="000000"/>
          <w:lang w:eastAsia="es-AR"/>
        </w:rPr>
        <w:instrText xml:space="preserve"> INCLUDEPICTURE "https://lh3.googleusercontent.com/xoEzM98wo-cZjqHW-WOe1fgSX3Ot9UmYNWlqFy-7u3zHT1ccnEe3nxepxk9lkUiv8Itc97m_1oYsgptanO77xGCC2pTaAShlsXwKtwAPYYPdA1cdqLW_Y2OMdPX4kMS7_OZ8fuYLB6S36G8oWQ" \* MERGEFORMATINET </w:instrText>
      </w:r>
      <w:r w:rsidRPr="008746CD">
        <w:rPr>
          <w:rFonts w:ascii="Arial" w:hAnsi="Arial" w:cs="Arial"/>
          <w:color w:val="000000"/>
          <w:lang w:eastAsia="es-AR"/>
        </w:rPr>
        <w:fldChar w:fldCharType="separate"/>
      </w:r>
      <w:r>
        <w:rPr>
          <w:rFonts w:ascii="Arial" w:hAnsi="Arial" w:cs="Arial"/>
          <w:color w:val="000000"/>
          <w:lang w:eastAsia="es-AR"/>
        </w:rPr>
        <w:fldChar w:fldCharType="begin"/>
      </w:r>
      <w:r>
        <w:rPr>
          <w:rFonts w:ascii="Arial" w:hAnsi="Arial" w:cs="Arial"/>
          <w:color w:val="000000"/>
          <w:lang w:eastAsia="es-AR"/>
        </w:rPr>
        <w:instrText xml:space="preserve"> INCLUDEPICTURE  "https://lh3.googleusercontent.com/xoEzM98wo-cZjqHW-WOe1fgSX3Ot9UmYNWlqFy-7u3zHT1ccnEe3nxepxk9lkUiv8Itc97m_1oYsgptanO77xGCC2pTaAShlsXwKtwAPYYPdA1cdqLW_Y2OMdPX4kMS7_OZ8fuYLB6S36G8oWQ" \* MERGEFORMATINET </w:instrText>
      </w:r>
      <w:r>
        <w:rPr>
          <w:rFonts w:ascii="Arial" w:hAnsi="Arial" w:cs="Arial"/>
          <w:color w:val="000000"/>
          <w:lang w:eastAsia="es-AR"/>
        </w:rPr>
        <w:fldChar w:fldCharType="separate"/>
      </w:r>
      <w:r>
        <w:rPr>
          <w:rFonts w:ascii="Arial" w:hAnsi="Arial" w:cs="Arial"/>
          <w:color w:val="000000"/>
          <w:lang w:eastAsia="es-AR"/>
        </w:rPr>
        <w:fldChar w:fldCharType="begin"/>
      </w:r>
      <w:r>
        <w:rPr>
          <w:rFonts w:ascii="Arial" w:hAnsi="Arial" w:cs="Arial"/>
          <w:color w:val="000000"/>
          <w:lang w:eastAsia="es-AR"/>
        </w:rPr>
        <w:instrText xml:space="preserve"> INCLUDEPICTURE  "https://lh3.googleusercontent.com/xoEzM98wo-cZjqHW-WOe1fgSX3Ot9UmYNWlqFy-7u3zHT1ccnEe3nxepxk9lkUiv8Itc97m_1oYsgptanO77xGCC2pTaAShlsXwKtwAPYYPdA1cdqLW_Y2OMdPX4kMS7_OZ8fuYLB6S36G8oWQ" \* MERGEFORMATINET </w:instrText>
      </w:r>
      <w:r>
        <w:rPr>
          <w:rFonts w:ascii="Arial" w:hAnsi="Arial" w:cs="Arial"/>
          <w:color w:val="000000"/>
          <w:lang w:eastAsia="es-AR"/>
        </w:rPr>
        <w:fldChar w:fldCharType="separate"/>
      </w:r>
      <w:r>
        <w:rPr>
          <w:rFonts w:ascii="Arial" w:hAnsi="Arial" w:cs="Arial"/>
          <w:color w:val="000000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88.5pt">
            <v:imagedata r:id="rId5" r:href="rId6"/>
          </v:shape>
        </w:pict>
      </w:r>
      <w:r>
        <w:rPr>
          <w:rFonts w:ascii="Arial" w:hAnsi="Arial" w:cs="Arial"/>
          <w:color w:val="000000"/>
          <w:lang w:eastAsia="es-AR"/>
        </w:rPr>
        <w:fldChar w:fldCharType="end"/>
      </w:r>
      <w:r>
        <w:rPr>
          <w:rFonts w:ascii="Arial" w:hAnsi="Arial" w:cs="Arial"/>
          <w:color w:val="000000"/>
          <w:lang w:eastAsia="es-AR"/>
        </w:rPr>
        <w:fldChar w:fldCharType="end"/>
      </w:r>
      <w:r w:rsidRPr="008746CD">
        <w:rPr>
          <w:rFonts w:ascii="Arial" w:hAnsi="Arial" w:cs="Arial"/>
          <w:color w:val="000000"/>
          <w:lang w:eastAsia="es-AR"/>
        </w:rPr>
        <w:fldChar w:fldCharType="end"/>
      </w:r>
    </w:p>
    <w:p w:rsidR="00C9143E" w:rsidRPr="00C5672D" w:rsidRDefault="00C9143E" w:rsidP="00C9143E">
      <w:pPr>
        <w:spacing w:before="240"/>
        <w:jc w:val="center"/>
        <w:rPr>
          <w:rFonts w:ascii="Times New Roman" w:hAnsi="Times New Roman"/>
          <w:b/>
          <w:bCs/>
          <w:color w:val="000000"/>
          <w:sz w:val="32"/>
          <w:szCs w:val="32"/>
          <w:u w:val="single"/>
          <w:lang w:eastAsia="es-AR"/>
        </w:rPr>
      </w:pPr>
      <w:r w:rsidRPr="00C5672D">
        <w:rPr>
          <w:rFonts w:ascii="Times New Roman" w:hAnsi="Times New Roman"/>
          <w:b/>
          <w:bCs/>
          <w:color w:val="000000"/>
          <w:sz w:val="32"/>
          <w:szCs w:val="32"/>
          <w:u w:val="single"/>
          <w:lang w:eastAsia="es-AR"/>
        </w:rPr>
        <w:t>Marketing en Internet y Nueva Economía</w:t>
      </w:r>
    </w:p>
    <w:p w:rsidR="00C9143E" w:rsidRPr="00C5672D" w:rsidRDefault="00C9143E" w:rsidP="00C9143E">
      <w:pPr>
        <w:spacing w:before="240"/>
        <w:jc w:val="center"/>
        <w:rPr>
          <w:rFonts w:ascii="Times New Roman" w:hAnsi="Times New Roman"/>
          <w:lang w:eastAsia="es-AR"/>
        </w:rPr>
      </w:pPr>
      <w:r w:rsidRPr="00C5672D">
        <w:rPr>
          <w:rFonts w:ascii="Times New Roman" w:hAnsi="Times New Roman"/>
          <w:b/>
          <w:bCs/>
          <w:smallCaps/>
          <w:color w:val="000000"/>
          <w:lang w:eastAsia="es-AR"/>
        </w:rPr>
        <w:t xml:space="preserve">curso: </w:t>
      </w:r>
      <w:proofErr w:type="gramStart"/>
      <w:r w:rsidRPr="00C5672D">
        <w:rPr>
          <w:rFonts w:ascii="Times New Roman" w:hAnsi="Times New Roman"/>
          <w:b/>
          <w:bCs/>
          <w:smallCaps/>
          <w:color w:val="000000"/>
          <w:lang w:eastAsia="es-AR"/>
        </w:rPr>
        <w:t>K5052  -</w:t>
      </w:r>
      <w:proofErr w:type="gramEnd"/>
      <w:r w:rsidRPr="00C5672D">
        <w:rPr>
          <w:rFonts w:ascii="Times New Roman" w:hAnsi="Times New Roman"/>
          <w:b/>
          <w:bCs/>
          <w:smallCaps/>
          <w:color w:val="000000"/>
          <w:lang w:eastAsia="es-AR"/>
        </w:rPr>
        <w:t xml:space="preserve">  1 </w:t>
      </w:r>
      <w:proofErr w:type="spellStart"/>
      <w:r w:rsidRPr="00C5672D">
        <w:rPr>
          <w:rFonts w:ascii="Times New Roman" w:hAnsi="Times New Roman"/>
          <w:b/>
          <w:bCs/>
          <w:smallCaps/>
          <w:color w:val="000000"/>
          <w:lang w:eastAsia="es-AR"/>
        </w:rPr>
        <w:t>Cuat</w:t>
      </w:r>
      <w:proofErr w:type="spellEnd"/>
      <w:r w:rsidRPr="00C5672D">
        <w:rPr>
          <w:rFonts w:ascii="Times New Roman" w:hAnsi="Times New Roman"/>
          <w:b/>
          <w:bCs/>
          <w:smallCaps/>
          <w:color w:val="000000"/>
          <w:lang w:eastAsia="es-AR"/>
        </w:rPr>
        <w:t>. 2017</w:t>
      </w:r>
      <w:r w:rsidRPr="00C5672D">
        <w:rPr>
          <w:rFonts w:ascii="Times New Roman" w:hAnsi="Times New Roman"/>
          <w:b/>
          <w:bCs/>
          <w:color w:val="000000"/>
          <w:sz w:val="32"/>
          <w:szCs w:val="32"/>
          <w:u w:val="single"/>
          <w:lang w:eastAsia="es-AR"/>
        </w:rPr>
        <w:br/>
      </w:r>
      <w:r w:rsidRPr="00C5672D">
        <w:rPr>
          <w:rFonts w:ascii="Times New Roman" w:hAnsi="Times New Roman"/>
          <w:b/>
          <w:bCs/>
          <w:color w:val="000000"/>
          <w:sz w:val="32"/>
          <w:szCs w:val="32"/>
          <w:u w:val="single"/>
          <w:lang w:eastAsia="es-AR"/>
        </w:rPr>
        <w:br/>
      </w:r>
    </w:p>
    <w:p w:rsidR="00C9143E" w:rsidRPr="00C5672D" w:rsidRDefault="00C9143E" w:rsidP="00C9143E">
      <w:pPr>
        <w:spacing w:line="480" w:lineRule="auto"/>
        <w:rPr>
          <w:rFonts w:ascii="Times New Roman" w:hAnsi="Times New Roman"/>
          <w:lang w:eastAsia="es-AR"/>
        </w:rPr>
      </w:pPr>
      <w:r w:rsidRPr="00C5672D">
        <w:rPr>
          <w:rFonts w:ascii="Times New Roman" w:hAnsi="Times New Roman"/>
          <w:b/>
          <w:bCs/>
          <w:color w:val="000000"/>
          <w:u w:val="single"/>
          <w:lang w:eastAsia="es-AR"/>
        </w:rPr>
        <w:t>Profesor</w:t>
      </w:r>
      <w:r w:rsidRPr="00C5672D">
        <w:rPr>
          <w:rFonts w:ascii="Times New Roman" w:hAnsi="Times New Roman"/>
          <w:b/>
          <w:bCs/>
          <w:color w:val="000000"/>
          <w:lang w:eastAsia="es-AR"/>
        </w:rPr>
        <w:t>:</w:t>
      </w:r>
      <w:r>
        <w:rPr>
          <w:rFonts w:ascii="Times New Roman" w:hAnsi="Times New Roman"/>
          <w:color w:val="000000"/>
          <w:lang w:eastAsia="es-AR"/>
        </w:rPr>
        <w:t xml:space="preserve"> </w:t>
      </w:r>
      <w:r w:rsidRPr="00C5672D">
        <w:rPr>
          <w:rFonts w:ascii="Times New Roman" w:hAnsi="Times New Roman"/>
          <w:i/>
          <w:iCs/>
          <w:color w:val="000000"/>
          <w:lang w:eastAsia="es-AR"/>
        </w:rPr>
        <w:t>Alejandro Prince</w:t>
      </w:r>
      <w:r w:rsidRPr="00C5672D">
        <w:rPr>
          <w:rFonts w:ascii="Times New Roman" w:hAnsi="Times New Roman"/>
          <w:i/>
          <w:iCs/>
          <w:color w:val="000000"/>
          <w:lang w:eastAsia="es-AR"/>
        </w:rPr>
        <w:br/>
      </w:r>
      <w:r w:rsidRPr="00C5672D">
        <w:rPr>
          <w:rFonts w:ascii="Times New Roman" w:hAnsi="Times New Roman"/>
          <w:b/>
          <w:bCs/>
          <w:color w:val="000000"/>
          <w:u w:val="single"/>
          <w:lang w:eastAsia="es-AR"/>
        </w:rPr>
        <w:t>Fecha de entrega</w:t>
      </w:r>
      <w:r w:rsidRPr="00C5672D">
        <w:rPr>
          <w:rFonts w:ascii="Times New Roman" w:hAnsi="Times New Roman"/>
          <w:b/>
          <w:bCs/>
          <w:color w:val="000000"/>
          <w:lang w:eastAsia="es-AR"/>
        </w:rPr>
        <w:t>:</w:t>
      </w:r>
      <w:r>
        <w:rPr>
          <w:rFonts w:ascii="Times New Roman" w:hAnsi="Times New Roman"/>
          <w:b/>
          <w:bCs/>
          <w:color w:val="000000"/>
          <w:lang w:eastAsia="es-AR"/>
        </w:rPr>
        <w:t xml:space="preserve"> </w:t>
      </w:r>
      <w:r>
        <w:rPr>
          <w:rFonts w:ascii="Times New Roman" w:hAnsi="Times New Roman"/>
          <w:bCs/>
          <w:color w:val="000000"/>
          <w:lang w:eastAsia="es-AR"/>
        </w:rPr>
        <w:t>24</w:t>
      </w:r>
      <w:bookmarkStart w:id="0" w:name="_GoBack"/>
      <w:bookmarkEnd w:id="0"/>
      <w:r w:rsidRPr="00C5672D">
        <w:rPr>
          <w:rFonts w:ascii="Times New Roman" w:hAnsi="Times New Roman"/>
          <w:bCs/>
          <w:color w:val="000000"/>
          <w:lang w:eastAsia="es-AR"/>
        </w:rPr>
        <w:t>/04/2017</w:t>
      </w:r>
    </w:p>
    <w:p w:rsidR="00C9143E" w:rsidRPr="00C5672D" w:rsidRDefault="00C9143E" w:rsidP="00C9143E">
      <w:pPr>
        <w:ind w:firstLine="720"/>
        <w:rPr>
          <w:rFonts w:ascii="Times New Roman" w:hAnsi="Times New Roman"/>
          <w:lang w:eastAsia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1433"/>
        <w:gridCol w:w="2440"/>
      </w:tblGrid>
      <w:tr w:rsidR="00C9143E" w:rsidRPr="00C5672D" w:rsidTr="00E8303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4C4C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jc w:val="center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FFFFFF"/>
                <w:shd w:val="clear" w:color="auto" w:fill="4C4C4C"/>
                <w:lang w:eastAsia="es-AR"/>
              </w:rPr>
              <w:t>NOMBRE Y 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C4C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jc w:val="center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FFFFFF"/>
                <w:shd w:val="clear" w:color="auto" w:fill="4C4C4C"/>
                <w:lang w:eastAsia="es-AR"/>
              </w:rPr>
              <w:t>LEGAJO N°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4C4C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jc w:val="center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FFFFFF"/>
                <w:shd w:val="clear" w:color="auto" w:fill="4C4C4C"/>
                <w:lang w:eastAsia="es-AR"/>
              </w:rPr>
              <w:t>EMAIL CONTACTO</w:t>
            </w:r>
          </w:p>
        </w:tc>
      </w:tr>
      <w:tr w:rsidR="00C9143E" w:rsidRPr="00C5672D" w:rsidTr="00E8303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000000"/>
                <w:lang w:eastAsia="es-AR"/>
              </w:rPr>
              <w:t xml:space="preserve">Brian Daniel </w:t>
            </w:r>
            <w:proofErr w:type="spellStart"/>
            <w:r w:rsidRPr="00C5672D">
              <w:rPr>
                <w:rFonts w:ascii="Times New Roman" w:hAnsi="Times New Roman"/>
                <w:color w:val="000000"/>
                <w:lang w:eastAsia="es-AR"/>
              </w:rPr>
              <w:t>Leder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000000"/>
                <w:lang w:eastAsia="es-AR"/>
              </w:rPr>
              <w:t>146.641-0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43E" w:rsidRPr="00C5672D" w:rsidRDefault="00C9143E" w:rsidP="00E8303A">
            <w:pPr>
              <w:spacing w:before="20" w:after="20"/>
              <w:ind w:left="100"/>
              <w:rPr>
                <w:rFonts w:ascii="Times New Roman" w:hAnsi="Times New Roman"/>
                <w:lang w:eastAsia="es-AR"/>
              </w:rPr>
            </w:pPr>
            <w:r w:rsidRPr="00C5672D">
              <w:rPr>
                <w:rFonts w:ascii="Times New Roman" w:hAnsi="Times New Roman"/>
                <w:color w:val="000000"/>
                <w:lang w:eastAsia="es-AR"/>
              </w:rPr>
              <w:t>briandleder@gmail.com</w:t>
            </w:r>
          </w:p>
        </w:tc>
      </w:tr>
    </w:tbl>
    <w:p w:rsidR="00C9143E" w:rsidRDefault="00C9143E" w:rsidP="00C9143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</w:p>
    <w:p w:rsidR="00C9143E" w:rsidRDefault="00C9143E" w:rsidP="00C9143E">
      <w:pPr>
        <w:rPr>
          <w:b/>
          <w:color w:val="404040" w:themeColor="text1" w:themeTint="BF"/>
          <w:sz w:val="28"/>
          <w:szCs w:val="28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C9143E" w:rsidRDefault="00C9143E" w:rsidP="001E2B86">
      <w:pPr>
        <w:rPr>
          <w:rFonts w:ascii="Verdana" w:hAnsi="Verdana"/>
          <w:b/>
          <w:color w:val="000000" w:themeColor="text1"/>
          <w:sz w:val="24"/>
          <w:lang w:val="es-ES"/>
        </w:rPr>
      </w:pPr>
    </w:p>
    <w:p w:rsidR="001E2B86" w:rsidRPr="001E2B86" w:rsidRDefault="001E2B86" w:rsidP="001E2B86">
      <w:pPr>
        <w:rPr>
          <w:rFonts w:ascii="Verdana" w:hAnsi="Verdana"/>
          <w:b/>
          <w:color w:val="000000" w:themeColor="text1"/>
          <w:sz w:val="24"/>
        </w:rPr>
      </w:pPr>
      <w:r w:rsidRPr="001E2B86">
        <w:rPr>
          <w:rFonts w:ascii="Verdana" w:hAnsi="Verdana"/>
          <w:b/>
          <w:color w:val="000000" w:themeColor="text1"/>
          <w:sz w:val="24"/>
        </w:rPr>
        <w:lastRenderedPageBreak/>
        <w:t>La sociedad de costo marginal cero</w:t>
      </w:r>
      <w:proofErr w:type="gramStart"/>
      <w:r w:rsidRPr="001E2B86">
        <w:rPr>
          <w:rFonts w:ascii="Verdana" w:hAnsi="Verdana"/>
          <w:b/>
          <w:color w:val="000000" w:themeColor="text1"/>
          <w:sz w:val="24"/>
        </w:rPr>
        <w:t>;  Jeremy</w:t>
      </w:r>
      <w:proofErr w:type="gramEnd"/>
      <w:r w:rsidRPr="001E2B86">
        <w:rPr>
          <w:rFonts w:ascii="Verdana" w:hAnsi="Verdana"/>
          <w:b/>
          <w:color w:val="000000" w:themeColor="text1"/>
          <w:sz w:val="24"/>
        </w:rPr>
        <w:t xml:space="preserve"> </w:t>
      </w:r>
      <w:proofErr w:type="spellStart"/>
      <w:r w:rsidRPr="001E2B86">
        <w:rPr>
          <w:rFonts w:ascii="Verdana" w:hAnsi="Verdana"/>
          <w:b/>
          <w:color w:val="000000" w:themeColor="text1"/>
          <w:sz w:val="24"/>
        </w:rPr>
        <w:t>Rifkin</w:t>
      </w:r>
      <w:proofErr w:type="spellEnd"/>
      <w:r>
        <w:rPr>
          <w:rFonts w:ascii="Verdana" w:hAnsi="Verdana"/>
          <w:b/>
          <w:color w:val="000000" w:themeColor="text1"/>
          <w:sz w:val="24"/>
        </w:rPr>
        <w:t xml:space="preserve"> -</w:t>
      </w:r>
      <w:r w:rsidRPr="001E2B86">
        <w:rPr>
          <w:rFonts w:ascii="Verdana" w:hAnsi="Verdana"/>
          <w:b/>
          <w:color w:val="000000" w:themeColor="text1"/>
          <w:sz w:val="24"/>
        </w:rPr>
        <w:t xml:space="preserve"> capítulos 1 y 5</w:t>
      </w:r>
    </w:p>
    <w:p w:rsidR="001E2B86" w:rsidRPr="007B2EC4" w:rsidRDefault="001E2B86" w:rsidP="00A52074">
      <w:pPr>
        <w:jc w:val="both"/>
        <w:rPr>
          <w:rFonts w:ascii="Verdana" w:hAnsi="Verdana"/>
          <w:b/>
          <w:i/>
          <w:color w:val="000000" w:themeColor="text1"/>
          <w:lang w:val="es-ES"/>
        </w:rPr>
      </w:pP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>Puede describir el vínculo entre las leyes de la termodinámica de Newton y la “factura entrópica”.</w:t>
      </w:r>
    </w:p>
    <w:p w:rsidR="00A52074" w:rsidRPr="00B20FF5" w:rsidRDefault="00B20FF5" w:rsidP="00A5207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 puede establecer un vínculo entre las leyes de la termodinámica y la actividad económica</w:t>
      </w:r>
      <w:r w:rsidR="00A52074" w:rsidRPr="00B20FF5">
        <w:rPr>
          <w:rFonts w:ascii="Arial" w:hAnsi="Arial" w:cs="Arial"/>
          <w:color w:val="000000" w:themeColor="text1"/>
        </w:rPr>
        <w:t xml:space="preserve"> ya que esta aprovecha la energía disponible en cada paso del proceso de producción, almacenamiento y distribución para convertir rec</w:t>
      </w:r>
      <w:r w:rsidR="007B2EC4" w:rsidRPr="00B20FF5">
        <w:rPr>
          <w:rFonts w:ascii="Arial" w:hAnsi="Arial" w:cs="Arial"/>
          <w:color w:val="000000" w:themeColor="text1"/>
        </w:rPr>
        <w:t>ursos en productos y servicios.</w:t>
      </w:r>
    </w:p>
    <w:p w:rsidR="007B2EC4" w:rsidRPr="00B20FF5" w:rsidRDefault="007B2EC4" w:rsidP="00A52074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Los bienes producidos se consumen, se desechan y se devuelven a la naturaleza con otro aumento de entropía.</w:t>
      </w: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 xml:space="preserve">Podría caracterizar la Primera y Segunda revolución industrial al decir de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Rifkin</w:t>
      </w:r>
      <w:proofErr w:type="spellEnd"/>
      <w:r w:rsidRPr="00B20FF5">
        <w:rPr>
          <w:rFonts w:ascii="Arial" w:hAnsi="Arial" w:cs="Arial"/>
          <w:b/>
          <w:color w:val="000000" w:themeColor="text1"/>
        </w:rPr>
        <w:t>? Qué inventos son las metáforas de cada infraestructura en cada una de esas etapas.</w:t>
      </w:r>
    </w:p>
    <w:p w:rsidR="00803710" w:rsidRPr="00B20FF5" w:rsidRDefault="00803710" w:rsidP="00A52074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 xml:space="preserve">La primera revolución industrial se basó en el traspaso de una producción industrial artesanal a </w:t>
      </w:r>
      <w:r w:rsidR="00B20FF5">
        <w:rPr>
          <w:rFonts w:ascii="Arial" w:hAnsi="Arial" w:cs="Arial"/>
          <w:color w:val="000000" w:themeColor="text1"/>
        </w:rPr>
        <w:t>otra caracterizada</w:t>
      </w:r>
      <w:r w:rsidRPr="00B20FF5">
        <w:rPr>
          <w:rFonts w:ascii="Arial" w:hAnsi="Arial" w:cs="Arial"/>
          <w:color w:val="000000" w:themeColor="text1"/>
        </w:rPr>
        <w:t xml:space="preserve"> por ser </w:t>
      </w:r>
      <w:r w:rsidR="00B20FF5">
        <w:rPr>
          <w:rFonts w:ascii="Arial" w:hAnsi="Arial" w:cs="Arial"/>
          <w:color w:val="000000" w:themeColor="text1"/>
        </w:rPr>
        <w:t>producir en masa.</w:t>
      </w:r>
    </w:p>
    <w:p w:rsidR="001E2B86" w:rsidRPr="00B20FF5" w:rsidRDefault="00803710" w:rsidP="00803710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En la segunda revolución industrial el modelo de poder sigue siendo piramidal y concentrado. Para obtener economías de escala, utilizan los modelos centralizados de producción.</w:t>
      </w:r>
    </w:p>
    <w:p w:rsidR="00803710" w:rsidRPr="00B20FF5" w:rsidRDefault="00803710" w:rsidP="00803710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Metáforas:</w:t>
      </w:r>
    </w:p>
    <w:p w:rsidR="00803710" w:rsidRPr="00B20FF5" w:rsidRDefault="00803710" w:rsidP="008037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Impresora a vapor.</w:t>
      </w:r>
    </w:p>
    <w:p w:rsidR="00803710" w:rsidRPr="00B20FF5" w:rsidRDefault="00803710" w:rsidP="008037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Telégrafo.</w:t>
      </w:r>
    </w:p>
    <w:p w:rsidR="00803710" w:rsidRPr="00B20FF5" w:rsidRDefault="00803710" w:rsidP="008037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La radio.</w:t>
      </w:r>
    </w:p>
    <w:p w:rsidR="00803710" w:rsidRPr="00B20FF5" w:rsidRDefault="00803710" w:rsidP="0080371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20FF5">
        <w:rPr>
          <w:rFonts w:ascii="Arial" w:hAnsi="Arial" w:cs="Arial"/>
          <w:color w:val="000000" w:themeColor="text1"/>
        </w:rPr>
        <w:t>La televisión.</w:t>
      </w:r>
    </w:p>
    <w:p w:rsidR="001E2B86" w:rsidRPr="00B20FF5" w:rsidRDefault="00803710" w:rsidP="00803710">
      <w:pPr>
        <w:pStyle w:val="ListParagraph"/>
        <w:jc w:val="both"/>
        <w:rPr>
          <w:rFonts w:ascii="Arial" w:hAnsi="Arial" w:cs="Arial"/>
          <w:sz w:val="24"/>
          <w:szCs w:val="24"/>
          <w:lang w:val="es-ES"/>
        </w:rPr>
      </w:pPr>
      <w:r w:rsidRPr="00B20FF5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 xml:space="preserve">¿Qué dice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Rifkin</w:t>
      </w:r>
      <w:proofErr w:type="spellEnd"/>
      <w:r w:rsidRPr="00B20FF5">
        <w:rPr>
          <w:rFonts w:ascii="Arial" w:hAnsi="Arial" w:cs="Arial"/>
          <w:b/>
          <w:color w:val="000000" w:themeColor="text1"/>
        </w:rPr>
        <w:t xml:space="preserve"> que la “internet de las cosas IOT” le aportará a la 3ra revolución industrial?</w:t>
      </w:r>
    </w:p>
    <w:p w:rsidR="001E2B86" w:rsidRPr="00A07BB4" w:rsidRDefault="00A07BB4" w:rsidP="00A07BB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</w:t>
      </w:r>
      <w:r w:rsidR="001E2B86" w:rsidRPr="00B20FF5">
        <w:rPr>
          <w:rFonts w:ascii="Arial" w:hAnsi="Arial" w:cs="Arial"/>
          <w:color w:val="000000" w:themeColor="text1"/>
        </w:rPr>
        <w:t>portará a la 3ra revolución industrial  la posibilidad de unificar la comunicación, energía  y logística en uno; pudiendo ser capaces de tener una Internet de la comunicación, un internet de la energía  y un Internet de la logística que optimicen al máximo los procesos, al disponer de una infraestructura muy potente y unificada a un costo marginal cercano a cero. Todo esto permite que la sociedad pueda optar a la demanda de muchísimos productos y servicios a </w:t>
      </w:r>
      <w:r w:rsidR="001E2B86" w:rsidRPr="00B20FF5">
        <w:rPr>
          <w:rFonts w:ascii="Arial" w:hAnsi="Arial" w:cs="Arial"/>
          <w:b/>
          <w:bCs/>
          <w:color w:val="000000" w:themeColor="text1"/>
        </w:rPr>
        <w:t>costo marginal cero</w:t>
      </w:r>
      <w:r w:rsidR="001E2B86" w:rsidRPr="00B20FF5">
        <w:rPr>
          <w:rFonts w:ascii="Arial" w:hAnsi="Arial" w:cs="Arial"/>
          <w:color w:val="000000" w:themeColor="text1"/>
        </w:rPr>
        <w:t>.</w:t>
      </w: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 xml:space="preserve">Qué entiende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Rifkin</w:t>
      </w:r>
      <w:proofErr w:type="spellEnd"/>
      <w:r w:rsidRPr="00B20FF5">
        <w:rPr>
          <w:rFonts w:ascii="Arial" w:hAnsi="Arial" w:cs="Arial"/>
          <w:b/>
          <w:color w:val="000000" w:themeColor="text1"/>
        </w:rPr>
        <w:t xml:space="preserve"> por una producción abierta, distribuida y colaborativa?</w:t>
      </w:r>
    </w:p>
    <w:p w:rsidR="0021553C" w:rsidRPr="00B20FF5" w:rsidRDefault="00B20FF5" w:rsidP="00A52074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Entiende por producción abierta, distribuida y colaborativa a la</w:t>
      </w:r>
      <w:r w:rsidR="0021553C" w:rsidRPr="00B20FF5">
        <w:rPr>
          <w:rFonts w:ascii="Arial" w:hAnsi="Arial" w:cs="Arial"/>
          <w:color w:val="000000" w:themeColor="text1"/>
        </w:rPr>
        <w:t xml:space="preserve"> que permite a cualquier persona fabricar lo que consume y compartir con todos, la información, los procesos, y el sobrante producido a modo de lograr conseguir un costo marginal cero.</w:t>
      </w:r>
      <w:r w:rsidR="006025FD" w:rsidRPr="00B20FF5">
        <w:rPr>
          <w:rFonts w:ascii="Arial" w:hAnsi="Arial" w:cs="Arial"/>
          <w:color w:val="000000" w:themeColor="text1"/>
        </w:rPr>
        <w:t xml:space="preserve"> </w:t>
      </w:r>
    </w:p>
    <w:p w:rsidR="001E2B86" w:rsidRPr="00A07BB4" w:rsidRDefault="001E2B86" w:rsidP="00A07BB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>Qué ejemplos actuales de “procomunes” se le ocurren</w:t>
      </w:r>
      <w:proofErr w:type="gramStart"/>
      <w:r w:rsidRPr="00B20FF5">
        <w:rPr>
          <w:rFonts w:ascii="Arial" w:hAnsi="Arial" w:cs="Arial"/>
          <w:b/>
          <w:color w:val="000000" w:themeColor="text1"/>
        </w:rPr>
        <w:t>?</w:t>
      </w:r>
      <w:proofErr w:type="gramEnd"/>
      <w:r w:rsidRPr="00B20FF5">
        <w:rPr>
          <w:rFonts w:ascii="Arial" w:hAnsi="Arial" w:cs="Arial"/>
          <w:b/>
          <w:color w:val="000000" w:themeColor="text1"/>
        </w:rPr>
        <w:t xml:space="preserve"> Describa. Qué límites le ve Ud. a los procomunes como forma de producción</w:t>
      </w:r>
      <w:proofErr w:type="gramStart"/>
      <w:r w:rsidRPr="00B20FF5">
        <w:rPr>
          <w:rFonts w:ascii="Arial" w:hAnsi="Arial" w:cs="Arial"/>
          <w:b/>
          <w:color w:val="000000" w:themeColor="text1"/>
        </w:rPr>
        <w:t>?</w:t>
      </w:r>
      <w:proofErr w:type="gramEnd"/>
    </w:p>
    <w:p w:rsidR="001E2B86" w:rsidRPr="00B20FF5" w:rsidRDefault="001E2B86" w:rsidP="00A52074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Como ejemplo podría mencionar</w:t>
      </w:r>
      <w:r w:rsidR="00C9143E">
        <w:rPr>
          <w:rFonts w:ascii="Arial" w:hAnsi="Arial" w:cs="Arial"/>
          <w:color w:val="000000" w:themeColor="text1"/>
        </w:rPr>
        <w:t>se a Wikipedia</w:t>
      </w:r>
      <w:r w:rsidRPr="00B20FF5">
        <w:rPr>
          <w:rFonts w:ascii="Arial" w:hAnsi="Arial" w:cs="Arial"/>
          <w:color w:val="000000" w:themeColor="text1"/>
        </w:rPr>
        <w:t xml:space="preserve">, </w:t>
      </w:r>
      <w:r w:rsidR="00C9143E">
        <w:rPr>
          <w:rFonts w:ascii="Arial" w:hAnsi="Arial" w:cs="Arial"/>
          <w:color w:val="000000" w:themeColor="text1"/>
        </w:rPr>
        <w:t xml:space="preserve">que trabaja bajo el concepto de la cooperación. Esto permite a </w:t>
      </w:r>
      <w:r w:rsidRPr="00B20FF5">
        <w:rPr>
          <w:rFonts w:ascii="Arial" w:hAnsi="Arial" w:cs="Arial"/>
          <w:color w:val="000000" w:themeColor="text1"/>
        </w:rPr>
        <w:t xml:space="preserve">las personas compartir y colaborar </w:t>
      </w:r>
      <w:r w:rsidR="00C9143E">
        <w:rPr>
          <w:rFonts w:ascii="Arial" w:hAnsi="Arial" w:cs="Arial"/>
          <w:color w:val="000000" w:themeColor="text1"/>
        </w:rPr>
        <w:t>en el contenido de los</w:t>
      </w:r>
      <w:r w:rsidRPr="00B20FF5">
        <w:rPr>
          <w:rFonts w:ascii="Arial" w:hAnsi="Arial" w:cs="Arial"/>
          <w:color w:val="000000" w:themeColor="text1"/>
        </w:rPr>
        <w:t xml:space="preserve"> temas </w:t>
      </w:r>
      <w:r w:rsidR="00C9143E">
        <w:rPr>
          <w:rFonts w:ascii="Arial" w:hAnsi="Arial" w:cs="Arial"/>
          <w:color w:val="000000" w:themeColor="text1"/>
        </w:rPr>
        <w:t>que posee</w:t>
      </w:r>
      <w:r w:rsidRPr="00B20FF5">
        <w:rPr>
          <w:rFonts w:ascii="Arial" w:hAnsi="Arial" w:cs="Arial"/>
          <w:color w:val="000000" w:themeColor="text1"/>
        </w:rPr>
        <w:t>.</w:t>
      </w:r>
      <w:r w:rsidR="00C9143E">
        <w:rPr>
          <w:rFonts w:ascii="Arial" w:hAnsi="Arial" w:cs="Arial"/>
          <w:color w:val="000000" w:themeColor="text1"/>
        </w:rPr>
        <w:t xml:space="preserve"> El límite principal que veo es que hay personas dispuestas a colaborar para realizar algo, pero también hay personas que colaboran de mala forma, maliciosamente.</w:t>
      </w:r>
    </w:p>
    <w:p w:rsidR="001E2B86" w:rsidRPr="00B20FF5" w:rsidRDefault="001E2B86" w:rsidP="00A52074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Algunos límites que encuentro es que no todas las personas están dispuestas a colaborar para producir algo, como también que algunas de esas personas que colaboran, sus intenciones sean maliciosas.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sz w:val="24"/>
          <w:szCs w:val="24"/>
          <w:lang w:val="es-ES"/>
        </w:rPr>
      </w:pP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 xml:space="preserve">A la sociedad /economía del conocimiento, entendida como la 3ra revolución de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Rifkin</w:t>
      </w:r>
      <w:proofErr w:type="spellEnd"/>
      <w:r w:rsidRPr="00B20FF5">
        <w:rPr>
          <w:rFonts w:ascii="Arial" w:hAnsi="Arial" w:cs="Arial"/>
          <w:b/>
          <w:color w:val="000000" w:themeColor="text1"/>
        </w:rPr>
        <w:t>, cuál de las infraestructuras claves estaría más demorada y por</w:t>
      </w:r>
      <w:r w:rsidR="00B20FF5">
        <w:rPr>
          <w:rFonts w:ascii="Arial" w:hAnsi="Arial" w:cs="Arial"/>
          <w:b/>
          <w:color w:val="000000" w:themeColor="text1"/>
        </w:rPr>
        <w:t xml:space="preserve"> qué</w:t>
      </w:r>
      <w:proofErr w:type="gramStart"/>
      <w:r w:rsidR="00B20FF5">
        <w:rPr>
          <w:rFonts w:ascii="Arial" w:hAnsi="Arial" w:cs="Arial"/>
          <w:b/>
          <w:color w:val="000000" w:themeColor="text1"/>
        </w:rPr>
        <w:t>?</w:t>
      </w:r>
      <w:proofErr w:type="gramEnd"/>
      <w:r w:rsidR="00B20FF5">
        <w:rPr>
          <w:rFonts w:ascii="Arial" w:hAnsi="Arial" w:cs="Arial"/>
          <w:b/>
          <w:color w:val="000000" w:themeColor="text1"/>
        </w:rPr>
        <w:t xml:space="preserve">  Q</w:t>
      </w:r>
      <w:r w:rsidRPr="00B20FF5">
        <w:rPr>
          <w:rFonts w:ascii="Arial" w:hAnsi="Arial" w:cs="Arial"/>
          <w:b/>
          <w:color w:val="000000" w:themeColor="text1"/>
        </w:rPr>
        <w:t>ué estaría faltando</w:t>
      </w:r>
      <w:proofErr w:type="gramStart"/>
      <w:r w:rsidRPr="00B20FF5">
        <w:rPr>
          <w:rFonts w:ascii="Arial" w:hAnsi="Arial" w:cs="Arial"/>
          <w:b/>
          <w:color w:val="000000" w:themeColor="text1"/>
        </w:rPr>
        <w:t>?</w:t>
      </w:r>
      <w:proofErr w:type="gramEnd"/>
    </w:p>
    <w:p w:rsidR="001E2B86" w:rsidRPr="00B20FF5" w:rsidRDefault="00B20FF5" w:rsidP="005A244F">
      <w:pPr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</w:t>
      </w:r>
      <w:r w:rsidR="001E2B86" w:rsidRPr="00B20FF5">
        <w:rPr>
          <w:rFonts w:ascii="Arial" w:hAnsi="Arial" w:cs="Arial"/>
          <w:color w:val="000000" w:themeColor="text1"/>
        </w:rPr>
        <w:t xml:space="preserve"> infraestructura que estaría más demorada </w:t>
      </w:r>
      <w:r w:rsidR="008449B3" w:rsidRPr="00B20FF5">
        <w:rPr>
          <w:rFonts w:ascii="Arial" w:hAnsi="Arial" w:cs="Arial"/>
          <w:color w:val="000000" w:themeColor="text1"/>
        </w:rPr>
        <w:t>e</w:t>
      </w:r>
      <w:r w:rsidR="001E2B86" w:rsidRPr="00B20FF5">
        <w:rPr>
          <w:rFonts w:ascii="Arial" w:hAnsi="Arial" w:cs="Arial"/>
          <w:color w:val="000000" w:themeColor="text1"/>
        </w:rPr>
        <w:t>s la de la energía renovable porque hoy en día algunas empresas siguen utilizando como fuente de energía al petróleo</w:t>
      </w:r>
      <w:r>
        <w:rPr>
          <w:rFonts w:ascii="Arial" w:hAnsi="Arial" w:cs="Arial"/>
          <w:color w:val="000000" w:themeColor="text1"/>
        </w:rPr>
        <w:t>.</w:t>
      </w:r>
      <w:r w:rsidR="008449B3" w:rsidRPr="00B20FF5">
        <w:rPr>
          <w:rFonts w:ascii="Arial" w:hAnsi="Arial" w:cs="Arial"/>
          <w:color w:val="000000" w:themeColor="text1"/>
        </w:rPr>
        <w:t xml:space="preserve"> Para lograr finalizar con esta infraestructura, el petróleo debería agotarse o de alguna manera se debería fomentar/obligar, a las empresas que lo utilizan,</w:t>
      </w:r>
      <w:r w:rsidR="005A244F" w:rsidRPr="00B20FF5">
        <w:rPr>
          <w:rFonts w:ascii="Arial" w:hAnsi="Arial" w:cs="Arial"/>
          <w:color w:val="000000" w:themeColor="text1"/>
        </w:rPr>
        <w:t xml:space="preserve"> adopten otro tipo de energía. Para ello se puede impulsar el uso de la energía solar, eólica, </w:t>
      </w:r>
      <w:r>
        <w:rPr>
          <w:rFonts w:ascii="Arial" w:hAnsi="Arial" w:cs="Arial"/>
          <w:color w:val="000000" w:themeColor="text1"/>
        </w:rPr>
        <w:t>etc.</w:t>
      </w: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>Cómo fun</w:t>
      </w:r>
      <w:r w:rsidR="00B20FF5">
        <w:rPr>
          <w:rFonts w:ascii="Arial" w:hAnsi="Arial" w:cs="Arial"/>
          <w:b/>
          <w:color w:val="000000" w:themeColor="text1"/>
        </w:rPr>
        <w:t>cionaría (o se garantizaría) la “</w:t>
      </w:r>
      <w:r w:rsidRPr="00B20FF5">
        <w:rPr>
          <w:rFonts w:ascii="Arial" w:hAnsi="Arial" w:cs="Arial"/>
          <w:b/>
          <w:color w:val="000000" w:themeColor="text1"/>
        </w:rPr>
        <w:t>innovación” bajo el procomún, comparado con el sistema capitalista</w:t>
      </w:r>
      <w:proofErr w:type="gramStart"/>
      <w:r w:rsidRPr="00B20FF5">
        <w:rPr>
          <w:rFonts w:ascii="Arial" w:hAnsi="Arial" w:cs="Arial"/>
          <w:b/>
          <w:color w:val="000000" w:themeColor="text1"/>
        </w:rPr>
        <w:t>?</w:t>
      </w:r>
      <w:proofErr w:type="gramEnd"/>
      <w:r w:rsidRPr="00B20FF5">
        <w:rPr>
          <w:rFonts w:ascii="Arial" w:hAnsi="Arial" w:cs="Arial"/>
          <w:b/>
          <w:color w:val="000000" w:themeColor="text1"/>
        </w:rPr>
        <w:t xml:space="preserve"> </w:t>
      </w:r>
    </w:p>
    <w:p w:rsidR="001E2B86" w:rsidRPr="00B20FF5" w:rsidRDefault="005A244F" w:rsidP="003B2000">
      <w:pPr>
        <w:jc w:val="both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 xml:space="preserve">Teniendo en consideración </w:t>
      </w:r>
      <w:r w:rsidR="001E2B86" w:rsidRPr="00B20FF5">
        <w:rPr>
          <w:rFonts w:ascii="Arial" w:hAnsi="Arial" w:cs="Arial"/>
          <w:color w:val="000000" w:themeColor="text1"/>
        </w:rPr>
        <w:t>el procomún, la innovación se garantiza a través del beneficio social en lugar de un beneficio económico.</w:t>
      </w:r>
      <w:r w:rsidR="003B2000" w:rsidRPr="00B20FF5">
        <w:rPr>
          <w:rFonts w:ascii="Arial" w:hAnsi="Arial" w:cs="Arial"/>
          <w:color w:val="000000" w:themeColor="text1"/>
        </w:rPr>
        <w:t xml:space="preserve"> A diferencia de un sistema capitalista, en donde se coloca en primer lugar al beneficio económico ya justifica que es imposible crear nuevos productos si todo fuera gratuito.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sz w:val="24"/>
          <w:szCs w:val="24"/>
          <w:lang w:val="es-ES"/>
        </w:rPr>
      </w:pPr>
    </w:p>
    <w:p w:rsidR="001E2B86" w:rsidRPr="00B20FF5" w:rsidRDefault="001E2B86" w:rsidP="00A52074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b/>
          <w:color w:val="000000" w:themeColor="text1"/>
        </w:rPr>
      </w:pPr>
      <w:r w:rsidRPr="00B20FF5">
        <w:rPr>
          <w:rFonts w:ascii="Arial" w:hAnsi="Arial" w:cs="Arial"/>
          <w:b/>
          <w:color w:val="000000" w:themeColor="text1"/>
        </w:rPr>
        <w:t xml:space="preserve">Acorde su lectura de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Rifkin</w:t>
      </w:r>
      <w:proofErr w:type="spellEnd"/>
      <w:r w:rsidRPr="00B20FF5">
        <w:rPr>
          <w:rFonts w:ascii="Arial" w:hAnsi="Arial" w:cs="Arial"/>
          <w:b/>
          <w:color w:val="000000" w:themeColor="text1"/>
        </w:rPr>
        <w:t xml:space="preserve"> y las clases de Prince, para el </w:t>
      </w:r>
      <w:proofErr w:type="spellStart"/>
      <w:r w:rsidRPr="00B20FF5">
        <w:rPr>
          <w:rFonts w:ascii="Arial" w:hAnsi="Arial" w:cs="Arial"/>
          <w:b/>
          <w:color w:val="000000" w:themeColor="text1"/>
        </w:rPr>
        <w:t>estadío</w:t>
      </w:r>
      <w:proofErr w:type="spellEnd"/>
      <w:r w:rsidRPr="00B20FF5">
        <w:rPr>
          <w:rFonts w:ascii="Arial" w:hAnsi="Arial" w:cs="Arial"/>
          <w:b/>
          <w:color w:val="000000" w:themeColor="text1"/>
        </w:rPr>
        <w:t xml:space="preserve"> actual de la economía, elija  uno de estos “apellidos” y justifique brevemente.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sz w:val="24"/>
          <w:szCs w:val="24"/>
          <w:lang w:val="es-ES"/>
        </w:rPr>
      </w:pP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colaborativa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de la Información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del Conocimiento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Digital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Sustentable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>E. intangible o “sin peso”</w:t>
      </w:r>
    </w:p>
    <w:p w:rsidR="001E2B86" w:rsidRPr="00B20FF5" w:rsidRDefault="001E2B86" w:rsidP="00A52074">
      <w:pPr>
        <w:pStyle w:val="ListParagraph"/>
        <w:ind w:left="360"/>
        <w:rPr>
          <w:rFonts w:ascii="Arial" w:hAnsi="Arial" w:cs="Arial"/>
          <w:color w:val="000000" w:themeColor="text1"/>
        </w:rPr>
      </w:pPr>
      <w:r w:rsidRPr="00B20FF5">
        <w:rPr>
          <w:rFonts w:ascii="Arial" w:hAnsi="Arial" w:cs="Arial"/>
          <w:color w:val="000000" w:themeColor="text1"/>
        </w:rPr>
        <w:t xml:space="preserve">E. sin “fricción”.  </w:t>
      </w:r>
    </w:p>
    <w:p w:rsidR="001E2B86" w:rsidRPr="00B20FF5" w:rsidRDefault="00B20FF5" w:rsidP="00B20FF5">
      <w:pPr>
        <w:pStyle w:val="ListParagraph"/>
        <w:tabs>
          <w:tab w:val="left" w:pos="1890"/>
        </w:tabs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:rsidR="00CA400A" w:rsidRPr="00B20FF5" w:rsidRDefault="00B20FF5" w:rsidP="00432E89">
      <w:pPr>
        <w:pStyle w:val="ListParagraph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En mi opinión</w:t>
      </w:r>
      <w:r w:rsidR="00432E89" w:rsidRPr="00B20FF5">
        <w:rPr>
          <w:rFonts w:ascii="Arial" w:hAnsi="Arial" w:cs="Arial"/>
          <w:color w:val="000000" w:themeColor="text1"/>
        </w:rPr>
        <w:t xml:space="preserve">, el estadio actual de la economía se podría caracterizar </w:t>
      </w:r>
      <w:r>
        <w:rPr>
          <w:rFonts w:ascii="Arial" w:hAnsi="Arial" w:cs="Arial"/>
          <w:color w:val="000000" w:themeColor="text1"/>
        </w:rPr>
        <w:t>en</w:t>
      </w:r>
      <w:r w:rsidR="00432E89" w:rsidRPr="00B20FF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“</w:t>
      </w:r>
      <w:r w:rsidR="00432E89" w:rsidRPr="00B20FF5">
        <w:rPr>
          <w:rFonts w:ascii="Arial" w:hAnsi="Arial" w:cs="Arial"/>
          <w:color w:val="000000" w:themeColor="text1"/>
        </w:rPr>
        <w:t>del conocimiento</w:t>
      </w:r>
      <w:r>
        <w:rPr>
          <w:rFonts w:ascii="Arial" w:hAnsi="Arial" w:cs="Arial"/>
          <w:color w:val="000000" w:themeColor="text1"/>
        </w:rPr>
        <w:t>”</w:t>
      </w:r>
      <w:r w:rsidR="00432E89" w:rsidRPr="00B20FF5">
        <w:rPr>
          <w:rFonts w:ascii="Arial" w:hAnsi="Arial" w:cs="Arial"/>
          <w:color w:val="000000" w:themeColor="text1"/>
        </w:rPr>
        <w:t xml:space="preserve"> ya que se genera valor y riqueza por medio de la transformación a información. </w:t>
      </w:r>
    </w:p>
    <w:sectPr w:rsidR="00CA400A" w:rsidRPr="00B20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422E1"/>
    <w:multiLevelType w:val="hybridMultilevel"/>
    <w:tmpl w:val="71BA89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2288"/>
    <w:multiLevelType w:val="hybridMultilevel"/>
    <w:tmpl w:val="76F287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D11FF"/>
    <w:multiLevelType w:val="hybridMultilevel"/>
    <w:tmpl w:val="50B824F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FC3"/>
    <w:rsid w:val="001E2B86"/>
    <w:rsid w:val="0021553C"/>
    <w:rsid w:val="00262FC3"/>
    <w:rsid w:val="002C7F48"/>
    <w:rsid w:val="00380BE9"/>
    <w:rsid w:val="003B2000"/>
    <w:rsid w:val="00432E89"/>
    <w:rsid w:val="004F73A8"/>
    <w:rsid w:val="005A244F"/>
    <w:rsid w:val="006025FD"/>
    <w:rsid w:val="00604281"/>
    <w:rsid w:val="007B2EC4"/>
    <w:rsid w:val="00803710"/>
    <w:rsid w:val="008449B3"/>
    <w:rsid w:val="00856E09"/>
    <w:rsid w:val="009904DE"/>
    <w:rsid w:val="00A07BB4"/>
    <w:rsid w:val="00A52074"/>
    <w:rsid w:val="00B05779"/>
    <w:rsid w:val="00B20FF5"/>
    <w:rsid w:val="00C9143E"/>
    <w:rsid w:val="00CA400A"/>
    <w:rsid w:val="00E1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F3884-D8FB-4D3E-AB23-5895073F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E2B86"/>
    <w:rPr>
      <w:b/>
      <w:bCs/>
    </w:rPr>
  </w:style>
  <w:style w:type="character" w:customStyle="1" w:styleId="apple-converted-space">
    <w:name w:val="apple-converted-space"/>
    <w:basedOn w:val="DefaultParagraphFont"/>
    <w:rsid w:val="001E2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lh3.googleusercontent.com/xoEzM98wo-cZjqHW-WOe1fgSX3Ot9UmYNWlqFy-7u3zHT1ccnEe3nxepxk9lkUiv8Itc97m_1oYsgptanO77xGCC2pTaAShlsXwKtwAPYYPdA1cdqLW_Y2OMdPX4kMS7_OZ8fuYLB6S36G8oW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4262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Leder</dc:creator>
  <cp:keywords/>
  <dc:description/>
  <cp:lastModifiedBy>Brian</cp:lastModifiedBy>
  <cp:revision>2</cp:revision>
  <dcterms:created xsi:type="dcterms:W3CDTF">2017-05-08T00:27:00Z</dcterms:created>
  <dcterms:modified xsi:type="dcterms:W3CDTF">2017-05-08T00:27:00Z</dcterms:modified>
</cp:coreProperties>
</file>