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329B" w:rsidRDefault="0028329B">
      <w:pPr>
        <w:jc w:val="both"/>
      </w:pPr>
    </w:p>
    <w:tbl>
      <w:tblPr>
        <w:tblStyle w:val="a"/>
        <w:tblW w:w="9030" w:type="dxa"/>
        <w:tblInd w:w="120" w:type="dxa"/>
        <w:tblLayout w:type="fixed"/>
        <w:tblLook w:val="0600"/>
      </w:tblPr>
      <w:tblGrid>
        <w:gridCol w:w="3525"/>
        <w:gridCol w:w="5505"/>
      </w:tblGrid>
      <w:tr w:rsidR="0028329B">
        <w:trPr>
          <w:trHeight w:val="3240"/>
        </w:trPr>
        <w:tc>
          <w:tcPr>
            <w:tcW w:w="352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120" w:type="dxa"/>
              <w:right w:w="120" w:type="dxa"/>
            </w:tcMar>
          </w:tcPr>
          <w:p w:rsidR="0028329B" w:rsidRDefault="0028329B">
            <w:pPr>
              <w:ind w:left="-100"/>
              <w:jc w:val="both"/>
            </w:pPr>
          </w:p>
          <w:p w:rsidR="0028329B" w:rsidRDefault="000D5782">
            <w:pPr>
              <w:spacing w:line="431" w:lineRule="auto"/>
              <w:ind w:left="-100"/>
              <w:jc w:val="both"/>
            </w:pPr>
            <w:r>
              <w:rPr>
                <w:noProof/>
              </w:rPr>
              <w:drawing>
                <wp:inline distT="114300" distB="114300" distL="114300" distR="114300">
                  <wp:extent cx="2159000" cy="1498600"/>
                  <wp:effectExtent l="0" t="0" r="0" b="0"/>
                  <wp:docPr id="6" name="image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left w:w="120" w:type="dxa"/>
              <w:right w:w="120" w:type="dxa"/>
            </w:tcMar>
          </w:tcPr>
          <w:p w:rsidR="0028329B" w:rsidRDefault="0028329B">
            <w:pPr>
              <w:ind w:left="-100"/>
              <w:jc w:val="both"/>
            </w:pPr>
          </w:p>
          <w:p w:rsidR="0028329B" w:rsidRDefault="0028329B">
            <w:pPr>
              <w:ind w:left="-100"/>
              <w:jc w:val="both"/>
            </w:pPr>
          </w:p>
          <w:p w:rsidR="0028329B" w:rsidRDefault="0028329B">
            <w:pPr>
              <w:spacing w:line="431" w:lineRule="auto"/>
              <w:ind w:left="1005" w:hanging="555"/>
              <w:jc w:val="both"/>
            </w:pPr>
          </w:p>
          <w:p w:rsidR="0028329B" w:rsidRDefault="000D5782">
            <w:pPr>
              <w:spacing w:line="431" w:lineRule="auto"/>
              <w:ind w:left="1005" w:hanging="555"/>
              <w:jc w:val="both"/>
            </w:pPr>
            <w:r>
              <w:rPr>
                <w:sz w:val="24"/>
                <w:szCs w:val="24"/>
              </w:rPr>
              <w:t>Universidad Tecnológica Nacional</w:t>
            </w:r>
          </w:p>
          <w:p w:rsidR="0028329B" w:rsidRDefault="000D5782">
            <w:pPr>
              <w:spacing w:line="431" w:lineRule="auto"/>
              <w:ind w:left="1005" w:hanging="555"/>
              <w:jc w:val="both"/>
            </w:pPr>
            <w:r>
              <w:rPr>
                <w:sz w:val="24"/>
                <w:szCs w:val="24"/>
              </w:rPr>
              <w:t>Facultad Regional Buenos Aires</w:t>
            </w:r>
          </w:p>
          <w:p w:rsidR="0028329B" w:rsidRDefault="000D5782">
            <w:pPr>
              <w:spacing w:line="431" w:lineRule="auto"/>
              <w:ind w:left="1005" w:hanging="555"/>
              <w:jc w:val="both"/>
            </w:pPr>
            <w:r>
              <w:rPr>
                <w:sz w:val="24"/>
                <w:szCs w:val="24"/>
              </w:rPr>
              <w:t>Ingeniería en Sistemas de Información</w:t>
            </w:r>
          </w:p>
          <w:p w:rsidR="0028329B" w:rsidRDefault="0028329B">
            <w:pPr>
              <w:ind w:left="-100"/>
              <w:jc w:val="both"/>
            </w:pPr>
          </w:p>
        </w:tc>
      </w:tr>
    </w:tbl>
    <w:p w:rsidR="0028329B" w:rsidRDefault="0028329B">
      <w:pPr>
        <w:spacing w:line="431" w:lineRule="auto"/>
        <w:jc w:val="both"/>
      </w:pPr>
    </w:p>
    <w:p w:rsidR="0028329B" w:rsidRDefault="00872E82">
      <w:pPr>
        <w:spacing w:line="431" w:lineRule="auto"/>
        <w:jc w:val="both"/>
      </w:pPr>
      <w:r>
        <w:rPr>
          <w:sz w:val="32"/>
          <w:szCs w:val="32"/>
          <w:u w:val="single"/>
        </w:rPr>
        <w:t>Marketing</w:t>
      </w:r>
    </w:p>
    <w:p w:rsidR="0028329B" w:rsidRDefault="000D5782">
      <w:pPr>
        <w:spacing w:line="431" w:lineRule="auto"/>
        <w:jc w:val="both"/>
      </w:pPr>
      <w:r>
        <w:rPr>
          <w:sz w:val="24"/>
          <w:szCs w:val="24"/>
          <w:u w:val="single"/>
        </w:rPr>
        <w:t>Profesor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72E82">
        <w:rPr>
          <w:i/>
          <w:sz w:val="24"/>
          <w:szCs w:val="24"/>
        </w:rPr>
        <w:t>Alejandro Princ</w:t>
      </w:r>
      <w:r w:rsidR="00CF5782">
        <w:rPr>
          <w:i/>
          <w:sz w:val="24"/>
          <w:szCs w:val="24"/>
        </w:rPr>
        <w:t xml:space="preserve">e, </w:t>
      </w:r>
      <w:proofErr w:type="spellStart"/>
      <w:r w:rsidR="00CF5782">
        <w:rPr>
          <w:i/>
          <w:sz w:val="24"/>
          <w:szCs w:val="24"/>
        </w:rPr>
        <w:t>Hernan</w:t>
      </w:r>
      <w:proofErr w:type="spellEnd"/>
      <w:r w:rsidR="00CF5782">
        <w:rPr>
          <w:i/>
          <w:sz w:val="24"/>
          <w:szCs w:val="24"/>
        </w:rPr>
        <w:t xml:space="preserve"> Borré</w:t>
      </w:r>
    </w:p>
    <w:p w:rsidR="0028329B" w:rsidRDefault="000D5782">
      <w:pPr>
        <w:spacing w:line="431" w:lineRule="auto"/>
        <w:jc w:val="both"/>
      </w:pPr>
      <w:r>
        <w:rPr>
          <w:sz w:val="24"/>
          <w:szCs w:val="24"/>
          <w:u w:val="single"/>
        </w:rPr>
        <w:t>Trabajo Práctico</w:t>
      </w:r>
      <w:r>
        <w:rPr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proofErr w:type="spellStart"/>
      <w:r w:rsidR="00872E82">
        <w:rPr>
          <w:i/>
          <w:sz w:val="24"/>
          <w:szCs w:val="24"/>
        </w:rPr>
        <w:t>Nro</w:t>
      </w:r>
      <w:proofErr w:type="spellEnd"/>
      <w:r w:rsidR="00872E82">
        <w:rPr>
          <w:i/>
          <w:sz w:val="24"/>
          <w:szCs w:val="24"/>
        </w:rPr>
        <w:t xml:space="preserve"> </w:t>
      </w:r>
      <w:r w:rsidR="004E3F82">
        <w:rPr>
          <w:i/>
          <w:sz w:val="24"/>
          <w:szCs w:val="24"/>
        </w:rPr>
        <w:t>6</w:t>
      </w:r>
    </w:p>
    <w:p w:rsidR="0028329B" w:rsidRDefault="0028329B">
      <w:pPr>
        <w:spacing w:line="431" w:lineRule="auto"/>
        <w:jc w:val="both"/>
      </w:pPr>
    </w:p>
    <w:tbl>
      <w:tblPr>
        <w:tblStyle w:val="a0"/>
        <w:tblW w:w="9450" w:type="dxa"/>
        <w:tblInd w:w="100" w:type="dxa"/>
        <w:tblLayout w:type="fixed"/>
        <w:tblLook w:val="0600"/>
      </w:tblPr>
      <w:tblGrid>
        <w:gridCol w:w="3720"/>
        <w:gridCol w:w="1635"/>
        <w:gridCol w:w="4095"/>
      </w:tblGrid>
      <w:tr w:rsidR="0028329B"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left w:w="100" w:type="dxa"/>
              <w:right w:w="100" w:type="dxa"/>
            </w:tcMar>
          </w:tcPr>
          <w:p w:rsidR="0028329B" w:rsidRDefault="000D5782">
            <w:pPr>
              <w:spacing w:after="20" w:line="288" w:lineRule="auto"/>
              <w:jc w:val="both"/>
            </w:pPr>
            <w:r>
              <w:rPr>
                <w:color w:val="FFFFFF"/>
                <w:sz w:val="24"/>
                <w:szCs w:val="24"/>
                <w:shd w:val="clear" w:color="auto" w:fill="4C4C4C"/>
              </w:rPr>
              <w:t>NOMBRE Y APELLIDO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left w:w="100" w:type="dxa"/>
              <w:right w:w="100" w:type="dxa"/>
            </w:tcMar>
          </w:tcPr>
          <w:p w:rsidR="0028329B" w:rsidRDefault="000D5782">
            <w:pPr>
              <w:spacing w:after="20" w:line="288" w:lineRule="auto"/>
              <w:jc w:val="both"/>
            </w:pPr>
            <w:r>
              <w:rPr>
                <w:color w:val="FFFFFF"/>
                <w:sz w:val="24"/>
                <w:szCs w:val="24"/>
                <w:shd w:val="clear" w:color="auto" w:fill="4C4C4C"/>
              </w:rPr>
              <w:t>LEGAJO N°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left w:w="100" w:type="dxa"/>
              <w:right w:w="100" w:type="dxa"/>
            </w:tcMar>
          </w:tcPr>
          <w:p w:rsidR="0028329B" w:rsidRDefault="000D5782">
            <w:pPr>
              <w:spacing w:after="20" w:line="288" w:lineRule="auto"/>
              <w:jc w:val="both"/>
            </w:pPr>
            <w:r>
              <w:rPr>
                <w:color w:val="FFFFFF"/>
                <w:sz w:val="24"/>
                <w:szCs w:val="24"/>
                <w:shd w:val="clear" w:color="auto" w:fill="4C4C4C"/>
              </w:rPr>
              <w:t>EMAIL CONTACTO</w:t>
            </w:r>
          </w:p>
        </w:tc>
      </w:tr>
      <w:tr w:rsidR="0028329B"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:rsidR="0028329B" w:rsidRDefault="000D5782">
            <w:pPr>
              <w:spacing w:after="20" w:line="288" w:lineRule="auto"/>
              <w:jc w:val="both"/>
            </w:pPr>
            <w:r>
              <w:rPr>
                <w:sz w:val="24"/>
                <w:szCs w:val="24"/>
              </w:rPr>
              <w:t xml:space="preserve">Joel </w:t>
            </w:r>
            <w:proofErr w:type="spellStart"/>
            <w:r>
              <w:rPr>
                <w:sz w:val="24"/>
                <w:szCs w:val="24"/>
              </w:rPr>
              <w:t>Melamed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:rsidR="0028329B" w:rsidRDefault="000D5782">
            <w:pPr>
              <w:spacing w:after="20" w:line="288" w:lineRule="auto"/>
              <w:jc w:val="both"/>
            </w:pPr>
            <w:r>
              <w:rPr>
                <w:sz w:val="24"/>
                <w:szCs w:val="24"/>
              </w:rPr>
              <w:t>146.804-2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:rsidR="0028329B" w:rsidRDefault="000D5782">
            <w:pPr>
              <w:spacing w:after="20" w:line="288" w:lineRule="auto"/>
              <w:jc w:val="both"/>
            </w:pPr>
            <w:r>
              <w:rPr>
                <w:sz w:val="24"/>
                <w:szCs w:val="24"/>
              </w:rPr>
              <w:t>melamedjoel@gmail.com</w:t>
            </w:r>
          </w:p>
        </w:tc>
      </w:tr>
    </w:tbl>
    <w:p w:rsidR="0028329B" w:rsidRDefault="0028329B">
      <w:pPr>
        <w:jc w:val="both"/>
      </w:pPr>
    </w:p>
    <w:p w:rsidR="0028329B" w:rsidRDefault="0028329B">
      <w:pPr>
        <w:jc w:val="both"/>
      </w:pPr>
    </w:p>
    <w:p w:rsidR="0028329B" w:rsidRDefault="000D5782">
      <w:pPr>
        <w:spacing w:line="431" w:lineRule="auto"/>
        <w:jc w:val="both"/>
      </w:pPr>
      <w:r>
        <w:rPr>
          <w:sz w:val="24"/>
          <w:szCs w:val="24"/>
          <w:u w:val="single"/>
        </w:rPr>
        <w:t>Fecha de entrega</w:t>
      </w:r>
      <w:r>
        <w:rPr>
          <w:sz w:val="24"/>
          <w:szCs w:val="24"/>
        </w:rPr>
        <w:t xml:space="preserve">:    </w:t>
      </w:r>
    </w:p>
    <w:p w:rsidR="0028329B" w:rsidRDefault="004E3F82">
      <w:pPr>
        <w:spacing w:line="331" w:lineRule="auto"/>
        <w:jc w:val="both"/>
      </w:pPr>
      <w:r>
        <w:rPr>
          <w:sz w:val="24"/>
          <w:szCs w:val="24"/>
        </w:rPr>
        <w:t>24</w:t>
      </w:r>
      <w:r w:rsidR="00292D5C">
        <w:rPr>
          <w:sz w:val="24"/>
          <w:szCs w:val="24"/>
        </w:rPr>
        <w:t>/10</w:t>
      </w:r>
      <w:r w:rsidR="000D5782">
        <w:rPr>
          <w:sz w:val="24"/>
          <w:szCs w:val="24"/>
        </w:rPr>
        <w:t>/201</w:t>
      </w:r>
      <w:r w:rsidR="00872E82">
        <w:rPr>
          <w:sz w:val="24"/>
          <w:szCs w:val="24"/>
        </w:rPr>
        <w:t>6</w:t>
      </w:r>
    </w:p>
    <w:p w:rsidR="0028329B" w:rsidRDefault="0028329B">
      <w:pPr>
        <w:spacing w:before="200" w:line="331" w:lineRule="auto"/>
        <w:jc w:val="both"/>
      </w:pPr>
    </w:p>
    <w:p w:rsidR="000D5782" w:rsidRDefault="000D5782">
      <w:pPr>
        <w:spacing w:before="200" w:line="331" w:lineRule="auto"/>
        <w:jc w:val="both"/>
        <w:rPr>
          <w:sz w:val="28"/>
          <w:szCs w:val="28"/>
        </w:rPr>
      </w:pPr>
    </w:p>
    <w:p w:rsidR="0028329B" w:rsidRDefault="0028329B">
      <w:pPr>
        <w:spacing w:before="200"/>
        <w:jc w:val="both"/>
      </w:pPr>
    </w:p>
    <w:p w:rsidR="0028329B" w:rsidRDefault="0028329B">
      <w:pPr>
        <w:spacing w:before="200"/>
        <w:jc w:val="both"/>
      </w:pPr>
    </w:p>
    <w:p w:rsidR="0028329B" w:rsidRDefault="0028329B">
      <w:pPr>
        <w:spacing w:before="200"/>
        <w:jc w:val="both"/>
      </w:pPr>
    </w:p>
    <w:p w:rsidR="0028329B" w:rsidRDefault="000D5782">
      <w:r>
        <w:br w:type="page"/>
      </w:r>
    </w:p>
    <w:p w:rsidR="0028329B" w:rsidRDefault="0028329B">
      <w:pPr>
        <w:spacing w:before="200"/>
        <w:jc w:val="both"/>
      </w:pPr>
    </w:p>
    <w:p w:rsidR="0028329B" w:rsidRDefault="0028329B">
      <w:pPr>
        <w:spacing w:before="200"/>
        <w:jc w:val="both"/>
      </w:pPr>
    </w:p>
    <w:p w:rsidR="004E3F82" w:rsidRPr="004E3F82" w:rsidRDefault="00872E82" w:rsidP="000D5782">
      <w:pPr>
        <w:spacing w:before="200"/>
        <w:jc w:val="center"/>
        <w:rPr>
          <w:color w:val="2E74B5" w:themeColor="accent1" w:themeShade="BF"/>
          <w:sz w:val="46"/>
          <w:szCs w:val="46"/>
        </w:rPr>
      </w:pPr>
      <w:r>
        <w:rPr>
          <w:color w:val="2E74B5" w:themeColor="accent1" w:themeShade="BF"/>
          <w:sz w:val="46"/>
          <w:szCs w:val="46"/>
        </w:rPr>
        <w:t xml:space="preserve">Trabajo Práctico </w:t>
      </w:r>
      <w:proofErr w:type="spellStart"/>
      <w:r>
        <w:rPr>
          <w:color w:val="2E74B5" w:themeColor="accent1" w:themeShade="BF"/>
          <w:sz w:val="46"/>
          <w:szCs w:val="46"/>
        </w:rPr>
        <w:t>Nro</w:t>
      </w:r>
      <w:proofErr w:type="spellEnd"/>
      <w:r>
        <w:rPr>
          <w:color w:val="2E74B5" w:themeColor="accent1" w:themeShade="BF"/>
          <w:sz w:val="46"/>
          <w:szCs w:val="46"/>
        </w:rPr>
        <w:t xml:space="preserve"> </w:t>
      </w:r>
      <w:r w:rsidR="004E3F82">
        <w:rPr>
          <w:color w:val="2E74B5" w:themeColor="accent1" w:themeShade="BF"/>
          <w:sz w:val="46"/>
          <w:szCs w:val="46"/>
        </w:rPr>
        <w:t>6</w:t>
      </w:r>
      <w:r>
        <w:rPr>
          <w:color w:val="2E74B5" w:themeColor="accent1" w:themeShade="BF"/>
          <w:sz w:val="46"/>
          <w:szCs w:val="46"/>
        </w:rPr>
        <w:t xml:space="preserve"> - </w:t>
      </w:r>
      <w:r w:rsidR="004E3F82">
        <w:rPr>
          <w:color w:val="2E74B5" w:themeColor="accent1" w:themeShade="BF"/>
          <w:sz w:val="46"/>
          <w:szCs w:val="46"/>
        </w:rPr>
        <w:t>Sistemas emergentes</w:t>
      </w:r>
    </w:p>
    <w:p w:rsidR="00404FA8" w:rsidRDefault="00404FA8" w:rsidP="00404FA8"/>
    <w:p w:rsidR="00404FA8" w:rsidRDefault="00404FA8" w:rsidP="00404FA8">
      <w:pPr>
        <w:rPr>
          <w:b/>
          <w:u w:val="single"/>
        </w:rPr>
      </w:pPr>
      <w:r w:rsidRPr="00404FA8">
        <w:rPr>
          <w:b/>
          <w:u w:val="single"/>
        </w:rPr>
        <w:t>Preguntas</w:t>
      </w:r>
    </w:p>
    <w:p w:rsidR="00B40A53" w:rsidRDefault="00B40A53" w:rsidP="00404FA8">
      <w:pPr>
        <w:rPr>
          <w:b/>
          <w:u w:val="single"/>
        </w:rPr>
      </w:pPr>
    </w:p>
    <w:p w:rsidR="004E3F82" w:rsidRPr="004E3F82" w:rsidRDefault="004E3F82" w:rsidP="004E3F82">
      <w:pPr>
        <w:numPr>
          <w:ilvl w:val="0"/>
          <w:numId w:val="47"/>
        </w:numPr>
        <w:spacing w:after="200"/>
        <w:rPr>
          <w:lang w:val="es-ES"/>
        </w:rPr>
      </w:pPr>
      <w:r w:rsidRPr="004E3F82">
        <w:rPr>
          <w:lang w:val="es-ES"/>
        </w:rPr>
        <w:t>Cuáles son los 4 principios centrales del estudio de los sistemas emergentes?</w:t>
      </w:r>
    </w:p>
    <w:p w:rsidR="004E3F82" w:rsidRPr="004E3F82" w:rsidRDefault="004E3F82" w:rsidP="004E3F82">
      <w:pPr>
        <w:numPr>
          <w:ilvl w:val="0"/>
          <w:numId w:val="47"/>
        </w:numPr>
        <w:spacing w:after="200"/>
        <w:rPr>
          <w:lang w:val="es-ES"/>
        </w:rPr>
      </w:pPr>
      <w:r w:rsidRPr="004E3F82">
        <w:rPr>
          <w:lang w:val="es-ES"/>
        </w:rPr>
        <w:t xml:space="preserve">Describa en no más de 10 renglones la particular conducta del </w:t>
      </w:r>
      <w:proofErr w:type="spellStart"/>
      <w:r w:rsidRPr="004E3F82">
        <w:rPr>
          <w:i/>
          <w:lang w:val="es-ES"/>
        </w:rPr>
        <w:t>Dictiostellum</w:t>
      </w:r>
      <w:proofErr w:type="spellEnd"/>
      <w:r w:rsidRPr="004E3F82">
        <w:rPr>
          <w:lang w:val="es-ES"/>
        </w:rPr>
        <w:t xml:space="preserve"> y sus implicancias.</w:t>
      </w:r>
    </w:p>
    <w:p w:rsidR="004E3F82" w:rsidRPr="004E3F82" w:rsidRDefault="004E3F82" w:rsidP="004E3F82">
      <w:pPr>
        <w:numPr>
          <w:ilvl w:val="0"/>
          <w:numId w:val="47"/>
        </w:numPr>
        <w:spacing w:after="200"/>
        <w:rPr>
          <w:lang w:val="es-ES"/>
        </w:rPr>
      </w:pPr>
      <w:r w:rsidRPr="004E3F82">
        <w:rPr>
          <w:lang w:val="es-ES"/>
        </w:rPr>
        <w:t>Qué es la morfogénesis, quién desarrolló esta idea en 1954?</w:t>
      </w:r>
    </w:p>
    <w:p w:rsidR="004E3F82" w:rsidRPr="004E3F82" w:rsidRDefault="004E3F82" w:rsidP="004E3F82">
      <w:pPr>
        <w:numPr>
          <w:ilvl w:val="0"/>
          <w:numId w:val="47"/>
        </w:numPr>
        <w:spacing w:after="200"/>
        <w:rPr>
          <w:lang w:val="es-ES"/>
        </w:rPr>
      </w:pPr>
      <w:r w:rsidRPr="004E3F82">
        <w:rPr>
          <w:lang w:val="es-ES"/>
        </w:rPr>
        <w:t>Describa los conceptos o conductas “adaptativas” y “complejas”.  Describa sistema ascendente y sistema dinámico.</w:t>
      </w:r>
    </w:p>
    <w:p w:rsidR="004E3F82" w:rsidRPr="004E3F82" w:rsidRDefault="004E3F82" w:rsidP="004E3F82">
      <w:pPr>
        <w:numPr>
          <w:ilvl w:val="0"/>
          <w:numId w:val="47"/>
        </w:numPr>
        <w:spacing w:after="200"/>
        <w:rPr>
          <w:lang w:val="es-ES"/>
        </w:rPr>
      </w:pPr>
      <w:r w:rsidRPr="004E3F82">
        <w:rPr>
          <w:lang w:val="es-ES"/>
        </w:rPr>
        <w:t xml:space="preserve">Describa un sistema emergente o </w:t>
      </w:r>
      <w:proofErr w:type="spellStart"/>
      <w:r w:rsidRPr="004E3F82">
        <w:rPr>
          <w:lang w:val="es-ES"/>
        </w:rPr>
        <w:t>autoorganizativo</w:t>
      </w:r>
      <w:proofErr w:type="spellEnd"/>
      <w:r w:rsidRPr="004E3F82">
        <w:rPr>
          <w:lang w:val="es-ES"/>
        </w:rPr>
        <w:t xml:space="preserve"> y diferéncielo de un sistema evolutivo o del caos. </w:t>
      </w:r>
    </w:p>
    <w:p w:rsidR="003C1869" w:rsidRDefault="004E3F82" w:rsidP="00B53ACE">
      <w:pPr>
        <w:pStyle w:val="Sinespaciado"/>
        <w:rPr>
          <w:b/>
          <w:u w:val="single"/>
          <w:lang w:val="es-ES"/>
        </w:rPr>
      </w:pPr>
      <w:r w:rsidRPr="004E3F82">
        <w:rPr>
          <w:b/>
          <w:u w:val="single"/>
          <w:lang w:val="es-ES"/>
        </w:rPr>
        <w:t>Respuestas</w:t>
      </w:r>
    </w:p>
    <w:p w:rsidR="004E3F82" w:rsidRDefault="004E3F82" w:rsidP="00B53ACE">
      <w:pPr>
        <w:pStyle w:val="Sinespaciado"/>
        <w:rPr>
          <w:lang w:val="es-ES"/>
        </w:rPr>
      </w:pPr>
    </w:p>
    <w:p w:rsidR="00380872" w:rsidRDefault="00380872" w:rsidP="00B53ACE">
      <w:pPr>
        <w:pStyle w:val="Sinespaciado"/>
        <w:rPr>
          <w:lang w:val="es-ES"/>
        </w:rPr>
      </w:pPr>
      <w:r>
        <w:rPr>
          <w:lang w:val="es-ES"/>
        </w:rPr>
        <w:t>1) Los 4 principios centrales del estudio de los sistemas emergentes son:</w:t>
      </w:r>
    </w:p>
    <w:p w:rsidR="00380872" w:rsidRDefault="00380872" w:rsidP="00380872">
      <w:pPr>
        <w:pStyle w:val="Sinespaciado"/>
        <w:numPr>
          <w:ilvl w:val="0"/>
          <w:numId w:val="49"/>
        </w:numPr>
        <w:rPr>
          <w:lang w:val="es-ES"/>
        </w:rPr>
      </w:pPr>
      <w:r>
        <w:rPr>
          <w:lang w:val="es-ES"/>
        </w:rPr>
        <w:t>Interacción de vecinos</w:t>
      </w:r>
    </w:p>
    <w:p w:rsidR="00380872" w:rsidRDefault="00380872" w:rsidP="00380872">
      <w:pPr>
        <w:pStyle w:val="Sinespaciado"/>
        <w:numPr>
          <w:ilvl w:val="0"/>
          <w:numId w:val="49"/>
        </w:numPr>
        <w:rPr>
          <w:lang w:val="es-ES"/>
        </w:rPr>
      </w:pPr>
      <w:r>
        <w:rPr>
          <w:lang w:val="es-ES"/>
        </w:rPr>
        <w:t>Reconocimiento de patrones</w:t>
      </w:r>
    </w:p>
    <w:p w:rsidR="00380872" w:rsidRDefault="00380872" w:rsidP="00380872">
      <w:pPr>
        <w:pStyle w:val="Sinespaciado"/>
        <w:numPr>
          <w:ilvl w:val="0"/>
          <w:numId w:val="49"/>
        </w:numPr>
        <w:rPr>
          <w:lang w:val="es-ES"/>
        </w:rPr>
      </w:pPr>
      <w:r>
        <w:rPr>
          <w:lang w:val="es-ES"/>
        </w:rPr>
        <w:t>Retroalimentación</w:t>
      </w:r>
    </w:p>
    <w:p w:rsidR="00380872" w:rsidRDefault="00380872" w:rsidP="00380872">
      <w:pPr>
        <w:pStyle w:val="Sinespaciado"/>
        <w:numPr>
          <w:ilvl w:val="0"/>
          <w:numId w:val="49"/>
        </w:numPr>
        <w:rPr>
          <w:lang w:val="es-ES"/>
        </w:rPr>
      </w:pPr>
      <w:r>
        <w:rPr>
          <w:lang w:val="es-ES"/>
        </w:rPr>
        <w:t>Control directo</w:t>
      </w:r>
    </w:p>
    <w:p w:rsidR="00380872" w:rsidRDefault="00380872" w:rsidP="00380872">
      <w:pPr>
        <w:pStyle w:val="Sinespaciado"/>
        <w:rPr>
          <w:lang w:val="es-ES"/>
        </w:rPr>
      </w:pPr>
    </w:p>
    <w:p w:rsidR="00380872" w:rsidRDefault="00380872" w:rsidP="00380872">
      <w:pPr>
        <w:pStyle w:val="Sinespaciado"/>
        <w:rPr>
          <w:lang w:val="es-ES"/>
        </w:rPr>
      </w:pPr>
      <w:r>
        <w:rPr>
          <w:lang w:val="es-ES"/>
        </w:rPr>
        <w:t>2) Básicamente, lo que se cuenta es que el moho de fango pasa gran parte de su vida como organismos unicelulares, cada uno moviéndose independientemente de los otros. Bajo ciertas condiciones adecuadas y favorables, estos organismos se juntan formando un organismo mayor, "ellos" se convierten en "el", y este organismo es el que finalmente se ve que arrasa con hojas y cortezas en descomposición. Sin embargo, en condiciones desfavorables, el moho de fango se comporta como un organismo aislado. Oscila entre ser una única criatura y una colonia.</w:t>
      </w:r>
    </w:p>
    <w:p w:rsidR="00380872" w:rsidRDefault="00380872" w:rsidP="00380872">
      <w:pPr>
        <w:pStyle w:val="Sinespaciado"/>
        <w:rPr>
          <w:lang w:val="es-ES"/>
        </w:rPr>
      </w:pPr>
    </w:p>
    <w:p w:rsidR="00380872" w:rsidRDefault="00380872" w:rsidP="00380872">
      <w:pPr>
        <w:pStyle w:val="Sinespaciado"/>
        <w:rPr>
          <w:lang w:val="es-ES"/>
        </w:rPr>
      </w:pPr>
      <w:r>
        <w:rPr>
          <w:lang w:val="es-ES"/>
        </w:rPr>
        <w:t xml:space="preserve">3) La morfogénesis fue desarrollada por Alan </w:t>
      </w:r>
      <w:proofErr w:type="spellStart"/>
      <w:r>
        <w:rPr>
          <w:lang w:val="es-ES"/>
        </w:rPr>
        <w:t>Turing</w:t>
      </w:r>
      <w:proofErr w:type="spellEnd"/>
      <w:r>
        <w:rPr>
          <w:lang w:val="es-ES"/>
        </w:rPr>
        <w:t xml:space="preserve"> en 1954, y se refiere a la capacidad de todas las formas de vida de desarrollar cuerpos cada vez más complejos a partir de orígenes realmente simples. Ese estudio se centraba en la recurrencia de los patrones </w:t>
      </w:r>
      <w:r>
        <w:rPr>
          <w:lang w:val="es-ES"/>
        </w:rPr>
        <w:lastRenderedPageBreak/>
        <w:t>numéricos de las flores, pero usando herramientas matemáticas demostraba como un organismo complejo podía desarrollarse sin ninguna dirección o plan maestro.</w:t>
      </w:r>
    </w:p>
    <w:p w:rsidR="00380872" w:rsidRDefault="00380872" w:rsidP="00380872">
      <w:pPr>
        <w:pStyle w:val="Sinespaciado"/>
        <w:rPr>
          <w:lang w:val="es-ES"/>
        </w:rPr>
      </w:pPr>
    </w:p>
    <w:p w:rsidR="00380872" w:rsidRDefault="00380872" w:rsidP="00380872">
      <w:pPr>
        <w:pStyle w:val="Sinespaciado"/>
        <w:rPr>
          <w:lang w:val="es-ES"/>
        </w:rPr>
      </w:pPr>
      <w:r>
        <w:rPr>
          <w:lang w:val="es-ES"/>
        </w:rPr>
        <w:t xml:space="preserve">4) Las conductas adaptativas son aquellas que </w:t>
      </w:r>
      <w:r w:rsidR="002B039F">
        <w:rPr>
          <w:lang w:val="es-ES"/>
        </w:rPr>
        <w:t xml:space="preserve">cambian y se adaptan </w:t>
      </w:r>
      <w:r>
        <w:rPr>
          <w:lang w:val="es-ES"/>
        </w:rPr>
        <w:t>dependiendo del entorno en el cual se desarrollan</w:t>
      </w:r>
      <w:r w:rsidR="002B039F">
        <w:rPr>
          <w:lang w:val="es-ES"/>
        </w:rPr>
        <w:t xml:space="preserve">, siguiendo los cambios del mismo. Las conductas complejas, por su parte, </w:t>
      </w:r>
      <w:r w:rsidR="000B08C6">
        <w:rPr>
          <w:lang w:val="es-ES"/>
        </w:rPr>
        <w:t xml:space="preserve">son agentes múltiples que interactúan de manera </w:t>
      </w:r>
      <w:r w:rsidR="002B039F">
        <w:rPr>
          <w:lang w:val="es-ES"/>
        </w:rPr>
        <w:t>dinámica, siguiendo reglas locales o imposiciones jerárquicas.</w:t>
      </w:r>
    </w:p>
    <w:p w:rsidR="002B039F" w:rsidRDefault="002B039F" w:rsidP="00380872">
      <w:pPr>
        <w:pStyle w:val="Sinespaciado"/>
        <w:rPr>
          <w:lang w:val="es-ES"/>
        </w:rPr>
      </w:pPr>
      <w:r>
        <w:rPr>
          <w:lang w:val="es-ES"/>
        </w:rPr>
        <w:t>Por otro lado, un sistema ascendente es aquel en el que los agentes que residen en una escala, comienzan a producir comportamientos que yacen en una escala superior a la suya, y así sucesivamente, evolucionando de simple a complejo. Es lo que se llama emergencia. Los sistemas dinámicos es aquel que evoluciona a lo largo del tiempo.</w:t>
      </w:r>
    </w:p>
    <w:p w:rsidR="002B039F" w:rsidRDefault="002B039F" w:rsidP="00380872">
      <w:pPr>
        <w:pStyle w:val="Sinespaciado"/>
        <w:rPr>
          <w:lang w:val="es-ES"/>
        </w:rPr>
      </w:pPr>
    </w:p>
    <w:p w:rsidR="002B039F" w:rsidRPr="00380872" w:rsidRDefault="002B039F" w:rsidP="00380872">
      <w:pPr>
        <w:pStyle w:val="Sinespaciado"/>
        <w:rPr>
          <w:lang w:val="es-ES"/>
        </w:rPr>
      </w:pPr>
      <w:r>
        <w:rPr>
          <w:lang w:val="es-ES"/>
        </w:rPr>
        <w:t xml:space="preserve">5) </w:t>
      </w:r>
      <w:r w:rsidR="000B08C6">
        <w:rPr>
          <w:lang w:val="es-ES"/>
        </w:rPr>
        <w:t xml:space="preserve">En un sistema </w:t>
      </w:r>
      <w:proofErr w:type="spellStart"/>
      <w:r w:rsidR="000B08C6">
        <w:rPr>
          <w:lang w:val="es-ES"/>
        </w:rPr>
        <w:t>auto</w:t>
      </w:r>
      <w:r w:rsidR="00480A8E">
        <w:rPr>
          <w:lang w:val="es-ES"/>
        </w:rPr>
        <w:t>organizado</w:t>
      </w:r>
      <w:proofErr w:type="spellEnd"/>
      <w:r w:rsidR="00480A8E">
        <w:rPr>
          <w:lang w:val="es-ES"/>
        </w:rPr>
        <w:t xml:space="preserve">, el mismo nace a partir de interacciones locales entre los componentes del sistema que anteriormente, se encontraban desordenados, aislados. De algo simple se pasa a obtener algo más grande y complejo, y a su vez, ordenado. Por otro lado, en un sistema evolutivo o caótico, esto se da al revés, dado que es un sistema en el que un pequeño cambio o alteración en las condiciones del sistema, produce rápidamente resultados altamente desordenados e impredecibles. </w:t>
      </w:r>
    </w:p>
    <w:sectPr w:rsidR="002B039F" w:rsidRPr="00380872" w:rsidSect="001A4DA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F47" w:rsidRDefault="00883F47">
      <w:pPr>
        <w:spacing w:line="240" w:lineRule="auto"/>
      </w:pPr>
      <w:r>
        <w:separator/>
      </w:r>
    </w:p>
  </w:endnote>
  <w:endnote w:type="continuationSeparator" w:id="0">
    <w:p w:rsidR="00883F47" w:rsidRDefault="00883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782" w:rsidRDefault="000D5782"/>
  <w:tbl>
    <w:tblPr>
      <w:tblStyle w:val="aa"/>
      <w:tblW w:w="9040" w:type="dxa"/>
      <w:tblInd w:w="100" w:type="dxa"/>
      <w:tblLayout w:type="fixed"/>
      <w:tblLook w:val="0600"/>
    </w:tblPr>
    <w:tblGrid>
      <w:gridCol w:w="4520"/>
      <w:gridCol w:w="4520"/>
    </w:tblGrid>
    <w:tr w:rsidR="000D5782">
      <w:tc>
        <w:tcPr>
          <w:tcW w:w="452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0D5782" w:rsidRDefault="00012B30">
          <w:pPr>
            <w:widowControl w:val="0"/>
            <w:spacing w:after="720" w:line="240" w:lineRule="auto"/>
            <w:contextualSpacing w:val="0"/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0" allowOverlap="0">
                <wp:simplePos x="0" y="0"/>
                <wp:positionH relativeFrom="margin">
                  <wp:posOffset>-28575</wp:posOffset>
                </wp:positionH>
                <wp:positionV relativeFrom="paragraph">
                  <wp:posOffset>147955</wp:posOffset>
                </wp:positionV>
                <wp:extent cx="409575" cy="419100"/>
                <wp:effectExtent l="19050" t="0" r="9525" b="0"/>
                <wp:wrapSquare wrapText="bothSides" distT="0" distB="0" distL="114300" distR="114300"/>
                <wp:docPr id="9" name="image1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0D5782">
            <w:rPr>
              <w:sz w:val="16"/>
              <w:szCs w:val="16"/>
            </w:rPr>
            <w:br/>
          </w:r>
          <w:r w:rsidR="000D5782">
            <w:rPr>
              <w:sz w:val="16"/>
              <w:szCs w:val="16"/>
            </w:rPr>
            <w:br/>
          </w:r>
          <w:r>
            <w:rPr>
              <w:sz w:val="16"/>
              <w:szCs w:val="16"/>
            </w:rPr>
            <w:t xml:space="preserve">               </w:t>
          </w:r>
          <w:r w:rsidR="000D5782">
            <w:rPr>
              <w:sz w:val="16"/>
              <w:szCs w:val="16"/>
            </w:rPr>
            <w:t>UTN – Facultad Regional Buenos Aires</w:t>
          </w:r>
          <w:r w:rsidR="000D5782">
            <w:rPr>
              <w:sz w:val="16"/>
              <w:szCs w:val="16"/>
            </w:rPr>
            <w:br/>
          </w:r>
          <w:r>
            <w:rPr>
              <w:sz w:val="16"/>
              <w:szCs w:val="16"/>
            </w:rPr>
            <w:t xml:space="preserve">               </w:t>
          </w:r>
          <w:r w:rsidR="000D5782">
            <w:rPr>
              <w:sz w:val="16"/>
              <w:szCs w:val="16"/>
            </w:rPr>
            <w:t>Ingeniería en Sistemas de Información</w:t>
          </w:r>
        </w:p>
      </w:tc>
      <w:tc>
        <w:tcPr>
          <w:tcW w:w="452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0D5782" w:rsidRDefault="000D5782">
          <w:pPr>
            <w:widowControl w:val="0"/>
            <w:spacing w:after="720" w:line="240" w:lineRule="auto"/>
            <w:contextualSpacing w:val="0"/>
            <w:jc w:val="right"/>
          </w:pPr>
          <w:r>
            <w:rPr>
              <w:sz w:val="20"/>
              <w:szCs w:val="20"/>
            </w:rPr>
            <w:br/>
            <w:t xml:space="preserve">Página </w:t>
          </w:r>
          <w:r w:rsidR="00D136D3">
            <w:fldChar w:fldCharType="begin"/>
          </w:r>
          <w:r>
            <w:instrText>PAGE</w:instrText>
          </w:r>
          <w:r w:rsidR="00D136D3">
            <w:fldChar w:fldCharType="separate"/>
          </w:r>
          <w:r w:rsidR="00480A8E">
            <w:rPr>
              <w:noProof/>
            </w:rPr>
            <w:t>2</w:t>
          </w:r>
          <w:r w:rsidR="00D136D3">
            <w:fldChar w:fldCharType="end"/>
          </w:r>
          <w:r>
            <w:rPr>
              <w:sz w:val="20"/>
              <w:szCs w:val="20"/>
            </w:rPr>
            <w:t xml:space="preserve"> de </w:t>
          </w:r>
          <w:r w:rsidR="00D136D3">
            <w:fldChar w:fldCharType="begin"/>
          </w:r>
          <w:r>
            <w:instrText>NUMPAGES</w:instrText>
          </w:r>
          <w:r w:rsidR="00D136D3">
            <w:fldChar w:fldCharType="separate"/>
          </w:r>
          <w:r w:rsidR="00480A8E">
            <w:rPr>
              <w:noProof/>
            </w:rPr>
            <w:t>3</w:t>
          </w:r>
          <w:r w:rsidR="00D136D3">
            <w:fldChar w:fldCharType="end"/>
          </w:r>
        </w:p>
      </w:tc>
    </w:tr>
  </w:tbl>
  <w:p w:rsidR="000D5782" w:rsidRDefault="000D578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F47" w:rsidRDefault="00883F47">
      <w:pPr>
        <w:spacing w:line="240" w:lineRule="auto"/>
      </w:pPr>
      <w:r>
        <w:separator/>
      </w:r>
    </w:p>
  </w:footnote>
  <w:footnote w:type="continuationSeparator" w:id="0">
    <w:p w:rsidR="00883F47" w:rsidRDefault="00883F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782" w:rsidRDefault="000D5782">
    <w:pPr>
      <w:tabs>
        <w:tab w:val="center" w:pos="4320"/>
        <w:tab w:val="right" w:pos="8640"/>
      </w:tabs>
      <w:spacing w:before="720"/>
    </w:pPr>
  </w:p>
  <w:p w:rsidR="000D5782" w:rsidRDefault="00872E82">
    <w:pPr>
      <w:tabs>
        <w:tab w:val="center" w:pos="4320"/>
        <w:tab w:val="right" w:pos="8640"/>
      </w:tabs>
      <w:jc w:val="center"/>
    </w:pPr>
    <w:r>
      <w:rPr>
        <w:sz w:val="16"/>
        <w:szCs w:val="16"/>
      </w:rPr>
      <w:t>Marketing</w:t>
    </w:r>
    <w:r w:rsidR="000D5782">
      <w:rPr>
        <w:sz w:val="16"/>
        <w:szCs w:val="16"/>
      </w:rPr>
      <w:tab/>
    </w:r>
    <w:r w:rsidR="000D5782">
      <w:rPr>
        <w:sz w:val="16"/>
        <w:szCs w:val="16"/>
      </w:rPr>
      <w:tab/>
      <w:t>UTN</w:t>
    </w:r>
  </w:p>
  <w:p w:rsidR="000D5782" w:rsidRDefault="000D5782">
    <w:pPr>
      <w:tabs>
        <w:tab w:val="center" w:pos="4320"/>
        <w:tab w:val="right" w:pos="8640"/>
      </w:tabs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091"/>
    <w:multiLevelType w:val="hybridMultilevel"/>
    <w:tmpl w:val="6792B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527DB"/>
    <w:multiLevelType w:val="multilevel"/>
    <w:tmpl w:val="5FB4EB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04D21C29"/>
    <w:multiLevelType w:val="hybridMultilevel"/>
    <w:tmpl w:val="5706F7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6275E"/>
    <w:multiLevelType w:val="multilevel"/>
    <w:tmpl w:val="08C845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>
    <w:nsid w:val="06E826BA"/>
    <w:multiLevelType w:val="multilevel"/>
    <w:tmpl w:val="C668179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07F20B86"/>
    <w:multiLevelType w:val="hybridMultilevel"/>
    <w:tmpl w:val="977032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966AF"/>
    <w:multiLevelType w:val="hybridMultilevel"/>
    <w:tmpl w:val="2F204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A44AB"/>
    <w:multiLevelType w:val="hybridMultilevel"/>
    <w:tmpl w:val="5706F7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747FE"/>
    <w:multiLevelType w:val="hybridMultilevel"/>
    <w:tmpl w:val="4B6A7C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B6463F"/>
    <w:multiLevelType w:val="hybridMultilevel"/>
    <w:tmpl w:val="23D60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B4C51"/>
    <w:multiLevelType w:val="multilevel"/>
    <w:tmpl w:val="28F47A6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nsid w:val="21184291"/>
    <w:multiLevelType w:val="hybridMultilevel"/>
    <w:tmpl w:val="F6A80F1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71C2778"/>
    <w:multiLevelType w:val="multilevel"/>
    <w:tmpl w:val="2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288A5E5E"/>
    <w:multiLevelType w:val="hybridMultilevel"/>
    <w:tmpl w:val="2D0464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36A7E"/>
    <w:multiLevelType w:val="multilevel"/>
    <w:tmpl w:val="5B949A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5942288"/>
    <w:multiLevelType w:val="hybridMultilevel"/>
    <w:tmpl w:val="240AFE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D2315"/>
    <w:multiLevelType w:val="multilevel"/>
    <w:tmpl w:val="4468CA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7">
    <w:nsid w:val="35F7776B"/>
    <w:multiLevelType w:val="hybridMultilevel"/>
    <w:tmpl w:val="303017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4C19AA"/>
    <w:multiLevelType w:val="multilevel"/>
    <w:tmpl w:val="86A84B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9">
    <w:nsid w:val="38E90622"/>
    <w:multiLevelType w:val="hybridMultilevel"/>
    <w:tmpl w:val="0464D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813CDE"/>
    <w:multiLevelType w:val="multilevel"/>
    <w:tmpl w:val="BE4AA8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1">
    <w:nsid w:val="3FBF51A4"/>
    <w:multiLevelType w:val="hybridMultilevel"/>
    <w:tmpl w:val="7A86E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69426B"/>
    <w:multiLevelType w:val="multilevel"/>
    <w:tmpl w:val="7F3A4A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3">
    <w:nsid w:val="407C2537"/>
    <w:multiLevelType w:val="hybridMultilevel"/>
    <w:tmpl w:val="C4A2F8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21B48"/>
    <w:multiLevelType w:val="multilevel"/>
    <w:tmpl w:val="A85428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4D3F30A4"/>
    <w:multiLevelType w:val="hybridMultilevel"/>
    <w:tmpl w:val="96B88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25429"/>
    <w:multiLevelType w:val="multilevel"/>
    <w:tmpl w:val="E72E82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7">
    <w:nsid w:val="5065739A"/>
    <w:multiLevelType w:val="multilevel"/>
    <w:tmpl w:val="64A6B1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8">
    <w:nsid w:val="50C907F4"/>
    <w:multiLevelType w:val="multilevel"/>
    <w:tmpl w:val="7F2EA6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9">
    <w:nsid w:val="5195022E"/>
    <w:multiLevelType w:val="multilevel"/>
    <w:tmpl w:val="84F406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0">
    <w:nsid w:val="54D82C44"/>
    <w:multiLevelType w:val="multilevel"/>
    <w:tmpl w:val="D4BEFB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59431A1F"/>
    <w:multiLevelType w:val="hybridMultilevel"/>
    <w:tmpl w:val="CC38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71D54"/>
    <w:multiLevelType w:val="hybridMultilevel"/>
    <w:tmpl w:val="ABE0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6D5796"/>
    <w:multiLevelType w:val="multilevel"/>
    <w:tmpl w:val="B43A88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4">
    <w:nsid w:val="5FBC6924"/>
    <w:multiLevelType w:val="hybridMultilevel"/>
    <w:tmpl w:val="C40444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D052DB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32E39A6"/>
    <w:multiLevelType w:val="multilevel"/>
    <w:tmpl w:val="A0CA149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7">
    <w:nsid w:val="64BB2918"/>
    <w:multiLevelType w:val="hybridMultilevel"/>
    <w:tmpl w:val="915AD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717FDB"/>
    <w:multiLevelType w:val="multilevel"/>
    <w:tmpl w:val="B05ADA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66FC19AF"/>
    <w:multiLevelType w:val="multilevel"/>
    <w:tmpl w:val="2F2C0F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67B549D3"/>
    <w:multiLevelType w:val="hybridMultilevel"/>
    <w:tmpl w:val="D19CCBF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>
    <w:nsid w:val="67E33D87"/>
    <w:multiLevelType w:val="hybridMultilevel"/>
    <w:tmpl w:val="6AA49A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5436F8"/>
    <w:multiLevelType w:val="multilevel"/>
    <w:tmpl w:val="F6EA1F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3">
    <w:nsid w:val="6A656275"/>
    <w:multiLevelType w:val="hybridMultilevel"/>
    <w:tmpl w:val="D4207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CC793F"/>
    <w:multiLevelType w:val="hybridMultilevel"/>
    <w:tmpl w:val="4F944A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9B5B4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>
    <w:nsid w:val="755047B1"/>
    <w:multiLevelType w:val="hybridMultilevel"/>
    <w:tmpl w:val="2F96FE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413932"/>
    <w:multiLevelType w:val="multilevel"/>
    <w:tmpl w:val="EA54375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8">
    <w:nsid w:val="7F873CF0"/>
    <w:multiLevelType w:val="multilevel"/>
    <w:tmpl w:val="F348A7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6"/>
  </w:num>
  <w:num w:numId="2">
    <w:abstractNumId w:val="20"/>
  </w:num>
  <w:num w:numId="3">
    <w:abstractNumId w:val="28"/>
  </w:num>
  <w:num w:numId="4">
    <w:abstractNumId w:val="30"/>
  </w:num>
  <w:num w:numId="5">
    <w:abstractNumId w:val="29"/>
  </w:num>
  <w:num w:numId="6">
    <w:abstractNumId w:val="48"/>
  </w:num>
  <w:num w:numId="7">
    <w:abstractNumId w:val="36"/>
  </w:num>
  <w:num w:numId="8">
    <w:abstractNumId w:val="47"/>
  </w:num>
  <w:num w:numId="9">
    <w:abstractNumId w:val="14"/>
  </w:num>
  <w:num w:numId="10">
    <w:abstractNumId w:val="3"/>
  </w:num>
  <w:num w:numId="11">
    <w:abstractNumId w:val="16"/>
  </w:num>
  <w:num w:numId="12">
    <w:abstractNumId w:val="38"/>
  </w:num>
  <w:num w:numId="13">
    <w:abstractNumId w:val="24"/>
  </w:num>
  <w:num w:numId="14">
    <w:abstractNumId w:val="39"/>
  </w:num>
  <w:num w:numId="15">
    <w:abstractNumId w:val="1"/>
  </w:num>
  <w:num w:numId="16">
    <w:abstractNumId w:val="33"/>
  </w:num>
  <w:num w:numId="17">
    <w:abstractNumId w:val="4"/>
  </w:num>
  <w:num w:numId="18">
    <w:abstractNumId w:val="42"/>
  </w:num>
  <w:num w:numId="19">
    <w:abstractNumId w:val="10"/>
  </w:num>
  <w:num w:numId="20">
    <w:abstractNumId w:val="18"/>
  </w:num>
  <w:num w:numId="21">
    <w:abstractNumId w:val="22"/>
  </w:num>
  <w:num w:numId="22">
    <w:abstractNumId w:val="27"/>
  </w:num>
  <w:num w:numId="23">
    <w:abstractNumId w:val="21"/>
  </w:num>
  <w:num w:numId="24">
    <w:abstractNumId w:val="23"/>
  </w:num>
  <w:num w:numId="25">
    <w:abstractNumId w:val="43"/>
  </w:num>
  <w:num w:numId="26">
    <w:abstractNumId w:val="25"/>
  </w:num>
  <w:num w:numId="27">
    <w:abstractNumId w:val="11"/>
  </w:num>
  <w:num w:numId="28">
    <w:abstractNumId w:val="31"/>
  </w:num>
  <w:num w:numId="29">
    <w:abstractNumId w:val="44"/>
  </w:num>
  <w:num w:numId="30">
    <w:abstractNumId w:val="0"/>
  </w:num>
  <w:num w:numId="31">
    <w:abstractNumId w:val="40"/>
  </w:num>
  <w:num w:numId="32">
    <w:abstractNumId w:val="17"/>
  </w:num>
  <w:num w:numId="33">
    <w:abstractNumId w:val="2"/>
  </w:num>
  <w:num w:numId="34">
    <w:abstractNumId w:val="46"/>
  </w:num>
  <w:num w:numId="35">
    <w:abstractNumId w:val="5"/>
  </w:num>
  <w:num w:numId="36">
    <w:abstractNumId w:val="41"/>
  </w:num>
  <w:num w:numId="37">
    <w:abstractNumId w:val="37"/>
  </w:num>
  <w:num w:numId="38">
    <w:abstractNumId w:val="34"/>
  </w:num>
  <w:num w:numId="39">
    <w:abstractNumId w:val="7"/>
  </w:num>
  <w:num w:numId="40">
    <w:abstractNumId w:val="6"/>
  </w:num>
  <w:num w:numId="41">
    <w:abstractNumId w:val="9"/>
  </w:num>
  <w:num w:numId="42">
    <w:abstractNumId w:val="32"/>
  </w:num>
  <w:num w:numId="43">
    <w:abstractNumId w:val="13"/>
  </w:num>
  <w:num w:numId="44">
    <w:abstractNumId w:val="8"/>
  </w:num>
  <w:num w:numId="45">
    <w:abstractNumId w:val="15"/>
  </w:num>
  <w:num w:numId="46">
    <w:abstractNumId w:val="19"/>
  </w:num>
  <w:num w:numId="47">
    <w:abstractNumId w:val="35"/>
  </w:num>
  <w:num w:numId="48">
    <w:abstractNumId w:val="45"/>
  </w:num>
  <w:num w:numId="4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29B"/>
    <w:rsid w:val="00012B30"/>
    <w:rsid w:val="00057081"/>
    <w:rsid w:val="000B08C6"/>
    <w:rsid w:val="000B289E"/>
    <w:rsid w:val="000D5782"/>
    <w:rsid w:val="000D6E44"/>
    <w:rsid w:val="000F1CE7"/>
    <w:rsid w:val="001042B1"/>
    <w:rsid w:val="001224E1"/>
    <w:rsid w:val="0017462E"/>
    <w:rsid w:val="001A4DA0"/>
    <w:rsid w:val="001F7964"/>
    <w:rsid w:val="0028056B"/>
    <w:rsid w:val="0028329B"/>
    <w:rsid w:val="00292D5C"/>
    <w:rsid w:val="002A3AA7"/>
    <w:rsid w:val="002B039F"/>
    <w:rsid w:val="002F47BE"/>
    <w:rsid w:val="00317245"/>
    <w:rsid w:val="00380872"/>
    <w:rsid w:val="00395B84"/>
    <w:rsid w:val="003A33AF"/>
    <w:rsid w:val="003C1869"/>
    <w:rsid w:val="003E72E5"/>
    <w:rsid w:val="00404FA8"/>
    <w:rsid w:val="0042482A"/>
    <w:rsid w:val="004305B2"/>
    <w:rsid w:val="0043347C"/>
    <w:rsid w:val="00477AE9"/>
    <w:rsid w:val="00480A8E"/>
    <w:rsid w:val="00485150"/>
    <w:rsid w:val="004B4DFB"/>
    <w:rsid w:val="004D16C2"/>
    <w:rsid w:val="004E3F82"/>
    <w:rsid w:val="004E5D5D"/>
    <w:rsid w:val="0053554A"/>
    <w:rsid w:val="00542A31"/>
    <w:rsid w:val="005867A4"/>
    <w:rsid w:val="005934A8"/>
    <w:rsid w:val="0060372A"/>
    <w:rsid w:val="00622D96"/>
    <w:rsid w:val="006470AE"/>
    <w:rsid w:val="00655231"/>
    <w:rsid w:val="00666C3F"/>
    <w:rsid w:val="00667544"/>
    <w:rsid w:val="006B29EB"/>
    <w:rsid w:val="006F04DC"/>
    <w:rsid w:val="0074223B"/>
    <w:rsid w:val="00766666"/>
    <w:rsid w:val="00811CA4"/>
    <w:rsid w:val="00825FE2"/>
    <w:rsid w:val="00872E82"/>
    <w:rsid w:val="00883F47"/>
    <w:rsid w:val="008B5CEE"/>
    <w:rsid w:val="008C62E7"/>
    <w:rsid w:val="008E4A19"/>
    <w:rsid w:val="008E6A2C"/>
    <w:rsid w:val="008F0D78"/>
    <w:rsid w:val="00905390"/>
    <w:rsid w:val="00923D14"/>
    <w:rsid w:val="009336E0"/>
    <w:rsid w:val="00982329"/>
    <w:rsid w:val="0098385F"/>
    <w:rsid w:val="00986EEC"/>
    <w:rsid w:val="009C417A"/>
    <w:rsid w:val="009F0B14"/>
    <w:rsid w:val="00A1234F"/>
    <w:rsid w:val="00AA24F4"/>
    <w:rsid w:val="00AA4C39"/>
    <w:rsid w:val="00AC6E2A"/>
    <w:rsid w:val="00AF09F7"/>
    <w:rsid w:val="00AF6F62"/>
    <w:rsid w:val="00B14230"/>
    <w:rsid w:val="00B40A53"/>
    <w:rsid w:val="00B53ACE"/>
    <w:rsid w:val="00B67882"/>
    <w:rsid w:val="00C1725F"/>
    <w:rsid w:val="00C2785B"/>
    <w:rsid w:val="00C470A6"/>
    <w:rsid w:val="00C645A4"/>
    <w:rsid w:val="00C839BE"/>
    <w:rsid w:val="00CF5782"/>
    <w:rsid w:val="00D136D3"/>
    <w:rsid w:val="00D209CE"/>
    <w:rsid w:val="00D224B6"/>
    <w:rsid w:val="00D83C12"/>
    <w:rsid w:val="00D83C41"/>
    <w:rsid w:val="00D8458C"/>
    <w:rsid w:val="00DA2223"/>
    <w:rsid w:val="00E135F6"/>
    <w:rsid w:val="00E3582F"/>
    <w:rsid w:val="00E56A34"/>
    <w:rsid w:val="00E647F4"/>
    <w:rsid w:val="00F524E7"/>
    <w:rsid w:val="00FB10F4"/>
    <w:rsid w:val="00FC2519"/>
    <w:rsid w:val="00FD2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4DA0"/>
  </w:style>
  <w:style w:type="paragraph" w:styleId="Ttulo1">
    <w:name w:val="heading 1"/>
    <w:basedOn w:val="Normal"/>
    <w:next w:val="Normal"/>
    <w:rsid w:val="001A4DA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A4DA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A4DA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A4DA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A4DA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A4DA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A4D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A4DA0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1A4DA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1A4D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1A4D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1A4D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1A4D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1A4DA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1A4DA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1A4DA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1A4DA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1A4DA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1A4DA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1A4DA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rsid w:val="001A4D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0D5782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D57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2B30"/>
    <w:pPr>
      <w:tabs>
        <w:tab w:val="right" w:leader="dot" w:pos="9019"/>
      </w:tabs>
      <w:spacing w:after="100"/>
      <w:ind w:left="220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0D578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D57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578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782"/>
  </w:style>
  <w:style w:type="paragraph" w:styleId="Piedepgina">
    <w:name w:val="footer"/>
    <w:basedOn w:val="Normal"/>
    <w:link w:val="PiedepginaCar"/>
    <w:uiPriority w:val="99"/>
    <w:unhideWhenUsed/>
    <w:rsid w:val="000D578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782"/>
  </w:style>
  <w:style w:type="paragraph" w:styleId="Textodeglobo">
    <w:name w:val="Balloon Text"/>
    <w:basedOn w:val="Normal"/>
    <w:link w:val="TextodegloboCar"/>
    <w:uiPriority w:val="99"/>
    <w:semiHidden/>
    <w:unhideWhenUsed/>
    <w:rsid w:val="00012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B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67A4"/>
    <w:pPr>
      <w:ind w:left="720"/>
      <w:contextualSpacing/>
    </w:pPr>
  </w:style>
  <w:style w:type="paragraph" w:styleId="Sinespaciado">
    <w:name w:val="No Spacing"/>
    <w:uiPriority w:val="1"/>
    <w:qFormat/>
    <w:rsid w:val="00667544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C29B-196F-48EB-AAC0-19F9980A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21</cp:revision>
  <dcterms:created xsi:type="dcterms:W3CDTF">2016-05-09T03:22:00Z</dcterms:created>
  <dcterms:modified xsi:type="dcterms:W3CDTF">2016-10-24T03:02:00Z</dcterms:modified>
</cp:coreProperties>
</file>