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drawing>
          <wp:inline distT="0" distB="0" distL="0" distR="7620">
            <wp:extent cx="2011680" cy="2270760"/>
            <wp:effectExtent l="0" t="0" r="0" b="0"/>
            <wp:docPr id="1" name="Imagen 3" descr="C:\Users\roman\AppData\Local\Microsoft\Windows\INetCache\Content.MSO\FC004E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C:\Users\roman\AppData\Local\Microsoft\Windows\INetCache\Content.MSO\FC004E79.tmp"/>
                    <pic:cNvPicPr>
                      <a:picLocks noChangeAspect="1" noChangeArrowheads="1"/>
                    </pic:cNvPicPr>
                  </pic:nvPicPr>
                  <pic:blipFill>
                    <a:blip r:embed="rId2"/>
                    <a:stretch>
                      <a:fillRect/>
                    </a:stretch>
                  </pic:blipFill>
                  <pic:spPr bwMode="auto">
                    <a:xfrm>
                      <a:off x="0" y="0"/>
                      <a:ext cx="2011680" cy="2270760"/>
                    </a:xfrm>
                    <a:prstGeom prst="rect">
                      <a:avLst/>
                    </a:prstGeom>
                  </pic:spPr>
                </pic:pic>
              </a:graphicData>
            </a:graphic>
          </wp:inline>
        </w:drawing>
      </w:r>
    </w:p>
    <w:p>
      <w:pPr>
        <w:pStyle w:val="Normal"/>
        <w:spacing w:lineRule="auto" w:line="240"/>
        <w:jc w:val="center"/>
        <w:rPr/>
      </w:pPr>
      <w:r>
        <w:rPr>
          <w:sz w:val="52"/>
          <w:szCs w:val="52"/>
        </w:rPr>
        <w:t xml:space="preserve">Márketing en internet </w:t>
      </w:r>
    </w:p>
    <w:p>
      <w:pPr>
        <w:pStyle w:val="Normal"/>
        <w:spacing w:lineRule="auto" w:line="240"/>
        <w:jc w:val="center"/>
        <w:rPr/>
      </w:pPr>
      <w:r>
        <w:rPr>
          <w:sz w:val="52"/>
          <w:szCs w:val="52"/>
        </w:rPr>
        <w:t>y nueva economía</w:t>
      </w:r>
    </w:p>
    <w:p>
      <w:pPr>
        <w:pStyle w:val="Normal"/>
        <w:spacing w:lineRule="auto" w:line="240"/>
        <w:jc w:val="center"/>
        <w:rPr>
          <w:sz w:val="52"/>
          <w:szCs w:val="52"/>
        </w:rPr>
      </w:pPr>
      <w:r>
        <w:rPr>
          <w:sz w:val="52"/>
          <w:szCs w:val="52"/>
        </w:rPr>
      </w:r>
    </w:p>
    <w:p>
      <w:pPr>
        <w:pStyle w:val="Normal"/>
        <w:spacing w:lineRule="auto" w:line="240"/>
        <w:jc w:val="center"/>
        <w:rPr/>
      </w:pPr>
      <w:r>
        <w:rPr>
          <w:b/>
          <w:sz w:val="40"/>
          <w:szCs w:val="40"/>
        </w:rPr>
        <w:t xml:space="preserve">TP N.º </w:t>
      </w:r>
      <w:r>
        <w:rPr>
          <w:b/>
          <w:sz w:val="40"/>
          <w:szCs w:val="40"/>
        </w:rPr>
        <w:t>3</w:t>
      </w:r>
    </w:p>
    <w:p>
      <w:pPr>
        <w:pStyle w:val="Normal"/>
        <w:spacing w:lineRule="auto" w:line="240"/>
        <w:jc w:val="center"/>
        <w:rPr/>
      </w:pPr>
      <w:r>
        <w:rPr>
          <w:b/>
          <w:sz w:val="36"/>
          <w:szCs w:val="36"/>
        </w:rPr>
        <w:t>Profesores:</w:t>
      </w:r>
    </w:p>
    <w:p>
      <w:pPr>
        <w:pStyle w:val="Normal"/>
        <w:spacing w:lineRule="auto" w:line="240"/>
        <w:jc w:val="center"/>
        <w:rPr/>
      </w:pPr>
      <w:r>
        <w:rPr>
          <w:sz w:val="28"/>
          <w:szCs w:val="28"/>
        </w:rPr>
        <w:t>Dr. Alejandro Prince</w:t>
      </w:r>
    </w:p>
    <w:p>
      <w:pPr>
        <w:pStyle w:val="Normal"/>
        <w:spacing w:lineRule="auto" w:line="240"/>
        <w:jc w:val="center"/>
        <w:rPr/>
      </w:pPr>
      <w:r>
        <w:rPr>
          <w:sz w:val="28"/>
          <w:szCs w:val="28"/>
        </w:rPr>
        <w:t>Ing. Hernán Borré</w:t>
      </w:r>
    </w:p>
    <w:p>
      <w:pPr>
        <w:pStyle w:val="Normal"/>
        <w:spacing w:lineRule="auto" w:line="240"/>
        <w:jc w:val="center"/>
        <w:rPr>
          <w:sz w:val="28"/>
          <w:szCs w:val="28"/>
        </w:rPr>
      </w:pPr>
      <w:r>
        <w:rPr>
          <w:sz w:val="28"/>
          <w:szCs w:val="28"/>
        </w:rPr>
      </w:r>
      <w:bookmarkStart w:id="0" w:name="_GoBack1"/>
      <w:bookmarkStart w:id="1" w:name="_GoBack1"/>
      <w:bookmarkEnd w:id="1"/>
    </w:p>
    <w:p>
      <w:pPr>
        <w:pStyle w:val="Normal"/>
        <w:spacing w:lineRule="auto" w:line="240"/>
        <w:jc w:val="center"/>
        <w:rPr/>
      </w:pPr>
      <w:r>
        <w:rPr>
          <w:b/>
          <w:sz w:val="36"/>
          <w:szCs w:val="36"/>
        </w:rPr>
        <w:t>Alumno:</w:t>
      </w:r>
    </w:p>
    <w:p>
      <w:pPr>
        <w:pStyle w:val="Normal"/>
        <w:spacing w:lineRule="auto" w:line="240"/>
        <w:jc w:val="center"/>
        <w:rPr/>
      </w:pPr>
      <w:r>
        <w:rPr>
          <w:sz w:val="28"/>
          <w:szCs w:val="28"/>
          <w:lang w:val="es-AR"/>
        </w:rPr>
        <w:t>Romano Karra, Federico V.</w:t>
      </w:r>
      <w:r>
        <w:rPr>
          <w:sz w:val="28"/>
          <w:szCs w:val="28"/>
        </w:rPr>
        <w:t xml:space="preserve">      143.</w:t>
      </w:r>
      <w:r>
        <w:rPr>
          <w:sz w:val="28"/>
          <w:szCs w:val="28"/>
          <w:lang w:val="es-AR"/>
        </w:rPr>
        <w:t>858</w:t>
      </w:r>
      <w:r>
        <w:rPr>
          <w:sz w:val="28"/>
          <w:szCs w:val="28"/>
        </w:rPr>
        <w:t>-</w:t>
      </w:r>
      <w:r>
        <w:rPr>
          <w:sz w:val="28"/>
          <w:szCs w:val="28"/>
          <w:lang w:val="es-AR"/>
        </w:rPr>
        <w:t>0</w:t>
      </w:r>
    </w:p>
    <w:p>
      <w:pPr>
        <w:pStyle w:val="Normal"/>
        <w:spacing w:lineRule="auto" w:line="240"/>
        <w:jc w:val="both"/>
        <w:rPr>
          <w:sz w:val="20"/>
          <w:szCs w:val="20"/>
        </w:rPr>
      </w:pPr>
      <w:r>
        <w:rPr>
          <w:sz w:val="20"/>
          <w:szCs w:val="20"/>
        </w:rPr>
      </w:r>
    </w:p>
    <w:tbl>
      <w:tblPr>
        <w:tblStyle w:val="a"/>
        <w:tblW w:w="6285" w:type="dxa"/>
        <w:jc w:val="left"/>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0" w:lastColumn="0" w:firstColumn="0" w:val="0000" w:noHBand="0" w:noVBand="0"/>
      </w:tblPr>
      <w:tblGrid>
        <w:gridCol w:w="3150"/>
        <w:gridCol w:w="3134"/>
      </w:tblGrid>
      <w:tr>
        <w:trPr>
          <w:trHeight w:val="540"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Normal"/>
              <w:spacing w:lineRule="auto" w:line="240" w:before="0" w:after="160"/>
              <w:jc w:val="center"/>
              <w:rPr/>
            </w:pPr>
            <w:r>
              <w:rPr>
                <w:b/>
                <w:sz w:val="24"/>
                <w:szCs w:val="24"/>
              </w:rPr>
              <w:t>Fecha de Presentación</w:t>
            </w:r>
          </w:p>
        </w:tc>
        <w:tc>
          <w:tcPr>
            <w:tcW w:w="3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jc w:val="center"/>
              <w:rPr/>
            </w:pPr>
            <w:r>
              <w:rPr>
                <w:sz w:val="24"/>
                <w:szCs w:val="24"/>
              </w:rPr>
              <w:t>21</w:t>
            </w:r>
            <w:r>
              <w:rPr>
                <w:sz w:val="24"/>
                <w:szCs w:val="24"/>
              </w:rPr>
              <w:t>/</w:t>
            </w:r>
            <w:r>
              <w:rPr>
                <w:sz w:val="24"/>
                <w:szCs w:val="24"/>
              </w:rPr>
              <w:t>10</w:t>
            </w:r>
            <w:r>
              <w:rPr>
                <w:sz w:val="24"/>
                <w:szCs w:val="24"/>
              </w:rPr>
              <w:t>/201</w:t>
            </w:r>
            <w:r>
              <w:rPr>
                <w:sz w:val="24"/>
                <w:szCs w:val="24"/>
              </w:rPr>
              <w:t>9</w:t>
            </w:r>
          </w:p>
        </w:tc>
      </w:tr>
    </w:tbl>
    <w:p>
      <w:pPr>
        <w:pStyle w:val="Normal"/>
        <w:spacing w:lineRule="auto" w:line="240"/>
        <w:jc w:val="both"/>
        <w:rPr>
          <w:sz w:val="20"/>
          <w:szCs w:val="20"/>
        </w:rPr>
      </w:pPr>
      <w:r>
        <w:rPr>
          <w:sz w:val="20"/>
          <w:szCs w:val="20"/>
        </w:rPr>
      </w:r>
    </w:p>
    <w:p>
      <w:pPr>
        <w:pStyle w:val="Title"/>
        <w:spacing w:lineRule="auto" w:line="240" w:before="0" w:after="460"/>
        <w:jc w:val="center"/>
        <w:rPr/>
      </w:pPr>
      <w:bookmarkStart w:id="2" w:name="_mvypgts29zti"/>
      <w:bookmarkEnd w:id="2"/>
      <w:r>
        <w:rPr/>
        <w:drawing>
          <wp:inline distT="0" distB="0" distL="0" distR="0">
            <wp:extent cx="2245360" cy="47371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3"/>
                    <a:stretch>
                      <a:fillRect/>
                    </a:stretch>
                  </pic:blipFill>
                  <pic:spPr bwMode="auto">
                    <a:xfrm>
                      <a:off x="0" y="0"/>
                      <a:ext cx="2245360" cy="473710"/>
                    </a:xfrm>
                    <a:prstGeom prst="rect">
                      <a:avLst/>
                    </a:prstGeom>
                  </pic:spPr>
                </pic:pic>
              </a:graphicData>
            </a:graphic>
          </wp:inline>
        </w:drawing>
        <mc:AlternateContent>
          <mc:Choice Requires="wps">
            <w:drawing>
              <wp:anchor behindDoc="0" distT="0" distB="0" distL="114300" distR="114300" simplePos="0" locked="0" layoutInCell="1" allowOverlap="1" relativeHeight="5" wp14:anchorId="2A650970">
                <wp:simplePos x="0" y="0"/>
                <wp:positionH relativeFrom="column">
                  <wp:posOffset>114300</wp:posOffset>
                </wp:positionH>
                <wp:positionV relativeFrom="paragraph">
                  <wp:posOffset>635</wp:posOffset>
                </wp:positionV>
                <wp:extent cx="13335" cy="13335"/>
                <wp:effectExtent l="0" t="0" r="0" b="0"/>
                <wp:wrapNone/>
                <wp:docPr id="2" name="Conector recto de flecha 1"/>
                <a:graphic xmlns:a="http://schemas.openxmlformats.org/drawingml/2006/main">
                  <a:graphicData uri="http://schemas.microsoft.com/office/word/2010/wordprocessingShape">
                    <wps:wsp>
                      <wps:cNvSpPr/>
                      <wps:spPr>
                        <a:xfrm>
                          <a:off x="0" y="0"/>
                          <a:ext cx="12600" cy="12600"/>
                        </a:xfrm>
                        <a:custGeom>
                          <a:avLst/>
                          <a:gdLst/>
                          <a:ahLst/>
                          <a:rect l="l" t="t" r="r" b="b"/>
                          <a:pathLst>
                            <a:path w="21600" h="21600">
                              <a:moveTo>
                                <a:pt x="0" y="0"/>
                              </a:moveTo>
                              <a:lnTo>
                                <a:pt x="21600" y="2160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1" fillcolor="white" stroked="t" style="position:absolute;margin-left:9pt;margin-top:0pt;width:0.95pt;height:0.95pt" wp14:anchorId="2A650970" type="shapetype_32">
                <w10:wrap type="none"/>
                <v:fill o:detectmouseclick="t" type="solid" color2="black"/>
                <v:stroke color="black" weight="12600" joinstyle="round" endcap="flat"/>
              </v:shape>
            </w:pict>
          </mc:Fallback>
        </mc:AlternateContent>
      </w:r>
    </w:p>
    <w:p>
      <w:pPr>
        <w:pStyle w:val="Normal"/>
        <w:rPr>
          <w:b/>
          <w:b/>
          <w:color w:val="404040" w:themeColor="text1" w:themeTint="bf"/>
          <w:sz w:val="28"/>
          <w:szCs w:val="28"/>
        </w:rPr>
      </w:pPr>
      <w:r>
        <w:rPr/>
      </w:r>
    </w:p>
    <w:p>
      <w:pPr>
        <w:pStyle w:val="Normal"/>
        <w:rPr>
          <w:b/>
          <w:b/>
          <w:color w:val="404040" w:themeColor="text1" w:themeTint="bf"/>
          <w:sz w:val="28"/>
          <w:szCs w:val="28"/>
        </w:rPr>
      </w:pPr>
      <w:r>
        <w:rPr>
          <w:b/>
          <w:color w:val="404040" w:themeColor="text1" w:themeTint="bf"/>
          <w:sz w:val="28"/>
          <w:szCs w:val="28"/>
        </w:rPr>
        <w:t>The experience economy - Joseph PINE II y James GILMORE</w:t>
      </w:r>
    </w:p>
    <w:p>
      <w:pPr>
        <w:pStyle w:val="Normal"/>
        <w:rPr>
          <w:b/>
          <w:b/>
          <w:color w:val="404040" w:themeColor="text1" w:themeTint="bf"/>
          <w:sz w:val="28"/>
          <w:szCs w:val="28"/>
        </w:rPr>
      </w:pPr>
      <w:r>
        <w:rPr>
          <w:b/>
          <w:color w:val="404040" w:themeColor="text1" w:themeTint="bf"/>
          <w:sz w:val="28"/>
          <w:szCs w:val="28"/>
        </w:rPr>
        <w:t>Preguntas de Trabajo Práctico</w:t>
      </w:r>
    </w:p>
    <w:p>
      <w:pPr>
        <w:pStyle w:val="Normal"/>
        <w:rPr>
          <w:color w:val="404040" w:themeColor="text1" w:themeTint="bf"/>
          <w:sz w:val="24"/>
          <w:szCs w:val="24"/>
        </w:rPr>
      </w:pPr>
      <w:r>
        <w:rPr>
          <w:color w:val="404040" w:themeColor="text1" w:themeTint="bf"/>
          <w:sz w:val="24"/>
          <w:szCs w:val="24"/>
        </w:rPr>
        <w:t xml:space="preserve">NOTA: no es requerida la lectura ni recordación desde la página 17 inclusive hasta la 20 del texto. Es obligatoria desde la 1ra hasta la página 16.  </w:t>
      </w:r>
    </w:p>
    <w:p>
      <w:pPr>
        <w:pStyle w:val="ListParagraph"/>
        <w:numPr>
          <w:ilvl w:val="0"/>
          <w:numId w:val="1"/>
        </w:numPr>
        <w:rPr>
          <w:color w:val="404040" w:themeColor="text1" w:themeTint="bf"/>
          <w:sz w:val="24"/>
          <w:szCs w:val="24"/>
        </w:rPr>
      </w:pPr>
      <w:r>
        <w:rPr>
          <w:color w:val="404040" w:themeColor="text1" w:themeTint="bf"/>
          <w:sz w:val="24"/>
          <w:szCs w:val="24"/>
        </w:rPr>
        <w:t>Qué 3 elementos hacen resurgir con fuerza la idea de una economía de experiencia?</w:t>
      </w:r>
    </w:p>
    <w:p>
      <w:pPr>
        <w:pStyle w:val="ListParagraph"/>
        <w:numPr>
          <w:ilvl w:val="0"/>
          <w:numId w:val="1"/>
        </w:numPr>
        <w:rPr>
          <w:color w:val="404040" w:themeColor="text1" w:themeTint="bf"/>
          <w:sz w:val="24"/>
          <w:szCs w:val="24"/>
        </w:rPr>
      </w:pPr>
      <w:r>
        <w:rPr>
          <w:color w:val="404040" w:themeColor="text1" w:themeTint="bf"/>
          <w:sz w:val="24"/>
          <w:szCs w:val="24"/>
        </w:rPr>
        <w:t>Defina y caracterice una experiencia. Diferencias con Producto y Servicio.</w:t>
      </w:r>
    </w:p>
    <w:p>
      <w:pPr>
        <w:pStyle w:val="ListParagraph"/>
        <w:numPr>
          <w:ilvl w:val="0"/>
          <w:numId w:val="1"/>
        </w:numPr>
        <w:rPr>
          <w:color w:val="404040" w:themeColor="text1" w:themeTint="bf"/>
          <w:sz w:val="24"/>
          <w:szCs w:val="24"/>
        </w:rPr>
      </w:pPr>
      <w:r>
        <w:rPr>
          <w:color w:val="404040" w:themeColor="text1" w:themeTint="bf"/>
          <w:sz w:val="24"/>
          <w:szCs w:val="24"/>
        </w:rPr>
        <w:t>Explique y grafique las dimensiones y campos de la experiencia</w:t>
      </w:r>
    </w:p>
    <w:p>
      <w:pPr>
        <w:pStyle w:val="ListParagraph"/>
        <w:numPr>
          <w:ilvl w:val="0"/>
          <w:numId w:val="1"/>
        </w:numPr>
        <w:rPr>
          <w:color w:val="404040" w:themeColor="text1" w:themeTint="bf"/>
          <w:sz w:val="24"/>
          <w:szCs w:val="24"/>
        </w:rPr>
      </w:pPr>
      <w:r>
        <w:rPr>
          <w:color w:val="404040" w:themeColor="text1" w:themeTint="bf"/>
          <w:sz w:val="24"/>
          <w:szCs w:val="24"/>
        </w:rPr>
        <w:t xml:space="preserve">Describa “impresiones” y sus distintas dimensiones. </w:t>
      </w:r>
    </w:p>
    <w:p>
      <w:pPr>
        <w:pStyle w:val="ListParagraph"/>
        <w:numPr>
          <w:ilvl w:val="0"/>
          <w:numId w:val="1"/>
        </w:numPr>
        <w:rPr>
          <w:color w:val="404040" w:themeColor="text1" w:themeTint="bf"/>
          <w:sz w:val="24"/>
          <w:szCs w:val="24"/>
        </w:rPr>
      </w:pPr>
      <w:r>
        <w:rPr>
          <w:color w:val="404040" w:themeColor="text1" w:themeTint="bf"/>
          <w:sz w:val="24"/>
          <w:szCs w:val="24"/>
        </w:rPr>
        <w:t xml:space="preserve">De 3 ejemplos distintos (reales si conoce, o invente) de experiencias con estimulación de los sentidos. </w:t>
      </w:r>
    </w:p>
    <w:p>
      <w:pPr>
        <w:pStyle w:val="ListParagraph"/>
        <w:numPr>
          <w:ilvl w:val="0"/>
          <w:numId w:val="1"/>
        </w:numPr>
        <w:rPr>
          <w:color w:val="404040" w:themeColor="text1" w:themeTint="bf"/>
          <w:sz w:val="24"/>
          <w:szCs w:val="24"/>
        </w:rPr>
      </w:pPr>
      <w:r>
        <w:rPr>
          <w:color w:val="404040" w:themeColor="text1" w:themeTint="bf"/>
          <w:sz w:val="24"/>
          <w:szCs w:val="24"/>
        </w:rPr>
        <w:t>Qué es la personalización masiva? Explique la progresión del valor.</w:t>
      </w:r>
    </w:p>
    <w:p>
      <w:pPr>
        <w:pStyle w:val="ListParagraph"/>
        <w:numPr>
          <w:ilvl w:val="0"/>
          <w:numId w:val="1"/>
        </w:numPr>
        <w:rPr>
          <w:color w:val="404040" w:themeColor="text1" w:themeTint="bf"/>
          <w:sz w:val="24"/>
          <w:szCs w:val="24"/>
        </w:rPr>
      </w:pPr>
      <w:r>
        <w:rPr>
          <w:color w:val="404040" w:themeColor="text1" w:themeTint="bf"/>
          <w:sz w:val="24"/>
          <w:szCs w:val="24"/>
        </w:rPr>
        <w:t>Cuáles son las ventajas para la empresa de la personalización masiva?</w:t>
      </w:r>
    </w:p>
    <w:p>
      <w:pPr>
        <w:pStyle w:val="ListParagraph"/>
        <w:numPr>
          <w:ilvl w:val="0"/>
          <w:numId w:val="1"/>
        </w:numPr>
        <w:rPr>
          <w:color w:val="404040" w:themeColor="text1" w:themeTint="bf"/>
          <w:sz w:val="24"/>
          <w:szCs w:val="24"/>
        </w:rPr>
      </w:pPr>
      <w:r>
        <w:rPr>
          <w:color w:val="404040" w:themeColor="text1" w:themeTint="bf"/>
          <w:sz w:val="24"/>
          <w:szCs w:val="24"/>
        </w:rPr>
        <w:t>Describa los 4 tipos de personalización masiva.</w:t>
      </w:r>
    </w:p>
    <w:p>
      <w:pPr>
        <w:pStyle w:val="ListParagraph"/>
        <w:numPr>
          <w:ilvl w:val="0"/>
          <w:numId w:val="1"/>
        </w:numPr>
        <w:rPr>
          <w:color w:val="404040" w:themeColor="text1" w:themeTint="bf"/>
          <w:sz w:val="24"/>
          <w:szCs w:val="24"/>
        </w:rPr>
      </w:pPr>
      <w:r>
        <w:rPr>
          <w:color w:val="404040" w:themeColor="text1" w:themeTint="bf"/>
          <w:sz w:val="24"/>
          <w:szCs w:val="24"/>
        </w:rPr>
        <w:t>Qué aporta el ciberespacio al tema “sacrificio del cliente”?</w:t>
      </w:r>
    </w:p>
    <w:p>
      <w:pPr>
        <w:pStyle w:val="ListParagraph"/>
        <w:rPr>
          <w:color w:val="404040" w:themeColor="text1" w:themeTint="bf"/>
          <w:sz w:val="24"/>
          <w:szCs w:val="24"/>
        </w:rPr>
      </w:pPr>
      <w:r>
        <w:rPr>
          <w:color w:val="404040" w:themeColor="text1" w:themeTint="bf"/>
          <w:sz w:val="24"/>
          <w:szCs w:val="24"/>
        </w:rPr>
      </w:r>
    </w:p>
    <w:p>
      <w:pPr>
        <w:pStyle w:val="Normal"/>
        <w:rPr>
          <w:color w:val="404040" w:themeColor="text1" w:themeTint="bf"/>
          <w:sz w:val="24"/>
          <w:szCs w:val="24"/>
        </w:rPr>
      </w:pPr>
      <w:r>
        <w:rPr>
          <w:color w:val="404040" w:themeColor="text1" w:themeTint="bf"/>
          <w:sz w:val="24"/>
          <w:szCs w:val="24"/>
        </w:rPr>
      </w:r>
    </w:p>
    <w:p>
      <w:pPr>
        <w:pStyle w:val="ListParagraph"/>
        <w:numPr>
          <w:ilvl w:val="0"/>
          <w:numId w:val="0"/>
        </w:numPr>
        <w:ind w:left="1440" w:hanging="0"/>
        <w:rPr>
          <w:color w:val="404040" w:themeColor="text1" w:themeTint="bf"/>
          <w:sz w:val="28"/>
          <w:szCs w:val="28"/>
        </w:rPr>
      </w:pPr>
      <w:r>
        <w:rPr>
          <w:color w:val="404040" w:themeColor="text1" w:themeTint="bf"/>
          <w:sz w:val="24"/>
          <w:szCs w:val="24"/>
        </w:rPr>
        <w:t xml:space="preserve">1) </w:t>
      </w:r>
      <w:r>
        <w:rPr>
          <w:rFonts w:ascii="Calibri" w:hAnsi="Calibri"/>
          <w:color w:val="404040" w:themeColor="text1" w:themeTint="bf"/>
          <w:sz w:val="24"/>
          <w:szCs w:val="24"/>
        </w:rPr>
        <w:t>En primer lugar, al poder de la tecnología que facilita el como darle a los clientes una grata experiencia. En segundo lugar, la intensidad de la competencia, las empresas buscan la diferenciación con la mejora de la experiencia. Por ultimo la prosperidad, ya que el hombre busca mas celebraciones, menos rutina y más sorpresas.</w:t>
      </w:r>
    </w:p>
    <w:p>
      <w:pPr>
        <w:pStyle w:val="ListParagraph"/>
        <w:rPr>
          <w:rFonts w:ascii="Calibri" w:hAnsi="Calibri"/>
          <w:color w:val="404040" w:themeColor="text1" w:themeTint="bf"/>
          <w:sz w:val="24"/>
          <w:szCs w:val="24"/>
        </w:rPr>
      </w:pPr>
      <w:r>
        <w:rPr>
          <w:rFonts w:ascii="Calibri" w:hAnsi="Calibri"/>
          <w:color w:val="404040" w:themeColor="text1" w:themeTint="bf"/>
          <w:sz w:val="24"/>
          <w:szCs w:val="24"/>
        </w:rPr>
      </w:r>
    </w:p>
    <w:p>
      <w:pPr>
        <w:pStyle w:val="ListParagraph"/>
        <w:numPr>
          <w:ilvl w:val="0"/>
          <w:numId w:val="0"/>
        </w:numPr>
        <w:ind w:left="1440" w:hanging="0"/>
        <w:rPr>
          <w:color w:val="404040" w:themeColor="text1" w:themeTint="bf"/>
          <w:sz w:val="28"/>
          <w:szCs w:val="28"/>
        </w:rPr>
      </w:pPr>
      <w:r>
        <w:rPr>
          <w:rFonts w:ascii="Calibri" w:hAnsi="Calibri"/>
          <w:color w:val="404040" w:themeColor="text1" w:themeTint="bf"/>
          <w:sz w:val="24"/>
          <w:szCs w:val="24"/>
        </w:rPr>
        <w:t xml:space="preserve">2) </w:t>
      </w:r>
      <w:r>
        <w:rPr>
          <w:rFonts w:ascii="Calibri" w:hAnsi="Calibri"/>
          <w:color w:val="404040" w:themeColor="text1" w:themeTint="bf"/>
          <w:sz w:val="24"/>
          <w:szCs w:val="24"/>
        </w:rPr>
        <w:t>La experiencia es la cuarta forma de acercarse al mercado y consiste en ofrecerle al cliente sensaciones y emociones con un producto, un commodity o un servicio</w:t>
      </w:r>
      <w:bookmarkStart w:id="3" w:name="_Hlk21355719"/>
      <w:r>
        <w:rPr>
          <w:rFonts w:ascii="Calibri" w:hAnsi="Calibri"/>
          <w:color w:val="404040" w:themeColor="text1" w:themeTint="bf"/>
          <w:sz w:val="24"/>
          <w:szCs w:val="24"/>
        </w:rPr>
        <w:t>. Una empresa ofrece una experiencia cuando usa los servicios como escenarios y los productos como estímulo para comprometer al individuo.</w:t>
      </w:r>
      <w:bookmarkEnd w:id="3"/>
      <w:r>
        <w:rPr>
          <w:rFonts w:ascii="Calibri" w:hAnsi="Calibri"/>
          <w:color w:val="404040" w:themeColor="text1" w:themeTint="bf"/>
          <w:sz w:val="24"/>
          <w:szCs w:val="24"/>
        </w:rPr>
        <w:t xml:space="preserve"> Las experiencias son memorables, generan sensaciones personales, emocionales, físicas, intelectuales, incluso espirituales. La experiencia es UNICA ya que no habrá dos iguales ya que la misma es subjetiva a su receptor (el cliente).</w:t>
      </w:r>
    </w:p>
    <w:p>
      <w:pPr>
        <w:pStyle w:val="ListParagraph"/>
        <w:rPr>
          <w:rFonts w:ascii="Calibri" w:hAnsi="Calibri"/>
          <w:color w:val="404040" w:themeColor="text1" w:themeTint="bf"/>
          <w:sz w:val="24"/>
          <w:szCs w:val="24"/>
        </w:rPr>
      </w:pPr>
      <w:r>
        <w:rPr>
          <w:rFonts w:ascii="Calibri" w:hAnsi="Calibri"/>
          <w:color w:val="404040" w:themeColor="text1" w:themeTint="bf"/>
          <w:sz w:val="24"/>
          <w:szCs w:val="24"/>
        </w:rPr>
        <w:t>El texto de Pine y Gilmore ejemplifica las diferencias con Producto y Servicio utilizando un café. El café que compramos en el supermercado sería el producto, mientras que tomarse un café en un bar sería un servicio y la experiencia se logra cuando tomamos un café en la torre Eiffel por ejemplo.</w:t>
      </w:r>
    </w:p>
    <w:p>
      <w:pPr>
        <w:pStyle w:val="ListParagraph"/>
        <w:rPr>
          <w:color w:val="404040" w:themeColor="text1" w:themeTint="bf"/>
        </w:rPr>
      </w:pPr>
      <w:r>
        <w:rPr>
          <w:rFonts w:ascii="Calibri" w:hAnsi="Calibri"/>
          <w:color w:val="404040" w:themeColor="text1" w:themeTint="bf"/>
          <w:sz w:val="24"/>
          <w:szCs w:val="24"/>
        </w:rPr>
      </w:r>
    </w:p>
    <w:p>
      <w:pPr>
        <w:pStyle w:val="ListParagraph"/>
        <w:numPr>
          <w:ilvl w:val="0"/>
          <w:numId w:val="0"/>
        </w:numPr>
        <w:ind w:left="1440" w:hanging="0"/>
        <w:rPr>
          <w:b/>
          <w:b/>
          <w:bCs/>
          <w:i/>
          <w:i/>
          <w:iCs/>
          <w:color w:val="404040" w:themeColor="text1" w:themeTint="bf"/>
          <w:sz w:val="28"/>
          <w:szCs w:val="28"/>
        </w:rPr>
      </w:pPr>
      <w:r>
        <w:rPr>
          <w:rFonts w:ascii="Calibri" w:hAnsi="Calibri"/>
          <w:b/>
          <w:bCs/>
          <w:i/>
          <w:iCs/>
          <w:color w:val="404040" w:themeColor="text1" w:themeTint="bf"/>
          <w:sz w:val="24"/>
          <w:szCs w:val="24"/>
        </w:rPr>
        <w:t xml:space="preserve">3) </w:t>
      </w:r>
      <w:r>
        <w:rPr>
          <w:rFonts w:ascii="Calibri" w:hAnsi="Calibri"/>
          <w:b/>
          <w:bCs/>
          <w:i/>
          <w:iCs/>
          <w:color w:val="404040" w:themeColor="text1" w:themeTint="bf"/>
          <w:sz w:val="24"/>
          <w:szCs w:val="24"/>
        </w:rPr>
        <w:t>Dimensiones</w:t>
      </w:r>
    </w:p>
    <w:p>
      <w:pPr>
        <w:pStyle w:val="ListParagraph"/>
        <w:rPr>
          <w:color w:val="404040" w:themeColor="text1" w:themeTint="bf"/>
          <w:sz w:val="28"/>
          <w:szCs w:val="28"/>
        </w:rPr>
      </w:pPr>
      <w:r>
        <w:rPr>
          <w:rFonts w:ascii="Calibri" w:hAnsi="Calibri"/>
          <w:color w:val="404040" w:themeColor="text1" w:themeTint="bf"/>
          <w:sz w:val="24"/>
          <w:szCs w:val="24"/>
        </w:rPr>
        <w:t>Absorción: Absorción del cliente en el contexto.</w:t>
      </w:r>
    </w:p>
    <w:p>
      <w:pPr>
        <w:pStyle w:val="ListParagraph"/>
        <w:rPr>
          <w:color w:val="404040" w:themeColor="text1" w:themeTint="bf"/>
          <w:sz w:val="28"/>
          <w:szCs w:val="28"/>
        </w:rPr>
      </w:pPr>
      <w:r>
        <w:rPr>
          <w:rFonts w:ascii="Calibri" w:hAnsi="Calibri"/>
          <w:color w:val="404040" w:themeColor="text1" w:themeTint="bf"/>
          <w:sz w:val="24"/>
          <w:szCs w:val="24"/>
        </w:rPr>
        <w:t>Participación Pasiva: No involucra al cliente sino que lo trata como mero observador.</w:t>
      </w:r>
    </w:p>
    <w:p>
      <w:pPr>
        <w:pStyle w:val="ListParagraph"/>
        <w:rPr>
          <w:color w:val="404040" w:themeColor="text1" w:themeTint="bf"/>
          <w:sz w:val="28"/>
          <w:szCs w:val="28"/>
        </w:rPr>
      </w:pPr>
      <w:r>
        <w:rPr>
          <w:rFonts w:ascii="Calibri" w:hAnsi="Calibri"/>
          <w:color w:val="404040" w:themeColor="text1" w:themeTint="bf"/>
          <w:sz w:val="24"/>
          <w:szCs w:val="24"/>
        </w:rPr>
        <w:t>Participación Activa: Tiene al cliente como protagonista.</w:t>
      </w:r>
    </w:p>
    <w:p>
      <w:pPr>
        <w:pStyle w:val="ListParagraph"/>
        <w:rPr>
          <w:color w:val="404040" w:themeColor="text1" w:themeTint="bf"/>
          <w:sz w:val="28"/>
          <w:szCs w:val="28"/>
        </w:rPr>
      </w:pPr>
      <w:r>
        <w:rPr>
          <w:rFonts w:ascii="Calibri" w:hAnsi="Calibri"/>
          <w:color w:val="404040" w:themeColor="text1" w:themeTint="bf"/>
          <w:sz w:val="24"/>
          <w:szCs w:val="24"/>
        </w:rPr>
        <w:t>Inmersión: Sumergir al cliente en la experiencia</w:t>
      </w:r>
    </w:p>
    <w:p>
      <w:pPr>
        <w:pStyle w:val="ListParagraph"/>
        <w:rPr>
          <w:rFonts w:ascii="Calibri" w:hAnsi="Calibri"/>
          <w:color w:val="404040" w:themeColor="text1" w:themeTint="bf"/>
          <w:sz w:val="24"/>
          <w:szCs w:val="24"/>
        </w:rPr>
      </w:pPr>
      <w:r>
        <w:rPr>
          <w:rFonts w:ascii="Calibri" w:hAnsi="Calibri"/>
          <w:color w:val="404040" w:themeColor="text1" w:themeTint="bf"/>
          <w:sz w:val="24"/>
          <w:szCs w:val="24"/>
        </w:rPr>
      </w:r>
    </w:p>
    <w:p>
      <w:pPr>
        <w:pStyle w:val="ListParagraph"/>
        <w:rPr>
          <w:b/>
          <w:b/>
          <w:bCs/>
          <w:i/>
          <w:i/>
          <w:iCs/>
          <w:color w:val="404040" w:themeColor="text1" w:themeTint="bf"/>
          <w:sz w:val="28"/>
          <w:szCs w:val="28"/>
        </w:rPr>
      </w:pPr>
      <w:r>
        <w:rPr>
          <w:rFonts w:ascii="Calibri" w:hAnsi="Calibri"/>
          <w:b/>
          <w:bCs/>
          <w:i/>
          <w:iCs/>
          <w:color w:val="404040" w:themeColor="text1" w:themeTint="bf"/>
          <w:sz w:val="24"/>
          <w:szCs w:val="24"/>
        </w:rPr>
        <w:t>Campos</w:t>
      </w:r>
    </w:p>
    <w:p>
      <w:pPr>
        <w:pStyle w:val="ListParagraph"/>
        <w:rPr>
          <w:color w:val="404040" w:themeColor="text1" w:themeTint="bf"/>
          <w:sz w:val="28"/>
          <w:szCs w:val="28"/>
        </w:rPr>
      </w:pPr>
      <w:r>
        <w:rPr>
          <w:rFonts w:ascii="Calibri" w:hAnsi="Calibri"/>
          <w:color w:val="404040" w:themeColor="text1" w:themeTint="bf"/>
          <w:sz w:val="24"/>
          <w:szCs w:val="24"/>
        </w:rPr>
        <w:t>Entretenimiento: El cliente pasivamente absorbe lo que ocurre a través de sus sentidos.</w:t>
      </w:r>
    </w:p>
    <w:p>
      <w:pPr>
        <w:pStyle w:val="ListParagraph"/>
        <w:rPr>
          <w:color w:val="404040" w:themeColor="text1" w:themeTint="bf"/>
          <w:sz w:val="28"/>
          <w:szCs w:val="28"/>
        </w:rPr>
      </w:pPr>
      <w:r>
        <w:rPr>
          <w:rFonts w:ascii="Calibri" w:hAnsi="Calibri"/>
          <w:color w:val="404040" w:themeColor="text1" w:themeTint="bf"/>
          <w:sz w:val="24"/>
          <w:szCs w:val="24"/>
        </w:rPr>
        <w:t>Educación: Alcanza con la atención, pero exige la participación activa del individuo.</w:t>
      </w:r>
    </w:p>
    <w:p>
      <w:pPr>
        <w:pStyle w:val="ListParagraph"/>
        <w:rPr>
          <w:color w:val="404040" w:themeColor="text1" w:themeTint="bf"/>
          <w:sz w:val="28"/>
          <w:szCs w:val="28"/>
        </w:rPr>
      </w:pPr>
      <w:r>
        <w:rPr>
          <w:rFonts w:ascii="Calibri" w:hAnsi="Calibri"/>
          <w:color w:val="404040" w:themeColor="text1" w:themeTint="bf"/>
          <w:sz w:val="24"/>
          <w:szCs w:val="24"/>
        </w:rPr>
        <w:t>Estética: El individuo se sumerge, pero no participa. Ej: Museo</w:t>
      </w:r>
    </w:p>
    <w:p>
      <w:pPr>
        <w:pStyle w:val="ListParagraph"/>
        <w:rPr>
          <w:color w:val="404040" w:themeColor="text1" w:themeTint="bf"/>
          <w:sz w:val="28"/>
          <w:szCs w:val="28"/>
        </w:rPr>
      </w:pPr>
      <w:r>
        <w:rPr>
          <w:rFonts w:ascii="Calibri" w:hAnsi="Calibri"/>
          <w:color w:val="404040" w:themeColor="text1" w:themeTint="bf"/>
          <w:sz w:val="24"/>
          <w:szCs w:val="24"/>
        </w:rPr>
        <w:t xml:space="preserve">Escapismo: Exigen máxima inmersión y protagonismo absoluto. No se trata de escapar de algo sino viajar hacia algún lugar que valga la pena. </w:t>
      </w:r>
    </w:p>
    <w:p>
      <w:pPr>
        <w:pStyle w:val="ListParagraph"/>
        <w:ind w:left="720" w:firstLine="696"/>
        <w:rPr>
          <w:color w:val="404040" w:themeColor="text1" w:themeTint="bf"/>
          <w:sz w:val="28"/>
          <w:szCs w:val="28"/>
        </w:rPr>
      </w:pPr>
      <w:r>
        <w:rPr>
          <w:rFonts w:ascii="Calibri" w:hAnsi="Calibri"/>
          <w:color w:val="404040" w:themeColor="text1" w:themeTint="bf"/>
          <w:sz w:val="24"/>
          <w:szCs w:val="24"/>
        </w:rPr>
        <w:t>Ej: Casinos</w:t>
      </w:r>
    </w:p>
    <w:p>
      <w:pPr>
        <w:pStyle w:val="ListParagraph"/>
        <w:rPr>
          <w:color w:val="404040" w:themeColor="text1" w:themeTint="bf"/>
          <w:sz w:val="28"/>
          <w:szCs w:val="28"/>
        </w:rPr>
      </w:pPr>
      <w:r>
        <w:rPr>
          <w:rFonts w:ascii="Calibri" w:hAnsi="Calibri"/>
          <w:color w:val="404040" w:themeColor="text1" w:themeTint="bf"/>
          <w:sz w:val="24"/>
          <w:szCs w:val="24"/>
        </w:rPr>
        <w:drawing>
          <wp:inline distT="0" distB="0" distL="0" distR="0">
            <wp:extent cx="4695825" cy="4236720"/>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4"/>
                    <a:stretch>
                      <a:fillRect/>
                    </a:stretch>
                  </pic:blipFill>
                  <pic:spPr bwMode="auto">
                    <a:xfrm>
                      <a:off x="0" y="0"/>
                      <a:ext cx="4695825" cy="4236720"/>
                    </a:xfrm>
                    <a:prstGeom prst="rect">
                      <a:avLst/>
                    </a:prstGeom>
                  </pic:spPr>
                </pic:pic>
              </a:graphicData>
            </a:graphic>
          </wp:inline>
        </w:drawing>
      </w:r>
    </w:p>
    <w:p>
      <w:pPr>
        <w:pStyle w:val="ListParagraph"/>
        <w:numPr>
          <w:ilvl w:val="0"/>
          <w:numId w:val="0"/>
        </w:numPr>
        <w:ind w:left="1440" w:hanging="0"/>
        <w:rPr>
          <w:rFonts w:ascii="Calibri" w:hAnsi="Calibri"/>
          <w:color w:val="404040" w:themeColor="text1" w:themeTint="bf"/>
          <w:sz w:val="24"/>
          <w:szCs w:val="24"/>
        </w:rPr>
      </w:pPr>
      <w:r>
        <w:rPr>
          <w:rFonts w:ascii="Calibri" w:hAnsi="Calibri"/>
          <w:color w:val="404040" w:themeColor="text1" w:themeTint="bf"/>
          <w:sz w:val="24"/>
          <w:szCs w:val="24"/>
        </w:rPr>
      </w:r>
    </w:p>
    <w:p>
      <w:pPr>
        <w:pStyle w:val="ListParagraph"/>
        <w:numPr>
          <w:ilvl w:val="0"/>
          <w:numId w:val="0"/>
        </w:numPr>
        <w:ind w:left="1440" w:hanging="0"/>
        <w:rPr>
          <w:color w:val="404040" w:themeColor="text1" w:themeTint="bf"/>
        </w:rPr>
      </w:pPr>
      <w:r>
        <w:rPr>
          <w:rFonts w:ascii="Calibri" w:hAnsi="Calibri"/>
          <w:color w:val="404040" w:themeColor="text1" w:themeTint="bf"/>
          <w:sz w:val="24"/>
          <w:szCs w:val="24"/>
        </w:rPr>
        <w:t xml:space="preserve">4) </w:t>
      </w:r>
      <w:r>
        <w:rPr>
          <w:rFonts w:ascii="Calibri" w:hAnsi="Calibri"/>
          <w:color w:val="404040" w:themeColor="text1" w:themeTint="bf"/>
          <w:sz w:val="24"/>
          <w:szCs w:val="24"/>
        </w:rPr>
        <w:t xml:space="preserve">Las impresiones son los </w:t>
      </w:r>
      <w:bookmarkStart w:id="4" w:name="_Hlk21355937"/>
      <w:r>
        <w:rPr>
          <w:rFonts w:ascii="Calibri" w:hAnsi="Calibri"/>
          <w:color w:val="404040" w:themeColor="text1" w:themeTint="bf"/>
          <w:sz w:val="24"/>
          <w:szCs w:val="24"/>
        </w:rPr>
        <w:t>recuerdos que el cliente se lleva de la experiencia, por lo general asociados a ciertas dimensiones específicas:</w:t>
      </w:r>
      <w:bookmarkEnd w:id="4"/>
    </w:p>
    <w:p>
      <w:pPr>
        <w:pStyle w:val="ListParagraph"/>
        <w:numPr>
          <w:ilvl w:val="0"/>
          <w:numId w:val="3"/>
        </w:numPr>
        <w:rPr>
          <w:color w:val="404040" w:themeColor="text1" w:themeTint="bf"/>
        </w:rPr>
      </w:pPr>
      <w:r>
        <w:rPr>
          <w:rFonts w:ascii="Calibri" w:hAnsi="Calibri"/>
          <w:color w:val="404040" w:themeColor="text1" w:themeTint="bf"/>
          <w:sz w:val="24"/>
          <w:szCs w:val="24"/>
        </w:rPr>
        <w:t>El tiempo: representación del tiempo en que este la experiencia.</w:t>
      </w:r>
    </w:p>
    <w:p>
      <w:pPr>
        <w:pStyle w:val="ListParagraph"/>
        <w:numPr>
          <w:ilvl w:val="0"/>
          <w:numId w:val="3"/>
        </w:numPr>
        <w:rPr>
          <w:color w:val="404040" w:themeColor="text1" w:themeTint="bf"/>
        </w:rPr>
      </w:pPr>
      <w:r>
        <w:rPr>
          <w:rFonts w:ascii="Calibri" w:hAnsi="Calibri"/>
          <w:color w:val="404040" w:themeColor="text1" w:themeTint="bf"/>
          <w:sz w:val="24"/>
          <w:szCs w:val="24"/>
        </w:rPr>
        <w:t>El espacio: El lugar donde esté la experiencia.</w:t>
      </w:r>
    </w:p>
    <w:p>
      <w:pPr>
        <w:pStyle w:val="ListParagraph"/>
        <w:numPr>
          <w:ilvl w:val="0"/>
          <w:numId w:val="3"/>
        </w:numPr>
        <w:rPr>
          <w:color w:val="404040" w:themeColor="text1" w:themeTint="bf"/>
        </w:rPr>
      </w:pPr>
      <w:r>
        <w:rPr>
          <w:rFonts w:ascii="Calibri" w:hAnsi="Calibri"/>
          <w:color w:val="404040" w:themeColor="text1" w:themeTint="bf"/>
          <w:sz w:val="24"/>
          <w:szCs w:val="24"/>
        </w:rPr>
        <w:t>La tecnología: la tecnología utilizada para la experiencia.</w:t>
      </w:r>
    </w:p>
    <w:p>
      <w:pPr>
        <w:pStyle w:val="ListParagraph"/>
        <w:numPr>
          <w:ilvl w:val="0"/>
          <w:numId w:val="3"/>
        </w:numPr>
        <w:rPr>
          <w:color w:val="404040" w:themeColor="text1" w:themeTint="bf"/>
        </w:rPr>
      </w:pPr>
      <w:r>
        <w:rPr>
          <w:rFonts w:ascii="Calibri" w:hAnsi="Calibri"/>
          <w:color w:val="404040" w:themeColor="text1" w:themeTint="bf"/>
          <w:sz w:val="24"/>
          <w:szCs w:val="24"/>
        </w:rPr>
        <w:t>La autenticidad: que tan autentica sea la experiencia.</w:t>
      </w:r>
    </w:p>
    <w:p>
      <w:pPr>
        <w:pStyle w:val="ListParagraph"/>
        <w:numPr>
          <w:ilvl w:val="0"/>
          <w:numId w:val="3"/>
        </w:numPr>
        <w:rPr>
          <w:color w:val="404040" w:themeColor="text1" w:themeTint="bf"/>
        </w:rPr>
      </w:pPr>
      <w:r>
        <w:rPr>
          <w:rFonts w:ascii="Calibri" w:hAnsi="Calibri"/>
          <w:color w:val="404040" w:themeColor="text1" w:themeTint="bf"/>
          <w:sz w:val="24"/>
          <w:szCs w:val="24"/>
        </w:rPr>
        <w:t>La sofisticación: el nivel de refinamiento o lujo.</w:t>
      </w:r>
    </w:p>
    <w:p>
      <w:pPr>
        <w:pStyle w:val="ListParagraph"/>
        <w:numPr>
          <w:ilvl w:val="0"/>
          <w:numId w:val="3"/>
        </w:numPr>
        <w:rPr>
          <w:color w:val="404040" w:themeColor="text1" w:themeTint="bf"/>
        </w:rPr>
      </w:pPr>
      <w:r>
        <w:rPr>
          <w:rFonts w:ascii="Calibri" w:hAnsi="Calibri"/>
          <w:color w:val="404040" w:themeColor="text1" w:themeTint="bf"/>
          <w:sz w:val="24"/>
          <w:szCs w:val="24"/>
        </w:rPr>
        <w:t>La escala: como se representa el tema (grandioso o sencillo)</w:t>
      </w:r>
    </w:p>
    <w:p>
      <w:pPr>
        <w:pStyle w:val="Normal"/>
        <w:rPr>
          <w:rFonts w:ascii="Calibri" w:hAnsi="Calibri"/>
          <w:color w:val="404040" w:themeColor="text1" w:themeTint="bf"/>
          <w:sz w:val="24"/>
          <w:szCs w:val="24"/>
        </w:rPr>
      </w:pPr>
      <w:r>
        <w:rPr>
          <w:rFonts w:ascii="Calibri" w:hAnsi="Calibri"/>
          <w:color w:val="404040" w:themeColor="text1" w:themeTint="bf"/>
          <w:sz w:val="24"/>
          <w:szCs w:val="24"/>
        </w:rPr>
      </w:r>
    </w:p>
    <w:p>
      <w:pPr>
        <w:pStyle w:val="ListParagraph"/>
        <w:numPr>
          <w:ilvl w:val="0"/>
          <w:numId w:val="0"/>
        </w:numPr>
        <w:ind w:left="1440" w:hanging="0"/>
        <w:rPr>
          <w:color w:val="404040" w:themeColor="text1" w:themeTint="bf"/>
          <w:sz w:val="24"/>
          <w:szCs w:val="24"/>
        </w:rPr>
      </w:pPr>
      <w:r>
        <w:rPr>
          <w:rFonts w:ascii="Calibri" w:hAnsi="Calibri"/>
          <w:color w:val="404040" w:themeColor="text1" w:themeTint="bf"/>
          <w:sz w:val="24"/>
          <w:szCs w:val="24"/>
        </w:rPr>
        <w:t xml:space="preserve">5) </w:t>
      </w:r>
      <w:r>
        <w:rPr>
          <w:rFonts w:ascii="Calibri" w:hAnsi="Calibri"/>
          <w:color w:val="404040" w:themeColor="text1" w:themeTint="bf"/>
          <w:sz w:val="24"/>
          <w:szCs w:val="24"/>
        </w:rPr>
        <w:t xml:space="preserve">De 3 ejemplos distintos (reales si conoce, o invente) de experiencias con estimulación de los sentidos. </w:t>
      </w:r>
    </w:p>
    <w:p>
      <w:pPr>
        <w:pStyle w:val="ListParagraph"/>
        <w:rPr>
          <w:color w:val="404040" w:themeColor="text1" w:themeTint="bf"/>
          <w:sz w:val="24"/>
          <w:szCs w:val="24"/>
        </w:rPr>
      </w:pPr>
      <w:r>
        <w:rPr>
          <w:rFonts w:ascii="Calibri" w:hAnsi="Calibri"/>
          <w:color w:val="404040" w:themeColor="text1" w:themeTint="bf"/>
          <w:sz w:val="24"/>
          <w:szCs w:val="24"/>
        </w:rPr>
        <w:t>Los juegos de escape.</w:t>
      </w:r>
    </w:p>
    <w:p>
      <w:pPr>
        <w:pStyle w:val="ListParagraph"/>
        <w:rPr>
          <w:color w:val="404040" w:themeColor="text1" w:themeTint="bf"/>
          <w:sz w:val="24"/>
          <w:szCs w:val="24"/>
        </w:rPr>
      </w:pPr>
      <w:r>
        <w:rPr>
          <w:rFonts w:ascii="Calibri" w:hAnsi="Calibri"/>
          <w:color w:val="404040" w:themeColor="text1" w:themeTint="bf"/>
          <w:sz w:val="24"/>
          <w:szCs w:val="24"/>
        </w:rPr>
        <w:t>El spa de cerveza.</w:t>
      </w:r>
    </w:p>
    <w:p>
      <w:pPr>
        <w:pStyle w:val="ListParagraph"/>
        <w:rPr>
          <w:rFonts w:ascii="Calibri" w:hAnsi="Calibri"/>
          <w:color w:val="404040" w:themeColor="text1" w:themeTint="bf"/>
          <w:sz w:val="24"/>
          <w:szCs w:val="24"/>
        </w:rPr>
      </w:pPr>
      <w:r>
        <w:rPr>
          <w:rFonts w:ascii="Calibri" w:hAnsi="Calibri"/>
          <w:color w:val="404040" w:themeColor="text1" w:themeTint="bf"/>
          <w:sz w:val="24"/>
          <w:szCs w:val="24"/>
        </w:rPr>
      </w:r>
    </w:p>
    <w:p>
      <w:pPr>
        <w:pStyle w:val="ListParagraph"/>
        <w:numPr>
          <w:ilvl w:val="0"/>
          <w:numId w:val="0"/>
        </w:numPr>
        <w:spacing w:lineRule="auto" w:line="240" w:before="0" w:after="0"/>
        <w:ind w:left="1440" w:hanging="0"/>
        <w:contextualSpacing/>
        <w:jc w:val="both"/>
        <w:textAlignment w:val="baseline"/>
        <w:rPr>
          <w:rFonts w:ascii="Arial" w:hAnsi="Arial" w:eastAsia="Times New Roman" w:cs="Arial"/>
          <w:b/>
          <w:b/>
          <w:bCs/>
          <w:color w:val="000000"/>
          <w:sz w:val="24"/>
          <w:szCs w:val="24"/>
          <w:lang w:eastAsia="es-AR"/>
        </w:rPr>
      </w:pPr>
      <w:r>
        <w:rPr>
          <w:rFonts w:eastAsia="Times New Roman" w:cs="Arial" w:ascii="Calibri" w:hAnsi="Calibri"/>
          <w:color w:val="404040" w:themeColor="text1" w:themeTint="bf"/>
          <w:sz w:val="24"/>
          <w:szCs w:val="24"/>
          <w:lang w:eastAsia="es-AR"/>
        </w:rPr>
        <w:t xml:space="preserve">6) </w:t>
      </w:r>
      <w:r>
        <w:rPr>
          <w:rFonts w:eastAsia="Times New Roman" w:cs="Arial" w:ascii="Calibri" w:hAnsi="Calibri"/>
          <w:color w:val="404040" w:themeColor="text1" w:themeTint="bf"/>
          <w:sz w:val="24"/>
          <w:szCs w:val="24"/>
          <w:lang w:eastAsia="es-AR"/>
        </w:rPr>
        <w:t>Qué es la personalización masiva? Explique la progresión del valor.</w:t>
      </w:r>
    </w:p>
    <w:p>
      <w:pPr>
        <w:pStyle w:val="Normal"/>
        <w:spacing w:lineRule="auto" w:line="240" w:before="0" w:after="0"/>
        <w:rPr>
          <w:rFonts w:ascii="Calibri" w:hAnsi="Calibri" w:eastAsia="Times New Roman" w:cs="Times New Roman"/>
          <w:color w:val="404040" w:themeColor="text1" w:themeTint="bf"/>
          <w:sz w:val="24"/>
          <w:szCs w:val="24"/>
          <w:lang w:eastAsia="es-AR"/>
        </w:rPr>
      </w:pPr>
      <w:r>
        <w:rPr>
          <w:rFonts w:eastAsia="Times New Roman" w:cs="Times New Roman" w:ascii="Calibri" w:hAnsi="Calibri"/>
          <w:color w:val="404040" w:themeColor="text1" w:themeTint="bf"/>
          <w:sz w:val="24"/>
          <w:szCs w:val="24"/>
          <w:lang w:eastAsia="es-AR"/>
        </w:rPr>
      </w:r>
    </w:p>
    <w:p>
      <w:pPr>
        <w:pStyle w:val="Normal"/>
        <w:widowControl/>
        <w:tabs>
          <w:tab w:val="left" w:pos="720" w:leader="none"/>
        </w:tabs>
        <w:bidi w:val="0"/>
        <w:spacing w:lineRule="auto" w:line="240" w:before="0" w:after="0"/>
        <w:ind w:left="720" w:right="0" w:hanging="0"/>
        <w:jc w:val="both"/>
        <w:rPr>
          <w:rFonts w:ascii="Times New Roman" w:hAnsi="Times New Roman" w:eastAsia="Times New Roman" w:cs="Times New Roman"/>
          <w:sz w:val="24"/>
          <w:szCs w:val="24"/>
          <w:lang w:eastAsia="es-AR"/>
        </w:rPr>
      </w:pPr>
      <w:r>
        <w:rPr>
          <w:rFonts w:eastAsia="Times New Roman" w:cs="Arial" w:ascii="Calibri" w:hAnsi="Calibri"/>
          <w:color w:val="404040" w:themeColor="text1" w:themeTint="bf"/>
          <w:sz w:val="24"/>
          <w:szCs w:val="24"/>
          <w:lang w:eastAsia="es-AR"/>
        </w:rPr>
        <w:t>Es atender a cada cliente de una forma única. Esto le da mucho más valor al consumidor, puesto que lo hace sentir especial.</w:t>
      </w:r>
    </w:p>
    <w:p>
      <w:pPr>
        <w:pStyle w:val="Normal"/>
        <w:spacing w:lineRule="auto" w:line="240" w:before="0" w:after="0"/>
        <w:rPr>
          <w:rFonts w:ascii="Calibri" w:hAnsi="Calibri" w:eastAsia="Times New Roman" w:cs="Times New Roman"/>
          <w:color w:val="404040" w:themeColor="text1" w:themeTint="bf"/>
          <w:sz w:val="24"/>
          <w:szCs w:val="24"/>
          <w:lang w:eastAsia="es-AR"/>
        </w:rPr>
      </w:pPr>
      <w:r>
        <w:rPr>
          <w:rFonts w:eastAsia="Times New Roman" w:cs="Times New Roman" w:ascii="Calibri" w:hAnsi="Calibri"/>
          <w:color w:val="404040" w:themeColor="text1" w:themeTint="bf"/>
          <w:sz w:val="24"/>
          <w:szCs w:val="24"/>
          <w:lang w:eastAsia="es-AR"/>
        </w:rPr>
      </w:r>
    </w:p>
    <w:p>
      <w:pPr>
        <w:pStyle w:val="ListParagraph"/>
        <w:numPr>
          <w:ilvl w:val="0"/>
          <w:numId w:val="0"/>
        </w:numPr>
        <w:spacing w:lineRule="auto" w:line="240" w:before="0" w:after="0"/>
        <w:ind w:left="1440" w:hanging="0"/>
        <w:contextualSpacing/>
        <w:jc w:val="both"/>
        <w:textAlignment w:val="baseline"/>
        <w:rPr>
          <w:rFonts w:ascii="Arial" w:hAnsi="Arial" w:eastAsia="Times New Roman" w:cs="Arial"/>
          <w:b/>
          <w:b/>
          <w:bCs/>
          <w:color w:val="000000"/>
          <w:sz w:val="24"/>
          <w:szCs w:val="24"/>
          <w:lang w:eastAsia="es-AR"/>
        </w:rPr>
      </w:pPr>
      <w:r>
        <w:rPr>
          <w:rFonts w:eastAsia="Times New Roman" w:cs="Arial" w:ascii="Calibri" w:hAnsi="Calibri"/>
          <w:color w:val="404040" w:themeColor="text1" w:themeTint="bf"/>
          <w:sz w:val="24"/>
          <w:szCs w:val="24"/>
          <w:lang w:eastAsia="es-AR"/>
        </w:rPr>
        <w:t xml:space="preserve">7) </w:t>
      </w:r>
      <w:r>
        <w:rPr>
          <w:rFonts w:eastAsia="Times New Roman" w:cs="Arial" w:ascii="Calibri" w:hAnsi="Calibri"/>
          <w:color w:val="404040" w:themeColor="text1" w:themeTint="bf"/>
          <w:sz w:val="24"/>
          <w:szCs w:val="24"/>
          <w:lang w:eastAsia="es-AR"/>
        </w:rPr>
        <w:t>Cuáles son las ventajas para la empresa de la personalización masiva?</w:t>
      </w:r>
    </w:p>
    <w:p>
      <w:pPr>
        <w:pStyle w:val="Normal"/>
        <w:spacing w:lineRule="auto" w:line="240" w:before="0" w:after="0"/>
        <w:rPr>
          <w:rFonts w:ascii="Calibri" w:hAnsi="Calibri" w:eastAsia="Times New Roman" w:cs="Times New Roman"/>
          <w:color w:val="404040" w:themeColor="text1" w:themeTint="bf"/>
          <w:sz w:val="24"/>
          <w:szCs w:val="24"/>
          <w:lang w:eastAsia="es-AR"/>
        </w:rPr>
      </w:pPr>
      <w:r>
        <w:rPr>
          <w:rFonts w:eastAsia="Times New Roman" w:cs="Times New Roman" w:ascii="Calibri" w:hAnsi="Calibri"/>
          <w:color w:val="404040" w:themeColor="text1" w:themeTint="bf"/>
          <w:sz w:val="24"/>
          <w:szCs w:val="24"/>
          <w:lang w:eastAsia="es-AR"/>
        </w:rPr>
      </w:r>
    </w:p>
    <w:p>
      <w:pPr>
        <w:pStyle w:val="Normal"/>
        <w:widowControl/>
        <w:bidi w:val="0"/>
        <w:spacing w:lineRule="auto" w:line="240" w:before="0" w:after="0"/>
        <w:ind w:left="720" w:right="0" w:hanging="0"/>
        <w:jc w:val="both"/>
        <w:rPr>
          <w:rFonts w:ascii="Times New Roman" w:hAnsi="Times New Roman" w:eastAsia="Times New Roman" w:cs="Times New Roman"/>
          <w:sz w:val="24"/>
          <w:szCs w:val="24"/>
          <w:lang w:eastAsia="es-AR"/>
        </w:rPr>
      </w:pPr>
      <w:r>
        <w:rPr>
          <w:rFonts w:eastAsia="Times New Roman" w:cs="Arial" w:ascii="Calibri" w:hAnsi="Calibri"/>
          <w:color w:val="404040" w:themeColor="text1" w:themeTint="bf"/>
          <w:sz w:val="24"/>
          <w:szCs w:val="24"/>
          <w:lang w:eastAsia="es-AR"/>
        </w:rPr>
        <w:t>Mejores precios, menor necesidad de descuentos, mayores ingresos por cliente, más clientes con menor costo de adquisición y niveles de retención más altos.</w:t>
      </w:r>
    </w:p>
    <w:p>
      <w:pPr>
        <w:pStyle w:val="Normal"/>
        <w:spacing w:lineRule="auto" w:line="240" w:before="0" w:after="0"/>
        <w:rPr>
          <w:rFonts w:ascii="Calibri" w:hAnsi="Calibri" w:eastAsia="Times New Roman" w:cs="Times New Roman"/>
          <w:color w:val="404040" w:themeColor="text1" w:themeTint="bf"/>
          <w:sz w:val="24"/>
          <w:szCs w:val="24"/>
          <w:lang w:eastAsia="es-AR"/>
        </w:rPr>
      </w:pPr>
      <w:r>
        <w:rPr>
          <w:rFonts w:eastAsia="Times New Roman" w:cs="Times New Roman" w:ascii="Calibri" w:hAnsi="Calibri"/>
          <w:color w:val="404040" w:themeColor="text1" w:themeTint="bf"/>
          <w:sz w:val="24"/>
          <w:szCs w:val="24"/>
          <w:lang w:eastAsia="es-AR"/>
        </w:rPr>
      </w:r>
    </w:p>
    <w:p>
      <w:pPr>
        <w:pStyle w:val="ListParagraph"/>
        <w:numPr>
          <w:ilvl w:val="0"/>
          <w:numId w:val="0"/>
        </w:numPr>
        <w:spacing w:lineRule="auto" w:line="240" w:before="0" w:after="0"/>
        <w:ind w:left="1440" w:hanging="0"/>
        <w:contextualSpacing/>
        <w:jc w:val="both"/>
        <w:textAlignment w:val="baseline"/>
        <w:rPr>
          <w:rFonts w:ascii="Arial" w:hAnsi="Arial" w:eastAsia="Times New Roman" w:cs="Arial"/>
          <w:b/>
          <w:b/>
          <w:bCs/>
          <w:color w:val="000000"/>
          <w:sz w:val="24"/>
          <w:szCs w:val="24"/>
          <w:lang w:eastAsia="es-AR"/>
        </w:rPr>
      </w:pPr>
      <w:r>
        <w:rPr>
          <w:rFonts w:eastAsia="Times New Roman" w:cs="Arial" w:ascii="Calibri" w:hAnsi="Calibri"/>
          <w:color w:val="404040" w:themeColor="text1" w:themeTint="bf"/>
          <w:sz w:val="24"/>
          <w:szCs w:val="24"/>
          <w:lang w:eastAsia="es-AR"/>
        </w:rPr>
        <w:t xml:space="preserve">8) </w:t>
      </w:r>
      <w:r>
        <w:rPr>
          <w:rFonts w:eastAsia="Times New Roman" w:cs="Arial" w:ascii="Calibri" w:hAnsi="Calibri"/>
          <w:color w:val="404040" w:themeColor="text1" w:themeTint="bf"/>
          <w:sz w:val="24"/>
          <w:szCs w:val="24"/>
          <w:lang w:eastAsia="es-AR"/>
        </w:rPr>
        <w:t>Describa los 4 tipos de personalización masiva.</w:t>
      </w:r>
    </w:p>
    <w:p>
      <w:pPr>
        <w:pStyle w:val="Normal"/>
        <w:spacing w:lineRule="auto" w:line="240" w:before="0" w:after="0"/>
        <w:rPr>
          <w:rFonts w:ascii="Calibri" w:hAnsi="Calibri" w:eastAsia="Times New Roman" w:cs="Times New Roman"/>
          <w:color w:val="404040" w:themeColor="text1" w:themeTint="bf"/>
          <w:sz w:val="24"/>
          <w:szCs w:val="24"/>
          <w:lang w:eastAsia="es-AR"/>
        </w:rPr>
      </w:pPr>
      <w:r>
        <w:rPr>
          <w:rFonts w:eastAsia="Times New Roman" w:cs="Times New Roman" w:ascii="Calibri" w:hAnsi="Calibri"/>
          <w:color w:val="404040" w:themeColor="text1" w:themeTint="bf"/>
          <w:sz w:val="24"/>
          <w:szCs w:val="24"/>
          <w:lang w:eastAsia="es-AR"/>
        </w:rPr>
      </w:r>
    </w:p>
    <w:p>
      <w:pPr>
        <w:pStyle w:val="Normal"/>
        <w:widowControl/>
        <w:bidi w:val="0"/>
        <w:spacing w:lineRule="auto" w:line="240" w:before="0" w:after="0"/>
        <w:ind w:left="989" w:right="0" w:hanging="0"/>
        <w:jc w:val="both"/>
        <w:rPr>
          <w:rFonts w:ascii="Calibri" w:hAnsi="Calibri"/>
          <w:color w:val="404040" w:themeColor="text1" w:themeTint="bf"/>
          <w:sz w:val="24"/>
          <w:szCs w:val="24"/>
        </w:rPr>
      </w:pPr>
      <w:r>
        <w:rPr>
          <w:rFonts w:eastAsia="Times New Roman" w:cs="Arial" w:ascii="Calibri" w:hAnsi="Calibri"/>
          <w:color w:val="404040" w:themeColor="text1" w:themeTint="bf"/>
          <w:sz w:val="24"/>
          <w:szCs w:val="24"/>
          <w:lang w:eastAsia="es-AR"/>
        </w:rPr>
        <w:t>Están los siguientes tipos de personalización:</w:t>
      </w:r>
    </w:p>
    <w:p>
      <w:pPr>
        <w:pStyle w:val="Normal"/>
        <w:widowControl/>
        <w:numPr>
          <w:ilvl w:val="0"/>
          <w:numId w:val="4"/>
        </w:numPr>
        <w:tabs>
          <w:tab w:val="left" w:pos="990" w:leader="none"/>
        </w:tabs>
        <w:bidi w:val="0"/>
        <w:spacing w:lineRule="auto" w:line="240" w:before="0" w:after="0"/>
        <w:ind w:left="1080" w:right="0" w:hanging="0"/>
        <w:jc w:val="both"/>
        <w:textAlignment w:val="baseline"/>
        <w:rPr>
          <w:rFonts w:ascii="Arial" w:hAnsi="Arial" w:eastAsia="Times New Roman" w:cs="Arial"/>
          <w:color w:val="000000"/>
          <w:sz w:val="24"/>
          <w:szCs w:val="24"/>
          <w:lang w:eastAsia="es-AR"/>
        </w:rPr>
      </w:pPr>
      <w:r>
        <w:rPr>
          <w:rFonts w:eastAsia="Times New Roman" w:cs="Arial" w:ascii="Calibri" w:hAnsi="Calibri"/>
          <w:color w:val="404040" w:themeColor="text1" w:themeTint="bf"/>
          <w:sz w:val="24"/>
          <w:szCs w:val="24"/>
          <w:lang w:eastAsia="es-AR"/>
        </w:rPr>
        <w:t>Colaborativa: la empresa interactúa con el cliente para saber qué quiere, y luego lo produce. Es un trabajo en conjunto.</w:t>
      </w:r>
    </w:p>
    <w:p>
      <w:pPr>
        <w:pStyle w:val="Normal"/>
        <w:widowControl/>
        <w:numPr>
          <w:ilvl w:val="0"/>
          <w:numId w:val="4"/>
        </w:numPr>
        <w:tabs>
          <w:tab w:val="left" w:pos="990" w:leader="none"/>
        </w:tabs>
        <w:bidi w:val="0"/>
        <w:spacing w:lineRule="auto" w:line="240" w:before="0" w:after="0"/>
        <w:ind w:left="1080" w:right="0" w:hanging="0"/>
        <w:jc w:val="both"/>
        <w:textAlignment w:val="baseline"/>
        <w:rPr>
          <w:rFonts w:ascii="Arial" w:hAnsi="Arial" w:eastAsia="Times New Roman" w:cs="Arial"/>
          <w:color w:val="000000"/>
          <w:sz w:val="24"/>
          <w:szCs w:val="24"/>
          <w:lang w:eastAsia="es-AR"/>
        </w:rPr>
      </w:pPr>
      <w:r>
        <w:rPr>
          <w:rFonts w:eastAsia="Times New Roman" w:cs="Arial" w:ascii="Calibri" w:hAnsi="Calibri"/>
          <w:color w:val="404040" w:themeColor="text1" w:themeTint="bf"/>
          <w:sz w:val="24"/>
          <w:szCs w:val="24"/>
          <w:lang w:eastAsia="es-AR"/>
        </w:rPr>
        <w:t>Adaptativa: el cliente es el que va definiendo el producto con lo que está expuesto.</w:t>
      </w:r>
    </w:p>
    <w:p>
      <w:pPr>
        <w:pStyle w:val="Normal"/>
        <w:widowControl/>
        <w:numPr>
          <w:ilvl w:val="0"/>
          <w:numId w:val="4"/>
        </w:numPr>
        <w:tabs>
          <w:tab w:val="left" w:pos="990" w:leader="none"/>
        </w:tabs>
        <w:bidi w:val="0"/>
        <w:spacing w:lineRule="auto" w:line="240" w:before="0" w:after="0"/>
        <w:ind w:left="1080" w:right="0" w:hanging="0"/>
        <w:jc w:val="both"/>
        <w:textAlignment w:val="baseline"/>
        <w:rPr>
          <w:rFonts w:ascii="Arial" w:hAnsi="Arial" w:eastAsia="Times New Roman" w:cs="Arial"/>
          <w:color w:val="000000"/>
          <w:sz w:val="24"/>
          <w:szCs w:val="24"/>
          <w:lang w:eastAsia="es-AR"/>
        </w:rPr>
      </w:pPr>
      <w:r>
        <w:rPr>
          <w:rFonts w:eastAsia="Times New Roman" w:cs="Arial" w:ascii="Calibri" w:hAnsi="Calibri"/>
          <w:color w:val="404040" w:themeColor="text1" w:themeTint="bf"/>
          <w:sz w:val="24"/>
          <w:szCs w:val="24"/>
          <w:lang w:eastAsia="es-AR"/>
        </w:rPr>
        <w:t>Cosmética: la compañía genera distintas opciones de lo que el consumidor quiere.</w:t>
      </w:r>
    </w:p>
    <w:p>
      <w:pPr>
        <w:pStyle w:val="Normal"/>
        <w:widowControl/>
        <w:numPr>
          <w:ilvl w:val="0"/>
          <w:numId w:val="4"/>
        </w:numPr>
        <w:tabs>
          <w:tab w:val="left" w:pos="990" w:leader="none"/>
        </w:tabs>
        <w:bidi w:val="0"/>
        <w:spacing w:lineRule="auto" w:line="240" w:before="0" w:after="0"/>
        <w:ind w:left="1080" w:right="0" w:hanging="0"/>
        <w:jc w:val="both"/>
        <w:textAlignment w:val="baseline"/>
        <w:rPr>
          <w:rFonts w:ascii="Arial" w:hAnsi="Arial" w:eastAsia="Times New Roman" w:cs="Arial"/>
          <w:color w:val="000000"/>
          <w:sz w:val="24"/>
          <w:szCs w:val="24"/>
          <w:lang w:eastAsia="es-AR"/>
        </w:rPr>
      </w:pPr>
      <w:r>
        <w:rPr>
          <w:rFonts w:eastAsia="Times New Roman" w:cs="Arial" w:ascii="Calibri" w:hAnsi="Calibri"/>
          <w:color w:val="404040" w:themeColor="text1" w:themeTint="bf"/>
          <w:sz w:val="24"/>
          <w:szCs w:val="24"/>
          <w:lang w:eastAsia="es-AR"/>
        </w:rPr>
        <w:t>Transparente: el cliente recibe una oferta hecha a medida para él sin enterarse, lo cual permite que el mismo no tenga que realizar el proceso de construcción del producto todas las veces.</w:t>
      </w:r>
    </w:p>
    <w:p>
      <w:pPr>
        <w:pStyle w:val="Normal"/>
        <w:spacing w:lineRule="auto" w:line="240" w:before="0" w:after="0"/>
        <w:rPr>
          <w:rFonts w:ascii="Calibri" w:hAnsi="Calibri" w:eastAsia="Times New Roman" w:cs="Times New Roman"/>
          <w:color w:val="404040" w:themeColor="text1" w:themeTint="bf"/>
          <w:sz w:val="24"/>
          <w:szCs w:val="24"/>
          <w:lang w:eastAsia="es-AR"/>
        </w:rPr>
      </w:pPr>
      <w:r>
        <w:rPr>
          <w:rFonts w:eastAsia="Times New Roman" w:cs="Times New Roman" w:ascii="Calibri" w:hAnsi="Calibri"/>
          <w:color w:val="404040" w:themeColor="text1" w:themeTint="bf"/>
          <w:sz w:val="24"/>
          <w:szCs w:val="24"/>
          <w:lang w:eastAsia="es-AR"/>
        </w:rPr>
      </w:r>
    </w:p>
    <w:p>
      <w:pPr>
        <w:pStyle w:val="ListParagraph"/>
        <w:numPr>
          <w:ilvl w:val="0"/>
          <w:numId w:val="0"/>
        </w:numPr>
        <w:spacing w:lineRule="auto" w:line="240" w:before="0" w:after="0"/>
        <w:ind w:left="1440" w:hanging="0"/>
        <w:contextualSpacing/>
        <w:jc w:val="both"/>
        <w:textAlignment w:val="baseline"/>
        <w:rPr>
          <w:rFonts w:ascii="Arial" w:hAnsi="Arial" w:eastAsia="Times New Roman" w:cs="Arial"/>
          <w:b/>
          <w:b/>
          <w:bCs/>
          <w:color w:val="000000"/>
          <w:sz w:val="24"/>
          <w:szCs w:val="24"/>
          <w:lang w:eastAsia="es-AR"/>
        </w:rPr>
      </w:pPr>
      <w:r>
        <w:rPr>
          <w:rFonts w:eastAsia="Times New Roman" w:cs="Arial" w:ascii="Calibri" w:hAnsi="Calibri"/>
          <w:color w:val="404040" w:themeColor="text1" w:themeTint="bf"/>
          <w:sz w:val="24"/>
          <w:szCs w:val="24"/>
          <w:lang w:eastAsia="es-AR"/>
        </w:rPr>
        <w:t xml:space="preserve">9) </w:t>
      </w:r>
      <w:r>
        <w:rPr>
          <w:rFonts w:eastAsia="Times New Roman" w:cs="Arial" w:ascii="Calibri" w:hAnsi="Calibri"/>
          <w:color w:val="404040" w:themeColor="text1" w:themeTint="bf"/>
          <w:sz w:val="24"/>
          <w:szCs w:val="24"/>
          <w:lang w:eastAsia="es-AR"/>
        </w:rPr>
        <w:t>Qué aporta el ciberespacio al tema “sacrificio del cliente”?</w:t>
      </w:r>
    </w:p>
    <w:p>
      <w:pPr>
        <w:pStyle w:val="Normal"/>
        <w:widowControl/>
        <w:bidi w:val="0"/>
        <w:spacing w:lineRule="auto" w:line="240" w:before="0" w:after="0"/>
        <w:ind w:left="989" w:right="0" w:hanging="0"/>
        <w:jc w:val="both"/>
        <w:rPr>
          <w:rFonts w:ascii="Times New Roman" w:hAnsi="Times New Roman" w:eastAsia="Times New Roman" w:cs="Times New Roman"/>
          <w:sz w:val="24"/>
          <w:szCs w:val="24"/>
          <w:lang w:eastAsia="es-AR"/>
        </w:rPr>
      </w:pPr>
      <w:r>
        <w:rPr>
          <w:rFonts w:eastAsia="Times New Roman" w:cs="Arial" w:ascii="Calibri" w:hAnsi="Calibri"/>
          <w:color w:val="404040" w:themeColor="text1" w:themeTint="bf"/>
          <w:sz w:val="24"/>
          <w:szCs w:val="24"/>
          <w:lang w:eastAsia="es-AR"/>
        </w:rPr>
        <w:t>Aporta en que se dispone de muchísimos usuarios y es más probable que puedas perfeccionar tu estrategia y así fidelizar y conseguir clientes.</w:t>
      </w:r>
    </w:p>
    <w:p>
      <w:pPr>
        <w:pStyle w:val="ListParagraph"/>
        <w:rPr>
          <w:rFonts w:ascii="Calibri" w:hAnsi="Calibri"/>
          <w:color w:val="404040" w:themeColor="text1" w:themeTint="bf"/>
          <w:sz w:val="24"/>
          <w:szCs w:val="24"/>
        </w:rPr>
      </w:pPr>
      <w:r>
        <w:rPr>
          <w:rFonts w:ascii="Calibri" w:hAnsi="Calibri"/>
          <w:color w:val="404040" w:themeColor="text1" w:themeTint="bf"/>
          <w:sz w:val="24"/>
          <w:szCs w:val="24"/>
        </w:rPr>
      </w:r>
      <w:bookmarkStart w:id="5" w:name="_GoBack"/>
      <w:bookmarkStart w:id="6" w:name="_GoBack"/>
      <w:bookmarkEnd w:id="6"/>
    </w:p>
    <w:p>
      <w:pPr>
        <w:pStyle w:val="ListParagraph"/>
        <w:rPr>
          <w:rFonts w:ascii="Calibri" w:hAnsi="Calibri"/>
          <w:color w:val="404040" w:themeColor="text1" w:themeTint="bf"/>
          <w:sz w:val="24"/>
          <w:szCs w:val="24"/>
        </w:rPr>
      </w:pPr>
      <w:r>
        <w:rPr>
          <w:rFonts w:ascii="Calibri" w:hAnsi="Calibri"/>
          <w:color w:val="404040" w:themeColor="text1" w:themeTint="bf"/>
          <w:sz w:val="24"/>
          <w:szCs w:val="24"/>
        </w:rPr>
      </w:r>
    </w:p>
    <w:p>
      <w:pPr>
        <w:pStyle w:val="Normal"/>
        <w:spacing w:before="0" w:after="160"/>
        <w:rPr>
          <w:rFonts w:ascii="Calibri" w:hAnsi="Calibri"/>
          <w:color w:val="404040" w:themeColor="text1" w:themeTint="bf"/>
          <w:sz w:val="24"/>
          <w:szCs w:val="24"/>
        </w:rPr>
      </w:pPr>
      <w:r>
        <w:rPr>
          <w:rFonts w:ascii="Calibri" w:hAnsi="Calibri"/>
          <w:color w:val="404040" w:themeColor="text1" w:themeTint="bf"/>
          <w:sz w:val="24"/>
          <w:szCs w:val="24"/>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swiss"/>
    <w:pitch w:val="default"/>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d0350"/>
    <w:pPr>
      <w:spacing w:before="0" w:after="160"/>
      <w:ind w:left="720" w:hanging="0"/>
      <w:contextualSpacing/>
    </w:pPr>
    <w:rPr/>
  </w:style>
  <w:style w:type="paragraph" w:styleId="Title">
    <w:name w:val="Title"/>
    <w:basedOn w:val="Normal"/>
    <w:next w:val="Normal"/>
    <w:qFormat/>
    <w:pPr>
      <w:keepNext w:val="true"/>
      <w:keepLines/>
      <w:spacing w:before="0" w:after="60"/>
    </w:pPr>
    <w:rPr>
      <w:sz w:val="52"/>
      <w:szCs w:val="5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Application>LibreOffice/6.0.7.3$Linux_X86_64 LibreOffice_project/00m0$Build-3</Application>
  <Pages>4</Pages>
  <Words>758</Words>
  <Characters>3972</Characters>
  <CharactersWithSpaces>4665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2017-08-14T20:58:00Z</dcterms:created>
  <dc:creator>Alejandro</dc:creator>
  <dc:description/>
  <dc:language>es-AR</dc:language>
  <cp:lastModifiedBy/>
  <dcterms:modified xsi:type="dcterms:W3CDTF">2019-10-21T20:02:43Z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