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yle"/>
        <w:spacing w:line="20" w:lineRule="atLeast"/>
        <w:rPr>
          <w:sz w:val="2"/>
          <w:szCs w:val="2"/>
        </w:rPr>
      </w:pPr>
    </w:p>
    <w:p>
      <w:pPr>
        <w:pStyle w:val="Style"/>
        <w:spacing w:after="0" w:line="691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52"/>
          <w:szCs w:val="52"/>
          <w:lang w:val="ar"/>
        </w:rPr>
        <w:t xml:space="preserve">ا</w:t>
      </w:r>
      <w:r>
        <w:rPr>
          <w:rFonts w:ascii="Arial" w:eastAsia="Arial" w:hAnsi="Arial" w:cs="Arial"/>
          <w:sz w:val="52"/>
          <w:szCs w:val="52"/>
          <w:lang w:val="ar"/>
        </w:rPr>
        <w:t xml:space="preserve">١/١١١ </w:t>
      </w:r>
      <w:r>
        <w:rPr>
          <w:rFonts w:ascii="Arial" w:eastAsia="Arial" w:hAnsi="Arial" w:cs="Arial"/>
          <w:sz w:val="52"/>
          <w:szCs w:val="52"/>
          <w:lang w:val="ar"/>
        </w:rPr>
        <w:t xml:space="preserve"> </w:t>
      </w:r>
    </w:p>
    <w:p>
      <w:pPr>
        <w:pStyle w:val="Style"/>
        <w:spacing w:line="220" w:lineRule="atLeast"/>
        <w:rPr>
          <w:sz w:val="11"/>
          <w:szCs w:val="11"/>
        </w:rPr>
      </w:pPr>
    </w:p>
    <w:p>
      <w:pPr>
        <w:pStyle w:val="Style"/>
        <w:spacing w:after="0" w:line="346" w:lineRule="exact"/>
        <w:ind w:left="355" w:right="317" w:firstLine="0"/>
        <w:textAlignment w:val="baseline"/>
      </w:pPr>
      <w:r>
        <w:rPr>
          <w:rFonts w:ascii="Arial" w:eastAsia="Arial" w:hAnsi="Arial" w:cs="Arial"/>
          <w:sz w:val="34"/>
          <w:szCs w:val="34"/>
          <w:lang w:val="ar"/>
        </w:rPr>
        <w:t xml:space="preserve">2192 </w:t>
      </w:r>
    </w:p>
    <w:p>
      <w:pPr>
        <w:ind w:left="0"/>
        <w:pStyle w:val="Style"/>
        <w:spacing w:line="1" w:lineRule="atLeast"/>
      </w:pPr>
      <w:r>
        <w:br w:type="column"/>
      </w:r>
      <w:r>
        <w:drawing>
          <wp:inline>
            <wp:extent cx="719455" cy="902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90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504" w:right="4563" w:bottom="360" w:left="3563" w:header="0" w:footer="0" w:gutter="0"/>
          <w:cols w:num="2" w:equalWidth="0">
            <w:col w:w="1373" w:space="1608"/>
            <w:col w:w="1133"/>
          </w:cols>
          <w:docGrid w:linePitch="0"/>
        </w:sectPr>
      </w:pPr>
      <w:r>
        <w:br/>
      </w:r>
    </w:p>
    <w:p>
      <w:pPr>
        <w:pStyle w:val="Style"/>
        <w:spacing w:after="0" w:line="394" w:lineRule="exact"/>
        <w:ind w:left="2986" w:right="89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34"/>
          <w:szCs w:val="34"/>
          <w:lang w:val="ar"/>
        </w:rPr>
        <w:t xml:space="preserve">الوقائع </w:t>
      </w:r>
      <w:r>
        <w:rPr>
          <w:rFonts w:ascii="Arial" w:eastAsia="Arial" w:hAnsi="Arial" w:cs="Arial"/>
          <w:sz w:val="34"/>
          <w:szCs w:val="34"/>
          <w:lang w:val="ar"/>
        </w:rPr>
        <w:t xml:space="preserve"> </w:t>
      </w:r>
      <w:r>
        <w:rPr>
          <w:rFonts w:ascii="Arial" w:eastAsia="Arial" w:hAnsi="Arial" w:cs="Arial"/>
          <w:sz w:val="34"/>
          <w:szCs w:val="34"/>
          <w:lang w:val="ar"/>
        </w:rPr>
        <w:t xml:space="preserve">الاسرائيلية </w:t>
      </w:r>
      <w:r>
        <w:rPr>
          <w:rFonts w:ascii="Arial" w:eastAsia="Arial" w:hAnsi="Arial" w:cs="Arial"/>
          <w:sz w:val="34"/>
          <w:szCs w:val="34"/>
          <w:lang w:val="ar"/>
        </w:rPr>
        <w:t xml:space="preserve"> </w:t>
      </w:r>
    </w:p>
    <w:p>
      <w:pPr>
        <w:pStyle w:val="Style"/>
        <w:spacing w:line="200" w:lineRule="atLeast"/>
        <w:rPr>
          <w:sz w:val="10"/>
          <w:szCs w:val="10"/>
        </w:rPr>
      </w:pPr>
    </w:p>
    <w:p>
      <w:pPr>
        <w:pStyle w:val="Style"/>
        <w:spacing w:after="0" w:line="821" w:lineRule="exact"/>
        <w:ind w:left="216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76"/>
          <w:szCs w:val="76"/>
          <w:lang w:val="ar"/>
        </w:rPr>
        <w:t xml:space="preserve">كتاب </w:t>
      </w:r>
      <w:r>
        <w:rPr>
          <w:rFonts w:ascii="Arial" w:eastAsia="Arial" w:hAnsi="Arial" w:cs="Arial"/>
          <w:sz w:val="76"/>
          <w:szCs w:val="76"/>
          <w:lang w:val="ar"/>
        </w:rPr>
        <w:t xml:space="preserve"> </w:t>
      </w:r>
      <w:r>
        <w:rPr>
          <w:rFonts w:ascii="Arial" w:eastAsia="Arial" w:hAnsi="Arial" w:cs="Arial"/>
          <w:sz w:val="76"/>
          <w:szCs w:val="76"/>
          <w:lang w:val="ar"/>
        </w:rPr>
        <w:t xml:space="preserve">القوانين </w:t>
      </w:r>
      <w:r>
        <w:rPr>
          <w:rFonts w:ascii="Arial" w:eastAsia="Arial" w:hAnsi="Arial" w:cs="Arial"/>
          <w:sz w:val="76"/>
          <w:szCs w:val="76"/>
          <w:lang w:val="ar"/>
        </w:rPr>
        <w:t xml:space="preserve"> </w:t>
      </w:r>
    </w:p>
    <w:p>
      <w:pPr>
        <w:pStyle w:val="Style"/>
        <w:spacing w:line="514" w:lineRule="atLeast"/>
        <w:rPr>
          <w:sz w:val="25"/>
        </w:rPr>
        <w:sectPr>
          <w:type w:val="continuous"/>
          <w:pgSz w:w="12240" w:h="15840"/>
          <w:pgMar w:top="504" w:right="1174" w:bottom="360" w:left="3222" w:header="0" w:footer="0" w:gutter="0"/>
          <w:cols w:num="1" w:equalWidth="1"/>
          <w:docGrid w:linePitch="0"/>
        </w:sectPr>
      </w:pPr>
      <w:r>
        <w:br/>
      </w:r>
    </w:p>
    <w:p>
      <w:pPr>
        <w:pStyle w:val="Style"/>
        <w:spacing w:after="0" w:line="533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30"/>
          <w:szCs w:val="30"/>
          <w:lang w:val="ar"/>
        </w:rPr>
        <w:t xml:space="preserve">العدد</w:t>
      </w:r>
      <w:r>
        <w:rPr>
          <w:rFonts w:ascii="Arial" w:eastAsia="Arial" w:hAnsi="Arial" w:cs="Arial"/>
          <w:sz w:val="30"/>
          <w:szCs w:val="30"/>
          <w:lang w:val="ar"/>
        </w:rPr>
        <w:t xml:space="preserve">6٢رy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في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1٦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تشرين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الثاني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٢٠٠٨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المحتويات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ح</w:t>
      </w:r>
      <w:r>
        <w:rPr>
          <w:rFonts w:ascii="Arial" w:eastAsia="Arial" w:hAnsi="Arial" w:cs="Arial"/>
          <w:sz w:val="30"/>
          <w:szCs w:val="30"/>
          <w:lang w:val="ar"/>
        </w:rPr>
        <w:t xml:space="preserve">٩</w:t>
      </w:r>
      <w:r>
        <w:rPr>
          <w:rFonts w:ascii="Arial" w:eastAsia="Arial" w:hAnsi="Arial" w:cs="Arial"/>
          <w:sz w:val="30"/>
          <w:szCs w:val="30"/>
          <w:lang w:val="ar"/>
        </w:rPr>
        <w:t xml:space="preserve">(</w:t>
      </w:r>
      <w:r>
        <w:rPr>
          <w:rFonts w:ascii="Arial" w:eastAsia="Arial" w:hAnsi="Arial" w:cs="Arial"/>
          <w:sz w:val="30"/>
          <w:szCs w:val="30"/>
          <w:lang w:val="ar"/>
        </w:rPr>
        <w:t xml:space="preserve">2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الصفحة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</w:p>
    <w:p>
      <w:pPr>
        <w:pStyle w:val="Style"/>
        <w:spacing w:line="160" w:lineRule="atLeast"/>
        <w:rPr>
          <w:sz w:val="8"/>
          <w:szCs w:val="8"/>
        </w:rPr>
      </w:pPr>
      <w:r>
        <w:br w:type="column"/>
      </w:r>
    </w:p>
    <w:p>
      <w:pPr>
        <w:pStyle w:val="Style"/>
        <w:spacing w:after="0" w:line="283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حشفان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78" w:lineRule="atLeast"/>
        <w:rPr>
          <w:sz w:val="13"/>
        </w:rPr>
        <w:sectPr>
          <w:type w:val="continuous"/>
          <w:pgSz w:w="12240" w:h="15840"/>
          <w:pgMar w:top="504" w:right="1136" w:bottom="360" w:left="3198" w:header="0" w:footer="0" w:gutter="0"/>
          <w:cols w:num="2" w:equalWidth="0">
            <w:col w:w="4675" w:space="1243"/>
            <w:col w:w="1987"/>
          </w:cols>
          <w:docGrid w:linePitch="0"/>
        </w:sectPr>
      </w:pPr>
      <w:r>
        <w:br/>
      </w:r>
    </w:p>
    <w:p>
      <w:pPr>
        <w:pStyle w:val="Style"/>
        <w:spacing w:after="0" w:line="283" w:lineRule="exact"/>
        <w:ind w:left="0" w:right="3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١٦٠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020" w:lineRule="atLeast"/>
        <w:rPr>
          <w:sz w:val="251"/>
          <w:szCs w:val="251"/>
        </w:rPr>
      </w:pPr>
    </w:p>
    <w:p>
      <w:pPr>
        <w:pStyle w:val="Style"/>
        <w:spacing w:after="0" w:line="283" w:lineRule="exact"/>
        <w:ind w:left="2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١٩٥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85" w:lineRule="exact"/>
        <w:ind w:left="3389" w:hanging="3389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تعديلات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مباشرة: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60" w:lineRule="atLeast"/>
        <w:rPr>
          <w:sz w:val="8"/>
          <w:szCs w:val="8"/>
        </w:rPr>
      </w:pPr>
    </w:p>
    <w:p>
      <w:pPr>
        <w:pStyle w:val="Style"/>
        <w:spacing w:after="0" w:line="278" w:lineRule="exact"/>
        <w:ind w:left="49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الخصوصيات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٥٧٤١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١٩٨١</w:t>
      </w:r>
      <w:r>
        <w:rPr>
          <w:rFonts w:ascii="Arial" w:eastAsia="Arial" w:hAnsi="Arial" w:cs="Arial"/>
          <w:sz w:val="28"/>
          <w:szCs w:val="28"/>
          <w:lang w:val="ar"/>
        </w:rPr>
        <w:t xml:space="preserve">-رقم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04" w:lineRule="exact"/>
        <w:ind w:left="504" w:right="41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الجنائي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واصلاح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التائبين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٥٧٤١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١٩٨١</w:t>
      </w:r>
      <w:r>
        <w:rPr>
          <w:rFonts w:ascii="Arial" w:eastAsia="Arial" w:hAnsi="Arial" w:cs="Arial"/>
          <w:sz w:val="28"/>
          <w:szCs w:val="28"/>
          <w:lang w:val="ar"/>
        </w:rPr>
        <w:t xml:space="preserve">-رقم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المحاكم(نص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موحد)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٥٧٤٤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١٩٨٤</w:t>
      </w:r>
      <w:r>
        <w:rPr>
          <w:rFonts w:ascii="Arial" w:eastAsia="Arial" w:hAnsi="Arial" w:cs="Arial"/>
          <w:sz w:val="28"/>
          <w:szCs w:val="28"/>
          <w:lang w:val="ar"/>
        </w:rPr>
        <w:t xml:space="preserve">-رقم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94" w:lineRule="exact"/>
        <w:ind w:left="5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العنف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داخل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العائلة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٥٧٥١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١٩٩١</w:t>
      </w:r>
      <w:r>
        <w:rPr>
          <w:rFonts w:ascii="Arial" w:eastAsia="Arial" w:hAnsi="Arial" w:cs="Arial"/>
          <w:sz w:val="28"/>
          <w:szCs w:val="28"/>
          <w:lang w:val="ar"/>
        </w:rPr>
        <w:t xml:space="preserve">-رقم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94" w:lineRule="exact"/>
        <w:ind w:left="5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محاكم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الشؤون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العائلية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٥٧٥٥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١٩٩٥</w:t>
      </w:r>
      <w:r>
        <w:rPr>
          <w:rFonts w:ascii="Arial" w:eastAsia="Arial" w:hAnsi="Arial" w:cs="Arial"/>
          <w:sz w:val="28"/>
          <w:szCs w:val="28"/>
          <w:lang w:val="ar"/>
        </w:rPr>
        <w:t xml:space="preserve">-رقم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94" w:lineRule="exact"/>
        <w:ind w:left="5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٥٧٥٨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١٩٩٨</w:t>
      </w:r>
      <w:r>
        <w:rPr>
          <w:rFonts w:ascii="Arial" w:eastAsia="Arial" w:hAnsi="Arial" w:cs="Arial"/>
          <w:sz w:val="28"/>
          <w:szCs w:val="28"/>
          <w:lang w:val="ar"/>
        </w:rPr>
        <w:t xml:space="preserve">-رقم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1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94" w:lineRule="exact"/>
        <w:ind w:left="5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المضايقة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التهديدية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٥٧٦٢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٢٠٠١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41" w:lineRule="exact"/>
        <w:ind w:left="99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الشرطة(المحاكمة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الانضباطية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والنظر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شكاوى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متفرقة)لسنة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٥٧٦٦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٢٠٠٦</w:t>
      </w:r>
      <w:r>
        <w:rPr>
          <w:rFonts w:ascii="Arial" w:eastAsia="Arial" w:hAnsi="Arial" w:cs="Arial"/>
          <w:sz w:val="28"/>
          <w:szCs w:val="28"/>
          <w:lang w:val="ar"/>
        </w:rPr>
        <w:t xml:space="preserve">-رقم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04" w:lineRule="exact"/>
        <w:ind w:left="3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الخدمات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اليهودية(تعديل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١٥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504" w:right="1141" w:bottom="360" w:left="3294" w:header="0" w:footer="0" w:gutter="0"/>
          <w:cols w:num="2" w:equalWidth="0">
            <w:col w:w="475" w:space="346"/>
            <w:col w:w="6984"/>
          </w:cols>
          <w:docGrid w:linePitch="0"/>
        </w:sectPr>
      </w:pPr>
      <w:r>
        <w:br w:type="page"/>
      </w:r>
    </w:p>
    <w:p>
      <w:pPr>
        <w:pStyle w:val="Style"/>
        <w:spacing w:after="0" w:line="586" w:lineRule="exact"/>
        <w:ind w:left="2299" w:right="955" w:firstLine="0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30"/>
          <w:szCs w:val="30"/>
          <w:lang w:val="ar"/>
        </w:rPr>
        <w:t xml:space="preserve">قانون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حماية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الشهود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لسنة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٥٧٦٩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-</w:t>
      </w:r>
      <w:r>
        <w:rPr>
          <w:rFonts w:ascii="Arial" w:eastAsia="Arial" w:hAnsi="Arial" w:cs="Arial"/>
          <w:sz w:val="30"/>
          <w:szCs w:val="30"/>
          <w:lang w:val="ar"/>
        </w:rPr>
        <w:t xml:space="preserve">٢٠٠٨</w:t>
      </w:r>
      <w:r>
        <w:rPr>
          <w:rFonts w:ascii="Arial" w:eastAsia="Arial" w:hAnsi="Arial" w:cs="Arial"/>
          <w:sz w:val="30"/>
          <w:szCs w:val="30"/>
          <w:lang w:val="ar"/>
        </w:rPr>
        <w:t xml:space="preserve">·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الفصل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الأول-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تفاسير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</w:p>
    <w:p>
      <w:pPr>
        <w:pStyle w:val="Style"/>
        <w:spacing w:line="340" w:lineRule="atLeast"/>
        <w:rPr>
          <w:sz w:val="17"/>
          <w:szCs w:val="17"/>
        </w:rPr>
      </w:pPr>
    </w:p>
    <w:p>
      <w:pPr>
        <w:pStyle w:val="Style"/>
        <w:tabs>
          <w:tab w:val="left" w:leader="none" w:pos="845"/>
          <w:tab w:val="left" w:leader="none" w:pos="2170"/>
        </w:tabs>
        <w:spacing w:after="0" w:line="274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تعاريف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ا-في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القانون- </w:t>
      </w:r>
    </w:p>
    <w:p>
      <w:pPr>
        <w:pStyle w:val="Style"/>
        <w:spacing w:before="215" w:after="0" w:line="331" w:lineRule="exact"/>
        <w:ind w:left="1829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"القريب"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"قريب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العائلة"-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زوج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متزوجا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منه،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ولده،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الزوج،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الوالدان،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والدا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الوالدين،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الاخت،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الشقيق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الشقيقة،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أولاد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وزوج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متزوجا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لفظة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"الولد"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الولد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الربيب.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42" w:lineRule="exact"/>
        <w:ind w:left="1315" w:right="145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التوجيه"-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التوجيه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المؤلفة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</w:t>
      </w:r>
      <w:r>
        <w:rPr>
          <w:rFonts w:ascii="Arial" w:eastAsia="Arial" w:hAnsi="Arial" w:cs="Arial"/>
          <w:sz w:val="28"/>
          <w:szCs w:val="28"/>
          <w:lang w:val="ar"/>
        </w:rPr>
        <w:t xml:space="preserve">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العقوبات"-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العقوبات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٥٧٣٧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١٩٧٧</w:t>
      </w:r>
      <w:r>
        <w:rPr>
          <w:rFonts w:ascii="Arial" w:eastAsia="Arial" w:hAnsi="Arial" w:cs="Arial"/>
          <w:sz w:val="28"/>
          <w:szCs w:val="28"/>
          <w:lang w:val="ar"/>
        </w:rPr>
        <w:t xml:space="preserve">\.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4" w:after="0" w:line="552" w:lineRule="exact"/>
        <w:ind w:left="1310" w:right="322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الأسلحة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النارية"-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الأسلحة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النارية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٥٧٠٩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١٩٤٩</w:t>
      </w:r>
      <w:r>
        <w:rPr>
          <w:rFonts w:ascii="Arial" w:eastAsia="Arial" w:hAnsi="Arial" w:cs="Arial"/>
          <w:sz w:val="28"/>
          <w:szCs w:val="28"/>
          <w:lang w:val="ar"/>
        </w:rPr>
        <w:t xml:space="preserve">'.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تسجيل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السكان"-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تسجيل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٥٧٢٥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١٩٦٥</w:t>
      </w:r>
      <w:r>
        <w:rPr>
          <w:rFonts w:ascii="Arial" w:eastAsia="Arial" w:hAnsi="Arial" w:cs="Arial"/>
          <w:sz w:val="28"/>
          <w:szCs w:val="28"/>
          <w:lang w:val="ar"/>
        </w:rPr>
        <w:t xml:space="preserve">'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60" w:lineRule="atLeast"/>
        <w:rPr>
          <w:sz w:val="8"/>
          <w:szCs w:val="8"/>
        </w:rPr>
      </w:pPr>
    </w:p>
    <w:p>
      <w:pPr>
        <w:pStyle w:val="Style"/>
        <w:spacing w:after="0" w:line="370" w:lineRule="exact"/>
        <w:ind w:left="10" w:hanging="1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صلاحيات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المحافظة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الجمهور"-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صلاحيات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المحافظة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الجمهور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٥٧٦٥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٢٠٠٥</w:t>
      </w:r>
      <w:r>
        <w:rPr>
          <w:rFonts w:ascii="Arial" w:eastAsia="Arial" w:hAnsi="Arial" w:cs="Arial"/>
          <w:sz w:val="28"/>
          <w:szCs w:val="28"/>
          <w:lang w:val="ar"/>
        </w:rPr>
        <w:t xml:space="preserve">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3" w:after="0" w:line="365" w:lineRule="exact"/>
        <w:ind w:left="1824" w:right="2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الدولة(تعيينات)"-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الدولة(تعيينات)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٥٧١٩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١٩٥٩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40" w:lineRule="atLeast"/>
        <w:rPr>
          <w:sz w:val="12"/>
          <w:szCs w:val="12"/>
        </w:rPr>
      </w:pPr>
    </w:p>
    <w:p>
      <w:pPr>
        <w:pStyle w:val="Style"/>
        <w:spacing w:after="0" w:line="370" w:lineRule="exact"/>
        <w:ind w:left="10" w:hanging="1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الدولة(الانضباط)"-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الدولة(الانضباط)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٥٧٢٣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١٩٦٣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94" w:lineRule="exact"/>
        <w:ind w:left="1306" w:right="2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"المدير"-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</w:t>
      </w:r>
      <w:r>
        <w:rPr>
          <w:rFonts w:ascii="Arial" w:eastAsia="Arial" w:hAnsi="Arial" w:cs="Arial"/>
          <w:sz w:val="28"/>
          <w:szCs w:val="28"/>
          <w:lang w:val="ar"/>
        </w:rPr>
        <w:t xml:space="preserve">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780" w:lineRule="atLeast"/>
        <w:rPr>
          <w:sz w:val="39"/>
          <w:szCs w:val="39"/>
        </w:rPr>
      </w:pPr>
    </w:p>
    <w:p>
      <w:pPr>
        <w:pStyle w:val="Style"/>
        <w:spacing w:after="0" w:line="211" w:lineRule="exact"/>
        <w:ind w:left="1291" w:right="291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«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اقرته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الكنيست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في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لا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٢٠٠٨/١١/٥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.ستة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٥٧٣٧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٤٣٣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11" w:lineRule="exact"/>
        <w:ind w:left="1291" w:right="291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٥٧٠٩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١٩١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11" w:lineRule="exact"/>
        <w:ind w:left="1291" w:right="291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٥٧٢٥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٤٥٢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before="4" w:after="0" w:line="245" w:lineRule="exact"/>
        <w:ind w:left="1301" w:right="411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٥٧٦٥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١٠٧٨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ه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٥٧١٩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١٣٤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٥٧٢٣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٧٦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691" w:lineRule="atLeast"/>
        <w:rPr>
          <w:sz w:val="34"/>
        </w:rPr>
        <w:sectPr>
          <w:type w:val="continuous"/>
          <w:pgSz w:w="12240" w:h="15840"/>
          <w:pgMar w:top="509" w:right="3140" w:bottom="360" w:left="1156" w:header="0" w:footer="0" w:gutter="0"/>
          <w:cols w:num="1" w:equalWidth="1"/>
          <w:docGrid w:linePitch="0"/>
        </w:sectPr>
      </w:pPr>
      <w:r>
        <w:br/>
      </w:r>
    </w:p>
    <w:p>
      <w:pPr>
        <w:pStyle w:val="Style"/>
        <w:spacing w:line="20" w:lineRule="atLeast"/>
        <w:rPr>
          <w:sz w:val="2"/>
          <w:szCs w:val="2"/>
        </w:rPr>
      </w:pPr>
    </w:p>
    <w:p>
      <w:pPr>
        <w:pStyle w:val="Style"/>
        <w:spacing w:after="0" w:line="226" w:lineRule="exact"/>
        <w:ind w:left="215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11" w:lineRule="exact"/>
        <w:ind w:left="5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١٦٠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509" w:right="3126" w:bottom="360" w:left="1218" w:header="0" w:footer="0" w:gutter="0"/>
          <w:cols w:num="2" w:equalWidth="0">
            <w:col w:w="6581" w:space="998"/>
            <w:col w:w="317"/>
          </w:cols>
          <w:docGrid w:linePitch="0"/>
        </w:sectPr>
      </w:pPr>
      <w:r>
        <w:br w:type="page"/>
      </w:r>
    </w:p>
    <w:p>
      <w:pPr>
        <w:pStyle w:val="Style"/>
        <w:spacing w:line="12020" w:lineRule="atLeast"/>
        <w:rPr>
          <w:sz w:val="601"/>
          <w:szCs w:val="601"/>
        </w:rPr>
      </w:pPr>
    </w:p>
    <w:p>
      <w:pPr>
        <w:pStyle w:val="Style"/>
        <w:spacing w:after="0" w:line="202" w:lineRule="exact"/>
        <w:ind w:left="1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١٦١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394" w:lineRule="exact"/>
        <w:ind w:left="10" w:hanging="1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"التصنيف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الأمني"،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"الملاعمة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الأمنية"-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مدلولهما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مصلحة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٥٧٦٢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٢٠٠٢</w:t>
      </w:r>
      <w:r>
        <w:rPr>
          <w:rFonts w:ascii="Arial" w:eastAsia="Arial" w:hAnsi="Arial" w:cs="Arial"/>
          <w:sz w:val="28"/>
          <w:szCs w:val="28"/>
          <w:lang w:val="ar"/>
        </w:rPr>
        <w:t xml:space="preserve">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96" w:after="0" w:line="341" w:lineRule="exact"/>
        <w:ind w:left="374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"الشاهد"-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يدلي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المختصة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بالتحقيق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الجرائم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المرتكبة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تشريع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يتعاون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يوافق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التعاون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سلطات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الادعاء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اطار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التحقيق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للمحاكمة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اثر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اشتباه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بارتكابه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جريمة.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20" w:lineRule="atLeast"/>
        <w:rPr>
          <w:sz w:val="6"/>
          <w:szCs w:val="6"/>
        </w:rPr>
      </w:pPr>
    </w:p>
    <w:p>
      <w:pPr>
        <w:pStyle w:val="Style"/>
        <w:spacing w:after="0" w:line="336" w:lineRule="exact"/>
        <w:ind w:left="374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المهدد"-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التقدير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المهني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اسرائيل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التهديد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التهديد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حياته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سلامته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صحته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حياة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اقربائه،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بسبب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كونه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شاهدا.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38" w:after="0" w:line="350" w:lineRule="exact"/>
        <w:ind w:left="10" w:hanging="1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المهدد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إلحاقه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ويشمل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قريب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إلحاقه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38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البينات"-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البينات(نص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جديد)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٥٧٣١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١٩٧١</w:t>
      </w:r>
      <w:r>
        <w:rPr>
          <w:rFonts w:ascii="Arial" w:eastAsia="Arial" w:hAnsi="Arial" w:cs="Arial"/>
          <w:sz w:val="28"/>
          <w:szCs w:val="28"/>
          <w:lang w:val="ar"/>
        </w:rPr>
        <w:t xml:space="preserve">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283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"النائب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المسؤول"-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نائب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رفيع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النيابة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يعينه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النائب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41" w:lineRule="exact"/>
        <w:ind w:left="38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العام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لأغراض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4" w:after="0" w:line="494" w:lineRule="exact"/>
        <w:ind w:left="14" w:right="87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"ضابط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شعبة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التحقيقات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والمخابرات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"السلطة"-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نشلطة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الشهود.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38" w:lineRule="exact"/>
        <w:ind w:left="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"الوزير"-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الداخلي.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85" w:lineRule="exact"/>
        <w:ind w:left="2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الثالث.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060" w:lineRule="atLeast"/>
        <w:rPr>
          <w:sz w:val="53"/>
          <w:szCs w:val="53"/>
        </w:rPr>
      </w:pPr>
    </w:p>
    <w:p>
      <w:pPr>
        <w:pStyle w:val="Style"/>
        <w:spacing w:after="0" w:line="202" w:lineRule="exact"/>
        <w:ind w:left="2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:'سنة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٣٩٤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02" w:lineRule="exact"/>
        <w:ind w:left="2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8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دولة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اسرائيل,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نص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جديد،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العدد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٨٥٣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360" w:lineRule="atLeast"/>
        <w:rPr>
          <w:sz w:val="118"/>
          <w:szCs w:val="118"/>
        </w:rPr>
      </w:pPr>
    </w:p>
    <w:p>
      <w:pPr>
        <w:pStyle w:val="Style"/>
        <w:spacing w:after="0" w:line="202" w:lineRule="exact"/>
        <w:ind w:left="2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1٨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605" w:right="1217" w:bottom="360" w:left="3093" w:header="0" w:footer="0" w:gutter="0"/>
          <w:cols w:num="2" w:equalWidth="0">
            <w:col w:w="317" w:space="898"/>
            <w:col w:w="6715"/>
          </w:cols>
          <w:docGrid w:linePitch="0"/>
        </w:sectPr>
      </w:pPr>
      <w:r>
        <w:br w:type="page"/>
      </w:r>
    </w:p>
    <w:p>
      <w:pPr>
        <w:pStyle w:val="Style"/>
        <w:spacing w:after="0" w:line="600" w:lineRule="exact"/>
        <w:ind w:left="1440" w:right="1872" w:firstLine="0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الأول: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التنظيم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والادارة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61" w:after="0" w:line="509" w:lineRule="exact"/>
        <w:ind w:left="1090" w:hanging="109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الداخلي.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تضطلع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بالمهام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7" w:after="0" w:line="326" w:lineRule="exact"/>
        <w:ind w:left="350" w:hanging="35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إلحاق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المهدد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المناسب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وتوفير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ومساعدته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8" w:after="0" w:line="336" w:lineRule="exact"/>
        <w:ind w:left="1800" w:right="125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والقيام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بتقدير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الخطر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الآني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يتهدده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7" w:after="0" w:line="326" w:lineRule="exact"/>
        <w:ind w:left="350" w:hanging="35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بالتشاور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تطوير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تعاليم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شاملة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المهددين(في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التعاليم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المهنية)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ووضع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معايير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الخطر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يتهددهم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وأساليب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ووسائل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حمايتهم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أقربائهم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الحاجة.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60" w:lineRule="atLeast"/>
        <w:rPr>
          <w:sz w:val="8"/>
          <w:szCs w:val="8"/>
        </w:rPr>
      </w:pPr>
    </w:p>
    <w:p>
      <w:pPr>
        <w:pStyle w:val="Style"/>
        <w:spacing w:after="0" w:line="312" w:lineRule="exact"/>
        <w:ind w:left="365" w:hanging="365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دوائر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العلاقة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آليات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تتعاون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لضمان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ملاعمة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74" w:lineRule="exact"/>
        <w:ind w:left="1853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المحمي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وتنفيذه.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7" w:after="0" w:line="326" w:lineRule="exact"/>
        <w:ind w:left="350" w:hanging="35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٤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التعاون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المتعلقة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المهددين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وتوزيع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المسؤولية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حمايتهم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درجات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مختلفة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لحراسة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مقارنة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بالشهود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المهددين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إلحاقهم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حماية(في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التعاون).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46" w:lineRule="exact"/>
        <w:ind w:left="1906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بالتعاون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التوجيه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تعزيز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والتأكيد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الواجب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التعاون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سلطات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ومساعدتها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اكتشاف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المجرمين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وتقديمهم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للمحاكمة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وتشجيع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مبادرات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القوانين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اللازمة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لادراك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الغايات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700" w:lineRule="atLeast"/>
        <w:rPr>
          <w:sz w:val="35"/>
          <w:szCs w:val="35"/>
        </w:rPr>
      </w:pPr>
    </w:p>
    <w:p>
      <w:pPr>
        <w:pStyle w:val="Style"/>
        <w:spacing w:after="0" w:line="226" w:lineRule="exact"/>
        <w:ind w:left="2371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240" w:lineRule="atLeast"/>
        <w:rPr>
          <w:sz w:val="62"/>
          <w:szCs w:val="62"/>
        </w:rPr>
      </w:pPr>
      <w:r>
        <w:br w:type="column"/>
      </w:r>
    </w:p>
    <w:p>
      <w:pPr>
        <w:pStyle w:val="Style"/>
        <w:spacing w:after="0" w:line="250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اقامة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السلطة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ومهامها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0180" w:lineRule="atLeast"/>
        <w:rPr>
          <w:sz w:val="509"/>
          <w:szCs w:val="509"/>
        </w:rPr>
      </w:pPr>
    </w:p>
    <w:p>
      <w:pPr>
        <w:pStyle w:val="Style"/>
        <w:spacing w:after="0" w:line="206" w:lineRule="exact"/>
        <w:ind w:left="13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١٦٢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643" w:right="3799" w:bottom="360" w:left="94" w:header="0" w:footer="0" w:gutter="0"/>
          <w:cols w:num="2" w:equalWidth="0">
            <w:col w:w="7138" w:space="710"/>
            <w:col w:w="499"/>
          </w:cols>
          <w:docGrid w:linePitch="0"/>
        </w:sectPr>
      </w:pPr>
      <w:r>
        <w:br w:type="page"/>
      </w:r>
    </w:p>
    <w:p>
      <w:pPr>
        <w:pStyle w:val="Style"/>
        <w:spacing w:line="11960" w:lineRule="atLeast"/>
        <w:rPr>
          <w:sz w:val="598"/>
          <w:szCs w:val="598"/>
        </w:rPr>
      </w:pPr>
    </w:p>
    <w:p>
      <w:pPr>
        <w:pStyle w:val="Style"/>
        <w:spacing w:after="0" w:line="202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١٦٣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7340" w:lineRule="atLeast"/>
        <w:rPr>
          <w:sz w:val="367"/>
          <w:szCs w:val="367"/>
        </w:rPr>
      </w:pPr>
      <w:r>
        <w:br w:type="column"/>
      </w:r>
    </w:p>
    <w:p>
      <w:pPr>
        <w:pStyle w:val="Style"/>
        <w:spacing w:after="0" w:line="235" w:lineRule="exact"/>
        <w:ind w:left="0" w:right="29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ميزانية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السلطة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720" w:lineRule="atLeast"/>
        <w:rPr>
          <w:sz w:val="36"/>
          <w:szCs w:val="36"/>
        </w:rPr>
      </w:pPr>
    </w:p>
    <w:p>
      <w:pPr>
        <w:pStyle w:val="Style"/>
        <w:spacing w:after="0" w:line="235" w:lineRule="exact"/>
        <w:ind w:left="1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صفقات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السلطة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331" w:lineRule="exact"/>
        <w:ind w:left="24" w:hanging="24"/>
        <w:bidi/>
        <w:jc w:val="both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بالتنسيق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دوائر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العلاقة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تشجيع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التعاون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المختصة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الشهود،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والمبادرة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والمساعدة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الاتصالات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الاتفاقيات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الموضوع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حيثما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اقتضى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ذلك.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</w:p>
    <w:p>
      <w:pPr>
        <w:pStyle w:val="Style"/>
        <w:spacing w:line="200" w:lineRule="atLeast"/>
        <w:rPr>
          <w:sz w:val="10"/>
          <w:szCs w:val="10"/>
        </w:rPr>
      </w:pPr>
    </w:p>
    <w:p>
      <w:pPr>
        <w:pStyle w:val="Style"/>
        <w:spacing w:after="0" w:line="355" w:lineRule="exact"/>
        <w:ind w:left="14" w:hanging="1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يفرضها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الشهود.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17" w:lineRule="exact"/>
        <w:ind w:left="24" w:hanging="2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مهامها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ضمنها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18" w:lineRule="exact"/>
        <w:ind w:left="960" w:right="3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استخدام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الحراس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١١</w:t>
      </w:r>
      <w:r>
        <w:rPr>
          <w:rFonts w:ascii="Arial" w:eastAsia="Arial" w:hAnsi="Arial" w:cs="Arial"/>
          <w:sz w:val="28"/>
          <w:szCs w:val="28"/>
          <w:lang w:val="ar"/>
        </w:rPr>
        <w:t xml:space="preserve">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38" w:after="0" w:line="350" w:lineRule="exact"/>
        <w:ind w:left="14" w:hanging="1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إعداد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أماكن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مناسبة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داخل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اسرائيل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خارجها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للمحافظة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وحراستهم.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48" w:after="0" w:line="336" w:lineRule="exact"/>
        <w:ind w:left="1459" w:right="38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مراعاة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والأنظمة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الصادرة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بموجبه-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تطبيق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موضوع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يترتب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نشر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الوقائع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الاسرائيلية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نشر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آخر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كيفية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حفظها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وتصنيفها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وتعميمها.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80" w:lineRule="atLeast"/>
        <w:rPr>
          <w:sz w:val="24"/>
          <w:szCs w:val="24"/>
        </w:rPr>
      </w:pPr>
    </w:p>
    <w:p>
      <w:pPr>
        <w:pStyle w:val="Style"/>
        <w:spacing w:after="0" w:line="350" w:lineRule="exact"/>
        <w:ind w:left="0" w:right="2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-تحدد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ميزانية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الميزانية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السنوية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منفرد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اطار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ميزانية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الداخلي.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after="0" w:line="355" w:lineRule="exact"/>
        <w:ind w:left="14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محاسب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الداخلي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تمثيل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الصفقات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العقارية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المادتين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أموال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٥٧١١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١٩٥١</w:t>
      </w:r>
      <w:r>
        <w:rPr>
          <w:rFonts w:ascii="Arial" w:eastAsia="Arial" w:hAnsi="Arial" w:cs="Arial"/>
          <w:sz w:val="28"/>
          <w:szCs w:val="28"/>
          <w:lang w:val="ar"/>
        </w:rPr>
        <w:t xml:space="preserve">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والتوقيع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المستندات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المتعلقة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بالصفقات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700" w:lineRule="atLeast"/>
        <w:rPr>
          <w:sz w:val="35"/>
          <w:szCs w:val="35"/>
        </w:rPr>
      </w:pPr>
    </w:p>
    <w:p>
      <w:pPr>
        <w:pStyle w:val="Style"/>
        <w:spacing w:after="0" w:line="202" w:lineRule="exact"/>
        <w:ind w:left="43" w:right="4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٥٧١١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٦٩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040" w:lineRule="atLeast"/>
        <w:rPr>
          <w:sz w:val="52"/>
          <w:szCs w:val="52"/>
        </w:rPr>
      </w:pPr>
    </w:p>
    <w:p>
      <w:pPr>
        <w:pStyle w:val="Style"/>
        <w:spacing w:after="0" w:line="202" w:lineRule="exact"/>
        <w:ind w:left="58" w:right="4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874" w:lineRule="atLeast"/>
        <w:rPr>
          <w:sz w:val="43"/>
        </w:rPr>
        <w:sectPr>
          <w:type w:val="continuous"/>
          <w:pgSz w:w="12240" w:h="15840"/>
          <w:pgMar w:top="653" w:right="3480" w:bottom="360" w:left="830" w:header="0" w:footer="0" w:gutter="0"/>
          <w:cols w:num="3" w:equalWidth="0">
            <w:col w:w="317" w:space="197"/>
            <w:col w:w="475" w:space="187"/>
            <w:col w:w="6754"/>
          </w:cols>
          <w:docGrid w:linePitch="0"/>
        </w:sectPr>
      </w:pPr>
      <w:r>
        <w:br/>
      </w:r>
    </w:p>
    <w:p>
      <w:pPr>
        <w:ind w:left="0"/>
        <w:pStyle w:val="Style"/>
        <w:spacing w:line="1" w:lineRule="atLeast"/>
      </w:pPr>
      <w:r>
        <w:drawing>
          <wp:inline>
            <wp:extent cx="2084705" cy="60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653" w:right="8957" w:bottom="360" w:left="0" w:header="0" w:footer="0" w:gutter="0"/>
          <w:cols w:num="1" w:equalWidth="1"/>
          <w:docGrid w:linePitch="0"/>
        </w:sectPr>
      </w:pPr>
      <w:r>
        <w:br w:type="page"/>
      </w:r>
    </w:p>
    <w:p>
      <w:pPr>
        <w:pStyle w:val="Style"/>
        <w:spacing w:after="0" w:line="336" w:lineRule="exact"/>
        <w:ind w:left="5" w:right="0" w:firstLine="89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الرغم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ولمحاسب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الداخلي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تمثيل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صفقات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العقارات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والتوقيع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المستندات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المتعلقة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توفرت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جميع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الامور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81" w:lineRule="exact"/>
        <w:ind w:left="1373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تزيد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خمس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سنوات.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6" w:after="0" w:line="326" w:lineRule="exact"/>
        <w:ind w:left="14" w:hanging="1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ضرورية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لاسكان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عملياتية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اطار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تأهيل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كجزء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6" w:after="0" w:line="326" w:lineRule="exact"/>
        <w:ind w:left="14" w:hanging="1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يزيد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الصفقة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١٠٠٠٠٠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شيكل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نسبي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أقصر،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بموافقة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مرسوم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بتغيير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600" w:lineRule="atLeast"/>
        <w:rPr>
          <w:sz w:val="30"/>
          <w:szCs w:val="30"/>
        </w:rPr>
      </w:pPr>
    </w:p>
    <w:p>
      <w:pPr>
        <w:pStyle w:val="Style"/>
        <w:spacing w:after="0" w:line="331" w:lineRule="exact"/>
        <w:ind w:left="0" w:right="29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مديرا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مسؤولا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ادارتها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مهامها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الواردة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ويعتبر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60" w:lineRule="atLeast"/>
        <w:rPr>
          <w:sz w:val="8"/>
          <w:szCs w:val="8"/>
        </w:rPr>
      </w:pPr>
    </w:p>
    <w:p>
      <w:pPr>
        <w:pStyle w:val="Style"/>
        <w:spacing w:after="0" w:line="418" w:lineRule="exact"/>
        <w:ind w:left="878" w:right="2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مديرا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يستوفي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جميع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الامور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خبرة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عشر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سنوات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مجالات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الحراسة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تمنحه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الأهلية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المطلوبة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الوظيفة.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3" w:after="0" w:line="346" w:lineRule="exact"/>
        <w:ind w:left="14" w:hanging="1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تصديق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يؤيد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ملاعمته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للوظيفة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التصنيف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للوظيفة.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6" w:after="0" w:line="326" w:lineRule="exact"/>
        <w:ind w:left="14" w:hanging="1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تصادق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وجود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يمنع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تعيينه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الوظيفة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لأسباب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بسلامة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الجمهور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وأمنه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بسبب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سوابقه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الجنائية.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020" w:lineRule="atLeast"/>
        <w:rPr>
          <w:sz w:val="101"/>
          <w:szCs w:val="101"/>
        </w:rPr>
      </w:pPr>
    </w:p>
    <w:p>
      <w:pPr>
        <w:pStyle w:val="Style"/>
        <w:spacing w:after="0" w:line="216" w:lineRule="exact"/>
        <w:ind w:left="23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5220" w:lineRule="atLeast"/>
        <w:rPr>
          <w:sz w:val="261"/>
          <w:szCs w:val="261"/>
        </w:rPr>
      </w:pPr>
      <w:r>
        <w:br w:type="column"/>
      </w:r>
    </w:p>
    <w:p>
      <w:pPr>
        <w:pStyle w:val="Style"/>
        <w:spacing w:after="0" w:line="240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2"/>
          <w:szCs w:val="22"/>
          <w:lang w:val="ar"/>
        </w:rPr>
        <w:t xml:space="preserve">تعيين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مير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السلطة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ومهامه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</w:p>
    <w:p>
      <w:pPr>
        <w:pStyle w:val="Style"/>
        <w:spacing w:line="5860" w:lineRule="atLeast"/>
        <w:rPr>
          <w:sz w:val="293"/>
          <w:szCs w:val="293"/>
        </w:rPr>
      </w:pPr>
    </w:p>
    <w:p>
      <w:pPr>
        <w:pStyle w:val="Style"/>
        <w:spacing w:after="0" w:line="216" w:lineRule="exact"/>
        <w:ind w:left="77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١٦٤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643" w:right="2852" w:bottom="360" w:left="1391" w:header="0" w:footer="0" w:gutter="0"/>
          <w:cols w:num="2" w:equalWidth="0">
            <w:col w:w="6782" w:space="763"/>
            <w:col w:w="451"/>
          </w:cols>
          <w:docGrid w:linePitch="0"/>
        </w:sectPr>
      </w:pPr>
      <w:r>
        <w:br w:type="page"/>
      </w:r>
    </w:p>
    <w:p>
      <w:pPr>
        <w:pStyle w:val="Style"/>
        <w:spacing w:line="11940" w:lineRule="atLeast"/>
        <w:rPr>
          <w:sz w:val="597"/>
          <w:szCs w:val="597"/>
        </w:rPr>
      </w:pPr>
    </w:p>
    <w:p>
      <w:pPr>
        <w:pStyle w:val="Style"/>
        <w:spacing w:after="0" w:line="211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١٦٥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355" w:lineRule="exact"/>
        <w:ind w:left="653" w:hanging="653"/>
        <w:bidi/>
        <w:jc w:val="both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()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لقبا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أكاديميا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مؤسسة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للدراسة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مدلولها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الدراسة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٥٧١٨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١٩٥٨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لقبا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أكاديميا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معتمدا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مدلوله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38" w:after="0" w:line="326" w:lineRule="exact"/>
        <w:ind w:left="658" w:hanging="658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يستوفي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الأهلية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الاضافية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المقررة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الدولة(تعيينات).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20" w:lineRule="atLeast"/>
        <w:rPr>
          <w:sz w:val="16"/>
          <w:szCs w:val="16"/>
        </w:rPr>
      </w:pPr>
    </w:p>
    <w:p>
      <w:pPr>
        <w:pStyle w:val="Style"/>
        <w:spacing w:after="0" w:line="274" w:lineRule="exact"/>
        <w:ind w:left="2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خمس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سنوات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تعيينه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tabs>
          <w:tab w:val="left" w:leader="none" w:pos="2539"/>
          <w:tab w:val="left" w:leader="none" w:pos="4133"/>
          <w:tab w:val="left" w:leader="none" w:pos="5045"/>
          <w:tab w:val="left" w:leader="none" w:pos="5904"/>
          <w:tab w:val="left" w:leader="none" w:pos="7190"/>
        </w:tabs>
        <w:spacing w:after="0" w:line="192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6"/>
          <w:szCs w:val="16"/>
          <w:lang w:val="ar"/>
        </w:rPr>
        <w:tab/>
        <w:t xml:space="preserve">• </w:t>
      </w:r>
      <w:r>
        <w:rPr>
          <w:rFonts w:ascii="Arial" w:eastAsia="Arial" w:hAnsi="Arial" w:cs="Arial"/>
          <w:sz w:val="16"/>
          <w:szCs w:val="16"/>
          <w:lang w:val="ar"/>
        </w:rPr>
        <w:tab/>
        <w:t xml:space="preserve">ا« </w:t>
      </w:r>
      <w:r>
        <w:rPr>
          <w:rFonts w:ascii="Arial" w:eastAsia="Arial" w:hAnsi="Arial" w:cs="Arial"/>
          <w:sz w:val="16"/>
          <w:szCs w:val="16"/>
          <w:lang w:val="ar"/>
        </w:rPr>
        <w:tab/>
        <w:t xml:space="preserve">، </w:t>
      </w:r>
      <w:r>
        <w:rPr>
          <w:rFonts w:ascii="Arial" w:eastAsia="Arial" w:hAnsi="Arial" w:cs="Arial"/>
          <w:sz w:val="16"/>
          <w:szCs w:val="16"/>
          <w:lang w:val="ar"/>
        </w:rPr>
        <w:tab/>
        <w:t xml:space="preserve">• </w:t>
      </w:r>
      <w:r>
        <w:rPr>
          <w:rFonts w:ascii="Arial" w:eastAsia="Arial" w:hAnsi="Arial" w:cs="Arial"/>
          <w:sz w:val="16"/>
          <w:szCs w:val="16"/>
          <w:lang w:val="ar"/>
        </w:rPr>
        <w:tab/>
        <w:t xml:space="preserve">ملير </w:t>
      </w:r>
    </w:p>
    <w:p>
      <w:pPr>
        <w:pStyle w:val="Style"/>
        <w:spacing w:after="0" w:line="149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للوزير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استشارة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التوجيه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41" w:lineRule="exact"/>
        <w:ind w:left="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اضافية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أمدها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ثلاث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سنوات.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61" w:lineRule="exact"/>
        <w:ind w:left="87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يتوقف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مهامه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انتهاء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41" w:lineRule="exact"/>
        <w:ind w:left="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حالة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" w:after="0" w:line="456" w:lineRule="exact"/>
        <w:ind w:left="1234" w:right="148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استقال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بتقديمه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كتاب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استقالة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الوزير.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2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(ب).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76" w:after="0" w:line="365" w:lineRule="exact"/>
        <w:ind w:left="624" w:hanging="62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نحي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منصبه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أقيل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(الانضبباط).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19" w:after="0" w:line="322" w:lineRule="exact"/>
        <w:ind w:left="614" w:hanging="61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٤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استشارة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المستشار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ومندوب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تعيينه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ثبوت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الامور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لقناعته: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80" w:lineRule="exact"/>
        <w:ind w:left="174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يؤدي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مهمته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ينبغي.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24" w:after="0" w:line="336" w:lineRule="exact"/>
        <w:ind w:left="595" w:hanging="595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حددت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لتعيينه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فترة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تجربة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واتضح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الفترة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ملائم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الوظيفة،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مضت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فترة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التجربة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تحدد-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اتضح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ملائم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الوظيفة.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19" w:after="0" w:line="341" w:lineRule="exact"/>
        <w:ind w:left="586" w:hanging="586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تعذر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مهمته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تزيد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ستة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أشهر.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19" w:after="0" w:line="341" w:lineRule="exact"/>
        <w:ind w:left="586" w:hanging="586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تجعله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ماهيتها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خطورتها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ظروفها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لائق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كمدير.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tabs>
          <w:tab w:val="left" w:leader="none" w:pos="480"/>
          <w:tab w:val="left" w:leader="none" w:pos="1046"/>
        </w:tabs>
        <w:spacing w:after="0" w:line="226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2"/>
          <w:szCs w:val="22"/>
          <w:lang w:val="ar"/>
        </w:rPr>
        <w:tab/>
        <w:t xml:space="preserve">١٠ </w:t>
      </w:r>
      <w:r>
        <w:rPr>
          <w:rFonts w:ascii="Arial" w:eastAsia="Arial" w:hAnsi="Arial" w:cs="Arial"/>
          <w:sz w:val="22"/>
          <w:szCs w:val="22"/>
          <w:lang w:val="ar"/>
        </w:rPr>
        <w:tab/>
        <w:t xml:space="preserve">.ق </w:t>
      </w:r>
      <w:r>
        <w:rPr>
          <w:rFonts w:ascii="Arial" w:eastAsia="Arial" w:hAnsi="Arial" w:cs="Arial"/>
          <w:sz w:val="22"/>
          <w:szCs w:val="22"/>
          <w:lang w:val="ar"/>
        </w:rPr>
        <w:t xml:space="preserve">. </w:t>
      </w:r>
      <w:r>
        <w:rPr>
          <w:rFonts w:ascii="Arial" w:eastAsia="Arial" w:hAnsi="Arial" w:cs="Arial"/>
          <w:sz w:val="22"/>
          <w:szCs w:val="22"/>
          <w:lang w:val="ar"/>
        </w:rPr>
        <w:t xml:space="preserve">سنة </w:t>
      </w:r>
      <w:r>
        <w:rPr>
          <w:rFonts w:ascii="Arial" w:eastAsia="Arial" w:hAnsi="Arial" w:cs="Arial"/>
          <w:sz w:val="22"/>
          <w:szCs w:val="22"/>
          <w:lang w:val="ar"/>
        </w:rPr>
        <w:t xml:space="preserve">٥٧١٨ </w:t>
      </w:r>
      <w:r>
        <w:rPr>
          <w:rFonts w:ascii="Arial" w:eastAsia="Arial" w:hAnsi="Arial" w:cs="Arial"/>
          <w:sz w:val="22"/>
          <w:szCs w:val="22"/>
          <w:lang w:val="ar"/>
        </w:rPr>
        <w:t xml:space="preserve">ص </w:t>
      </w:r>
      <w:r>
        <w:rPr>
          <w:rFonts w:ascii="Arial" w:eastAsia="Arial" w:hAnsi="Arial" w:cs="Arial"/>
          <w:sz w:val="22"/>
          <w:szCs w:val="22"/>
          <w:lang w:val="ar"/>
        </w:rPr>
        <w:t xml:space="preserve">٣٢٨ </w:t>
      </w:r>
    </w:p>
    <w:p>
      <w:pPr>
        <w:pStyle w:val="Style"/>
        <w:spacing w:line="480" w:lineRule="atLeast"/>
        <w:rPr>
          <w:sz w:val="24"/>
          <w:szCs w:val="24"/>
        </w:rPr>
      </w:pPr>
    </w:p>
    <w:p>
      <w:pPr>
        <w:pStyle w:val="Style"/>
        <w:spacing w:after="0" w:line="226" w:lineRule="exact"/>
        <w:ind w:left="96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816" w:lineRule="atLeast"/>
        <w:rPr>
          <w:sz w:val="40"/>
        </w:rPr>
        <w:sectPr>
          <w:type w:val="continuous"/>
          <w:pgSz w:w="12240" w:h="15840"/>
          <w:pgMar w:top="667" w:right="3355" w:bottom="360" w:left="917" w:header="0" w:footer="0" w:gutter="0"/>
          <w:cols w:num="2" w:equalWidth="0">
            <w:col w:w="312" w:space="403"/>
            <w:col w:w="7253"/>
          </w:cols>
          <w:docGrid w:linePitch="0"/>
        </w:sectPr>
      </w:pPr>
      <w:r>
        <w:br/>
      </w:r>
    </w:p>
    <w:p>
      <w:pPr>
        <w:ind w:left="0"/>
        <w:pStyle w:val="Style"/>
        <w:spacing w:line="1" w:lineRule="atLeast"/>
      </w:pPr>
      <w:r>
        <w:drawing>
          <wp:inline>
            <wp:extent cx="1109345" cy="97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9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667" w:right="10325" w:bottom="360" w:left="168" w:header="0" w:footer="0" w:gutter="0"/>
          <w:cols w:num="1" w:equalWidth="1"/>
          <w:docGrid w:linePitch="0"/>
        </w:sectPr>
      </w:pPr>
      <w:r>
        <w:br w:type="page"/>
      </w:r>
    </w:p>
    <w:p>
      <w:pPr>
        <w:pStyle w:val="Style"/>
        <w:spacing w:after="0" w:line="336" w:lineRule="exact"/>
        <w:ind w:left="43" w:hanging="43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الدولة(الانضباط)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تزيد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ستة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أشهر.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20" w:lineRule="atLeast"/>
        <w:rPr>
          <w:sz w:val="16"/>
          <w:szCs w:val="16"/>
        </w:rPr>
      </w:pPr>
    </w:p>
    <w:p>
      <w:pPr>
        <w:pStyle w:val="Style"/>
        <w:spacing w:after="0" w:line="341" w:lineRule="exact"/>
        <w:ind w:left="0" w:right="62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تعذر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مهامه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مؤقتة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بوظيفته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شغر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منصبه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يخلفه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يفرض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تزيد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ستة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أشهر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اضافية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تزيد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ثلاثة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أشهر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فرضت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المهمة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الظروف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المبينة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(ب)()(ج)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أو(ه).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19" w:after="0" w:line="346" w:lineRule="exact"/>
        <w:ind w:left="14" w:right="58" w:firstLine="87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يمنع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معالجة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موضوع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اطار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وظيفته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يفرض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الموضوع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زوال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المانع.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40" w:lineRule="atLeast"/>
        <w:rPr>
          <w:sz w:val="22"/>
          <w:szCs w:val="22"/>
        </w:rPr>
      </w:pPr>
    </w:p>
    <w:p>
      <w:pPr>
        <w:pStyle w:val="Style"/>
        <w:spacing w:after="0" w:line="341" w:lineRule="exact"/>
        <w:ind w:left="29" w:right="58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٨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ينبغي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المسؤول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الحراسة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الموظف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الخاضع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يفوضه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مسؤولا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مدلوله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١٠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الاسلحة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النارية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تفويض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الحراس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الأسلحة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النارية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19" w:after="0" w:line="346" w:lineRule="exact"/>
        <w:ind w:left="43" w:right="53" w:firstLine="87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حارس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الثالث،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سواء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يكن،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يعتبر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</w:t>
      </w:r>
      <w:r>
        <w:rPr>
          <w:rFonts w:ascii="Arial" w:eastAsia="Arial" w:hAnsi="Arial" w:cs="Arial"/>
          <w:sz w:val="28"/>
          <w:szCs w:val="28"/>
          <w:lang w:val="ar"/>
        </w:rPr>
        <w:t xml:space="preserve">اأ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الأسلحة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النارية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للموظف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المسؤول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يسمح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سلاح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ناري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after="0" w:line="341" w:lineRule="exact"/>
        <w:ind w:left="77" w:right="3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تؤلف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توجيه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وزارية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موضوع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الأعضاء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الآتين: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14" w:lineRule="exact"/>
        <w:ind w:left="1315" w:right="201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النائب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ويتولى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رئاستها.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مفتش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نائبه.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7" w:after="0" w:line="341" w:lineRule="exact"/>
        <w:ind w:left="1694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("؟)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رفيع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خبرة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وثقافة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الأجرام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الحقوق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الاجتماعي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الداخلي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العدل،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يعينه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بموافقة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الوزير.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680" w:lineRule="atLeast"/>
        <w:rPr>
          <w:sz w:val="34"/>
          <w:szCs w:val="34"/>
        </w:rPr>
      </w:pPr>
    </w:p>
    <w:p>
      <w:pPr>
        <w:pStyle w:val="Style"/>
        <w:spacing w:after="0" w:line="226" w:lineRule="exact"/>
        <w:ind w:left="240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٢١٩2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080" w:lineRule="atLeast"/>
        <w:rPr>
          <w:sz w:val="54"/>
          <w:szCs w:val="54"/>
        </w:rPr>
      </w:pPr>
      <w:r>
        <w:br w:type="column"/>
      </w:r>
    </w:p>
    <w:p>
      <w:pPr>
        <w:pStyle w:val="Style"/>
        <w:spacing w:after="0" w:line="235" w:lineRule="exact"/>
        <w:ind w:left="24" w:right="12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قائم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باعمال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المدير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980" w:lineRule="atLeast"/>
        <w:rPr>
          <w:sz w:val="149"/>
          <w:szCs w:val="149"/>
        </w:rPr>
      </w:pPr>
    </w:p>
    <w:p>
      <w:pPr>
        <w:pStyle w:val="Style"/>
        <w:spacing w:after="0" w:line="235" w:lineRule="exact"/>
        <w:ind w:left="3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صلاحية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بشان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الأسلحة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35" w:lineRule="exact"/>
        <w:ind w:left="3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النارية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400" w:lineRule="atLeast"/>
        <w:rPr>
          <w:sz w:val="120"/>
          <w:szCs w:val="120"/>
        </w:rPr>
      </w:pPr>
    </w:p>
    <w:p>
      <w:pPr>
        <w:pStyle w:val="Style"/>
        <w:spacing w:after="0" w:line="235" w:lineRule="exact"/>
        <w:ind w:left="38" w:right="2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لجنة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التوجيه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3460" w:lineRule="atLeast"/>
        <w:rPr>
          <w:sz w:val="173"/>
          <w:szCs w:val="173"/>
        </w:rPr>
      </w:pPr>
    </w:p>
    <w:p>
      <w:pPr>
        <w:pStyle w:val="Style"/>
        <w:spacing w:after="0" w:line="211" w:lineRule="exact"/>
        <w:ind w:left="149" w:right="10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١٦٦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54" w:right="2834" w:bottom="360" w:left="1371" w:header="0" w:footer="0" w:gutter="0"/>
          <w:cols w:num="2" w:equalWidth="0">
            <w:col w:w="6840" w:space="648"/>
            <w:col w:w="547"/>
          </w:cols>
          <w:docGrid w:linePitch="0"/>
        </w:sectPr>
      </w:pPr>
      <w:r>
        <w:br w:type="page"/>
      </w:r>
    </w:p>
    <w:p>
      <w:pPr>
        <w:pStyle w:val="Style"/>
        <w:spacing w:line="11940" w:lineRule="atLeast"/>
        <w:rPr>
          <w:sz w:val="597"/>
          <w:szCs w:val="597"/>
        </w:rPr>
      </w:pPr>
    </w:p>
    <w:p>
      <w:pPr>
        <w:pStyle w:val="Style"/>
        <w:spacing w:after="0" w:line="221" w:lineRule="exact"/>
        <w:ind w:left="1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١٦٧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5580" w:lineRule="atLeast"/>
        <w:rPr>
          <w:sz w:val="279"/>
          <w:szCs w:val="279"/>
        </w:rPr>
      </w:pPr>
      <w:r>
        <w:br w:type="column"/>
      </w:r>
    </w:p>
    <w:p>
      <w:pPr>
        <w:pStyle w:val="Style"/>
        <w:spacing w:after="0" w:line="230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موظفو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السلطة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88" w:lineRule="exact"/>
        <w:ind w:left="754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تضطلع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التوجيه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بالمهام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48" w:after="0" w:line="336" w:lineRule="exact"/>
        <w:ind w:left="24" w:hanging="2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مرافقة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مراحل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والمساعدة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التنسيق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هيئات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ضمان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استقلالية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اللازمة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مهامها.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36" w:lineRule="exact"/>
        <w:ind w:left="19" w:hanging="19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وضع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سياسة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شاملة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36" w:lineRule="exact"/>
        <w:ind w:left="19" w:hanging="19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مراقبة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ومتابعة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تطوير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المعرفة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والتعاليم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المهنية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الشهود.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36" w:lineRule="exact"/>
        <w:ind w:left="19" w:hanging="19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٤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ابداء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المشورة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مجالات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مهامها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المختلفة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94" w:lineRule="exact"/>
        <w:ind w:left="122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.(i)</w:t>
      </w:r>
      <w:r>
        <w:rPr>
          <w:rFonts w:ascii="Arial" w:eastAsia="Arial" w:hAnsi="Arial" w:cs="Arial"/>
          <w:sz w:val="28"/>
          <w:szCs w:val="28"/>
          <w:lang w:val="ar"/>
        </w:rPr>
        <w:t xml:space="preserve">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مناقشة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التقرير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٣٤)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20" w:lineRule="atLeast"/>
        <w:rPr>
          <w:sz w:val="21"/>
          <w:szCs w:val="21"/>
        </w:rPr>
      </w:pPr>
    </w:p>
    <w:p>
      <w:pPr>
        <w:pStyle w:val="Style"/>
        <w:spacing w:after="0" w:line="307" w:lineRule="exact"/>
        <w:ind w:left="209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الباب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76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١٠</w:t>
      </w:r>
      <w:r>
        <w:rPr>
          <w:rFonts w:ascii="Arial" w:eastAsia="Arial" w:hAnsi="Arial" w:cs="Arial"/>
          <w:sz w:val="28"/>
          <w:szCs w:val="28"/>
          <w:lang w:val="ar"/>
        </w:rPr>
        <w:t xml:space="preserve">-(</w:t>
      </w:r>
      <w:r>
        <w:rPr>
          <w:rFonts w:ascii="Arial" w:eastAsia="Arial" w:hAnsi="Arial" w:cs="Arial"/>
          <w:sz w:val="28"/>
          <w:szCs w:val="28"/>
          <w:lang w:val="ar"/>
        </w:rPr>
        <w:t xml:space="preserve">l</w:t>
      </w:r>
      <w:r>
        <w:rPr>
          <w:rFonts w:ascii="Arial" w:eastAsia="Arial" w:hAnsi="Arial" w:cs="Arial"/>
          <w:sz w:val="28"/>
          <w:szCs w:val="28"/>
          <w:lang w:val="ar"/>
        </w:rPr>
        <w:t xml:space="preserve">)(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يعتبر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31" w:lineRule="exact"/>
        <w:ind w:left="1834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يستخدم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صدر،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اضافة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تصديق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مطلوب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ملاءمته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الأمنية،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تصديق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وجود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يمنع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تعيينه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الوظيفة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لأسباب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بسلامة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الجمهور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وأمنه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بسبب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سوابقه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الجنائية.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40" w:lineRule="atLeast"/>
        <w:rPr>
          <w:sz w:val="7"/>
          <w:szCs w:val="7"/>
        </w:rPr>
      </w:pPr>
    </w:p>
    <w:p>
      <w:pPr>
        <w:pStyle w:val="Style"/>
        <w:spacing w:after="0" w:line="346" w:lineRule="exact"/>
        <w:ind w:left="5" w:right="0" w:firstLine="100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الرغم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الدولة(تعيينات)،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استشارة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مندوب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يصدر،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نظام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قواعد،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تعليمات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تخالف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التعليمات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تنظيم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وادارة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القوة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البشرية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جزئيا،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بمراعاة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الميزانية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٥٧٤٥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١٩٨٥</w:t>
      </w:r>
      <w:r>
        <w:rPr>
          <w:rFonts w:ascii="Arial" w:eastAsia="Arial" w:hAnsi="Arial" w:cs="Arial"/>
          <w:sz w:val="28"/>
          <w:szCs w:val="28"/>
          <w:lang w:val="ar"/>
        </w:rPr>
        <w:t xml:space="preserve">'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الميزانية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السنوية.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740" w:lineRule="atLeast"/>
        <w:rPr>
          <w:sz w:val="37"/>
          <w:szCs w:val="37"/>
        </w:rPr>
      </w:pPr>
    </w:p>
    <w:p>
      <w:pPr>
        <w:pStyle w:val="Style"/>
        <w:tabs>
          <w:tab w:val="left" w:leader="none" w:pos="393"/>
          <w:tab w:val="left" w:leader="none" w:pos="1003"/>
        </w:tabs>
        <w:spacing w:after="0" w:line="216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ab/>
        <w:t xml:space="preserve">١١ </w:t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.ق.سنة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٥٧٤٥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٩٨ </w:t>
      </w:r>
    </w:p>
    <w:p>
      <w:pPr>
        <w:pStyle w:val="Style"/>
        <w:spacing w:line="1280" w:lineRule="atLeast"/>
        <w:rPr>
          <w:sz w:val="64"/>
          <w:szCs w:val="64"/>
        </w:rPr>
      </w:pPr>
    </w:p>
    <w:p>
      <w:pPr>
        <w:pStyle w:val="Style"/>
        <w:spacing w:after="0" w:line="221" w:lineRule="exact"/>
        <w:ind w:left="2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٢١٩2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638" w:right="1430" w:bottom="360" w:left="2876" w:header="0" w:footer="0" w:gutter="0"/>
          <w:cols w:num="3" w:equalWidth="0">
            <w:col w:w="317" w:space="245"/>
            <w:col w:w="437" w:space="192"/>
            <w:col w:w="6744"/>
          </w:cols>
          <w:docGrid w:linePitch="0"/>
        </w:sectPr>
      </w:pPr>
      <w:r>
        <w:br w:type="page"/>
      </w:r>
    </w:p>
    <w:p>
      <w:pPr>
        <w:pStyle w:val="Style"/>
        <w:spacing w:after="0" w:line="336" w:lineRule="exact"/>
        <w:ind w:left="1704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الرغم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الدولة(الانضباط)،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استشارة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مندوب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احدى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جلساتها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الموضوع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سرية،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مرسوما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يضمنه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تعليمات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خاصة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النظام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والانضباط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المطبق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سريان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(الانضباط)،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بالتغييرات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يقررها،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بتشكيل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الانضباطية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النظر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الانضباطية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المجالات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يعينها.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6" w:after="0" w:line="336" w:lineRule="exact"/>
        <w:ind w:left="1699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أيضا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المرسوم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وكيفية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تطبيق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سائر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تعليمات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تنظيمية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واردة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عرف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ترتيب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تنظيمي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اتفاق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بشرط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أيضا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استشارة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المالية.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6" w:after="0" w:line="336" w:lineRule="exact"/>
        <w:ind w:left="1699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ضرورة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لنشر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المرسوم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الصادر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الوقائع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الاسرائيلية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يحاط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الموظفون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بالطريقة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المقررة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20" w:lineRule="atLeast"/>
        <w:rPr>
          <w:sz w:val="11"/>
          <w:szCs w:val="11"/>
        </w:rPr>
      </w:pPr>
    </w:p>
    <w:p>
      <w:pPr>
        <w:pStyle w:val="Style"/>
        <w:spacing w:after="0" w:line="336" w:lineRule="exact"/>
        <w:ind w:left="0" w:right="0" w:firstLine="88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الداخلية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التابعة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قيود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عملهم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وبعدها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حيثما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ضروريا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لضمان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النزاهة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للمحافظة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الشخصي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لموظفي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الحاليين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والسابقين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النحو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تعليمات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التعويض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يمنح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للموظفين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بسبب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القيود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المفروضة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التعليمات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الصادرة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يخل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84" w:lineRule="exact"/>
        <w:ind w:left="3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العامة(قيود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الاعتزال)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٥٧٢٩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١٩٦٩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880" w:lineRule="atLeast"/>
        <w:rPr>
          <w:sz w:val="44"/>
          <w:szCs w:val="44"/>
        </w:rPr>
      </w:pPr>
    </w:p>
    <w:p>
      <w:pPr>
        <w:pStyle w:val="Style"/>
        <w:tabs>
          <w:tab w:val="left" w:leader="none" w:pos="1948"/>
          <w:tab w:val="left" w:leader="none" w:pos="2544"/>
        </w:tabs>
        <w:spacing w:after="0" w:line="216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ab/>
        <w:t xml:space="preserve">١٢ </w:t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،ق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٥٧٢٩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٢٦٠ </w:t>
      </w:r>
    </w:p>
    <w:p>
      <w:pPr>
        <w:pStyle w:val="Style"/>
        <w:spacing w:line="1840" w:lineRule="atLeast"/>
        <w:rPr>
          <w:sz w:val="92"/>
          <w:szCs w:val="92"/>
        </w:rPr>
      </w:pPr>
    </w:p>
    <w:p>
      <w:pPr>
        <w:pStyle w:val="Style"/>
        <w:spacing w:after="0" w:line="221" w:lineRule="exact"/>
        <w:ind w:left="233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2080" w:lineRule="atLeast"/>
        <w:rPr>
          <w:sz w:val="604"/>
          <w:szCs w:val="604"/>
        </w:rPr>
      </w:pPr>
      <w:r>
        <w:br w:type="column"/>
      </w:r>
    </w:p>
    <w:p>
      <w:pPr>
        <w:pStyle w:val="Style"/>
        <w:spacing w:after="0" w:line="216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١٦٨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638" w:right="2842" w:bottom="360" w:left="1497" w:header="0" w:footer="0" w:gutter="0"/>
          <w:cols w:num="2" w:equalWidth="0">
            <w:col w:w="6763" w:space="821"/>
            <w:col w:w="317"/>
          </w:cols>
          <w:docGrid w:linePitch="0"/>
        </w:sectPr>
      </w:pPr>
      <w:r>
        <w:br w:type="page"/>
      </w:r>
    </w:p>
    <w:p>
      <w:pPr>
        <w:pStyle w:val="Style"/>
        <w:spacing w:line="11980" w:lineRule="atLeast"/>
        <w:rPr>
          <w:sz w:val="599"/>
          <w:szCs w:val="599"/>
        </w:rPr>
      </w:pPr>
    </w:p>
    <w:p>
      <w:pPr>
        <w:pStyle w:val="Style"/>
        <w:spacing w:after="0" w:line="235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١٦٩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600" w:lineRule="atLeast"/>
        <w:rPr>
          <w:sz w:val="30"/>
          <w:szCs w:val="30"/>
        </w:rPr>
      </w:pPr>
      <w:r>
        <w:br w:type="column"/>
      </w:r>
    </w:p>
    <w:p>
      <w:pPr>
        <w:pStyle w:val="Style"/>
        <w:spacing w:after="0" w:line="235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استخدام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الحراس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وتلقي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خدمات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35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الحراسة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312" w:lineRule="exact"/>
        <w:ind w:left="2126" w:right="24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الباب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الثالث: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حراس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40" w:lineRule="atLeast"/>
        <w:rPr>
          <w:sz w:val="12"/>
          <w:szCs w:val="12"/>
        </w:rPr>
      </w:pPr>
    </w:p>
    <w:p>
      <w:pPr>
        <w:pStyle w:val="Style"/>
        <w:spacing w:after="0" w:line="331" w:lineRule="exact"/>
        <w:ind w:left="0" w:right="53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١١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لمهام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حراسة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تستخدم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حراسا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الظروف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تلقي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الحراسة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بواسطة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حراس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التعاليم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المهنية.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41" w:lineRule="exact"/>
        <w:ind w:left="24" w:right="53" w:firstLine="97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اهلا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حارسا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بمقتضى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يستوفي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جميع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الامور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60" w:lineRule="atLeast"/>
        <w:rPr>
          <w:sz w:val="8"/>
          <w:szCs w:val="8"/>
        </w:rPr>
      </w:pPr>
    </w:p>
    <w:p>
      <w:pPr>
        <w:pStyle w:val="Style"/>
        <w:spacing w:after="0" w:line="288" w:lineRule="exact"/>
        <w:ind w:left="147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مواطن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اسرائيلي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ومقيم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اسرائيل.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33" w:after="0" w:line="346" w:lineRule="exact"/>
        <w:ind w:left="24" w:hanging="2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تصديق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ملاعمته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التصنيف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للوظيفة.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2" w:after="0" w:line="336" w:lineRule="exact"/>
        <w:ind w:left="19" w:hanging="1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تصادق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وجود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يمنع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تعيينه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الوظيفة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لأسباب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بسلامة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الجمهور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وأمنه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بسبب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سوابقه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الجنائية.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2" w:after="0" w:line="336" w:lineRule="exact"/>
        <w:ind w:left="19" w:hanging="1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(ة)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رخصة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سلاح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ناري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الأسلحة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النارية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يصادق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يفوضه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١١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بخصوص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تدعوه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التوصية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منحه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رخصة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سلاح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ناري.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05" w:after="0" w:line="322" w:lineRule="exact"/>
        <w:ind w:left="5" w:hanging="5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شهادة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ثانوية(بجروت)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شهادة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يصادق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المعارف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تعادل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شهادة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ثانوية.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05" w:after="0" w:line="384" w:lineRule="exact"/>
        <w:ind w:left="1963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أكمل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نظامية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الثالث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بجي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الأمن(نص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موحد)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٥٧٤٦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40" w:lineRule="atLeast"/>
        <w:rPr>
          <w:sz w:val="12"/>
          <w:szCs w:val="12"/>
        </w:rPr>
      </w:pPr>
    </w:p>
    <w:p>
      <w:pPr>
        <w:pStyle w:val="Style"/>
        <w:spacing w:after="0" w:line="346" w:lineRule="exact"/>
        <w:ind w:left="38" w:right="0" w:firstLine="98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شروطا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اضافية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للأهلية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ثقافة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وخبرة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فئات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مختلفة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الحراس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طابع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المهمة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عليهم؟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يخل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(تعيينات)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الحراس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العاملين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40" w:lineRule="atLeast"/>
        <w:rPr>
          <w:sz w:val="22"/>
          <w:szCs w:val="22"/>
        </w:rPr>
      </w:pPr>
    </w:p>
    <w:p>
      <w:pPr>
        <w:pStyle w:val="Style"/>
        <w:spacing w:after="0" w:line="235" w:lineRule="exact"/>
        <w:ind w:left="62" w:right="2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٥٧٤٦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520" w:lineRule="atLeast"/>
        <w:rPr>
          <w:sz w:val="26"/>
          <w:szCs w:val="26"/>
        </w:rPr>
      </w:pPr>
    </w:p>
    <w:p>
      <w:pPr>
        <w:pStyle w:val="Style"/>
        <w:spacing w:after="0" w:line="235" w:lineRule="exact"/>
        <w:ind w:left="62" w:right="2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653" w:right="1397" w:bottom="360" w:left="2899" w:header="0" w:footer="0" w:gutter="0"/>
          <w:cols w:num="3" w:equalWidth="0">
            <w:col w:w="307" w:space="173"/>
            <w:col w:w="528" w:space="154"/>
            <w:col w:w="6782"/>
          </w:cols>
          <w:docGrid w:linePitch="0"/>
        </w:sectPr>
      </w:pPr>
      <w:r>
        <w:br w:type="page"/>
      </w:r>
    </w:p>
    <w:p>
      <w:pPr>
        <w:pStyle w:val="Style"/>
        <w:spacing w:after="0" w:line="336" w:lineRule="exact"/>
        <w:ind w:left="0" w:right="43" w:firstLine="65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الرغم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للمدير،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لأسباب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خاصة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يدونها،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يصادق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تفويض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حارس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حتى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يستوف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الفقرة(ب)(ه)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أو(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بشرط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يثبت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لقناعته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مناسب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المهمة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رغم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استيفائه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2" w:after="0" w:line="341" w:lineRule="exact"/>
        <w:ind w:left="34" w:hanging="3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كحارس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انهائه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بنجاح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تأهيل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يصادق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الصلاحيات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المخولة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للحارس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7" w:after="0" w:line="336" w:lineRule="exact"/>
        <w:ind w:left="24" w:hanging="2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التأهيل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المهني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٨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)(ب)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صلاحيات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المحافظة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الجمهور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بالتغييرات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المقتضاة.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58" w:after="0" w:line="331" w:lineRule="exact"/>
        <w:ind w:left="24" w:right="43" w:firstLine="62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(و)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يفوض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كحارس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يصادق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خطيا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استيفائه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الأهلية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المبينة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الفقرتين(ب)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انهائه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التأهيل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بنجاح.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1" w:after="0" w:line="336" w:lineRule="exact"/>
        <w:ind w:left="10" w:right="0" w:firstLine="64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(ز)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استيفاء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الفقرة(و)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يعطي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للحارس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شهادة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مفعولها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ثلاث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سنوات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الحارس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واحدة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كذلك،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طالما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ظل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مستلم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يزاول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حارس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مفعول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شهادة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اضافية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ذكر.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620" w:lineRule="atLeast"/>
        <w:rPr>
          <w:sz w:val="31"/>
          <w:szCs w:val="31"/>
        </w:rPr>
      </w:pPr>
    </w:p>
    <w:p>
      <w:pPr>
        <w:pStyle w:val="Style"/>
        <w:spacing w:after="0" w:line="312" w:lineRule="exact"/>
        <w:ind w:left="2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١٢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لحراسة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للحارس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أثناء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مهمته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20" w:lineRule="atLeast"/>
        <w:rPr>
          <w:sz w:val="6"/>
          <w:szCs w:val="6"/>
        </w:rPr>
      </w:pPr>
    </w:p>
    <w:p>
      <w:pPr>
        <w:pStyle w:val="Style"/>
        <w:spacing w:after="0" w:line="341" w:lineRule="exact"/>
        <w:ind w:left="1882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تفتيش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وتفتيش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واسطة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مواصلات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شحنة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بضاعة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المناطق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القريبة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مسيج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يعينه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حتى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الدخول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وحين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الخروج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منه،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مرافقته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خارج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اطار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أعمال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حراسته.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040" w:lineRule="atLeast"/>
        <w:rPr>
          <w:sz w:val="52"/>
          <w:szCs w:val="52"/>
        </w:rPr>
      </w:pPr>
    </w:p>
    <w:p>
      <w:pPr>
        <w:pStyle w:val="Style"/>
        <w:spacing w:after="0" w:line="211" w:lineRule="exact"/>
        <w:ind w:left="236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1٨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7820" w:lineRule="atLeast"/>
        <w:rPr>
          <w:sz w:val="391"/>
          <w:szCs w:val="391"/>
        </w:rPr>
      </w:pPr>
      <w:r>
        <w:br w:type="column"/>
      </w:r>
    </w:p>
    <w:p>
      <w:pPr>
        <w:pStyle w:val="Style"/>
        <w:spacing w:after="0" w:line="245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صلاحيات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الحراس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وحقوقهم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وواجباتهم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3300" w:lineRule="atLeast"/>
        <w:rPr>
          <w:sz w:val="165"/>
          <w:szCs w:val="165"/>
        </w:rPr>
      </w:pPr>
    </w:p>
    <w:p>
      <w:pPr>
        <w:pStyle w:val="Style"/>
        <w:spacing w:after="0" w:line="216" w:lineRule="exact"/>
        <w:ind w:left="91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١٧٠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677" w:right="2827" w:bottom="360" w:left="1440" w:header="0" w:footer="0" w:gutter="0"/>
          <w:cols w:num="2" w:equalWidth="0">
            <w:col w:w="6797" w:space="533"/>
            <w:col w:w="643"/>
          </w:cols>
          <w:docGrid w:linePitch="0"/>
        </w:sectPr>
      </w:pPr>
      <w:r>
        <w:br w:type="page"/>
      </w:r>
    </w:p>
    <w:p>
      <w:pPr>
        <w:pStyle w:val="Style"/>
        <w:spacing w:line="11960" w:lineRule="atLeast"/>
        <w:rPr>
          <w:sz w:val="598"/>
          <w:szCs w:val="598"/>
        </w:rPr>
      </w:pPr>
    </w:p>
    <w:p>
      <w:pPr>
        <w:pStyle w:val="Style"/>
        <w:spacing w:after="0" w:line="206" w:lineRule="exact"/>
        <w:ind w:left="2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١٧١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331" w:lineRule="exact"/>
        <w:ind w:left="24" w:hanging="24"/>
        <w:bidi/>
        <w:jc w:val="both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تفتيش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تفتيش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واسطة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مواصلات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للحارس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اشتباه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معقول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سلاحا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وجه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مشروع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بوجود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سلاح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واسطة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المواصلات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وجه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مشروع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يوشك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استعمال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السلاح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وجه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مشروع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يرتكب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يوشك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ارتكاب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شأنها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للخطر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36" w:lineRule="exact"/>
        <w:ind w:left="24" w:hanging="2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تكليف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تفتيشه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بموافاته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باسمه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وعنوانه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وابراز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بطاقة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هويته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بطاقة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رسمية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تثبت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هويته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ملزم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بحملها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36" w:lineRule="exact"/>
        <w:ind w:left="24" w:hanging="2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٤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شيء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يعثر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أثناء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التفتيش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شانه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المساس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بسلامة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المساس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بسلامة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" w:after="0" w:line="341" w:lineRule="exact"/>
        <w:ind w:left="1325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الجمهور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الشيء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المضبوط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بالسرعة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الممكنة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وتطبق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الرابع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المحاكمات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الجزائية(القبض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والتحري)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(نص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موحد)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٥٧٢٩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"،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بالتغييرات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المقتضاة.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01" w:after="0" w:line="331" w:lineRule="exact"/>
        <w:ind w:left="5" w:right="0" w:firstLine="51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رفض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اثبات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هويته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تفتيشه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الشيء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تخول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للحارس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الصلاحيات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المبينة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صلاحيات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المحافظة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الجمهور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صلاحية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ابعاد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تواجد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حتى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استعمال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القوة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المعقولة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الغرض.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01" w:after="0" w:line="331" w:lineRule="exact"/>
        <w:ind w:left="5" w:right="0" w:firstLine="51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للحارس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اشتباه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معقول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سلاحا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وجه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مشروع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يوشك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استعماله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وجه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مشروع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يرتكب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يوشك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ارتكاب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شأنها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للخطر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فتخول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للحارس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صلاحية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استيقاف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1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صلاحيات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المحافظة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الجمهور.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760" w:lineRule="atLeast"/>
        <w:rPr>
          <w:sz w:val="38"/>
          <w:szCs w:val="38"/>
        </w:rPr>
      </w:pPr>
    </w:p>
    <w:p>
      <w:pPr>
        <w:pStyle w:val="Style"/>
        <w:spacing w:after="0" w:line="206" w:lineRule="exact"/>
        <w:ind w:left="2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دولة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اسرائيل،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نص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جديد،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العدد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٥٥٠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140" w:lineRule="atLeast"/>
        <w:rPr>
          <w:sz w:val="57"/>
          <w:szCs w:val="57"/>
        </w:rPr>
      </w:pPr>
    </w:p>
    <w:p>
      <w:pPr>
        <w:pStyle w:val="Style"/>
        <w:spacing w:after="0" w:line="206" w:lineRule="exact"/>
        <w:ind w:left="2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672" w:right="1373" w:bottom="360" w:left="2937" w:header="0" w:footer="0" w:gutter="0"/>
          <w:cols w:num="2" w:equalWidth="0">
            <w:col w:w="312" w:space="864"/>
            <w:col w:w="6754"/>
          </w:cols>
          <w:docGrid w:linePitch="0"/>
        </w:sectPr>
      </w:pPr>
      <w:r>
        <w:br w:type="page"/>
      </w:r>
    </w:p>
    <w:p>
      <w:pPr>
        <w:pStyle w:val="Style"/>
        <w:spacing w:after="0" w:line="331" w:lineRule="exact"/>
        <w:ind w:left="1843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الحارس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يمارس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صلاحياته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تجاه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يثبت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هويته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أمامه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ببيان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اسمه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ووظيفته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ويبرز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أمامه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شهادة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تعيينه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ا(ز).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10" w:after="0" w:line="307" w:lineRule="exact"/>
        <w:ind w:left="19" w:hanging="1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2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اثبات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الهوية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اثبات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هويته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كحارس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57" w:after="0" w:line="317" w:lineRule="exact"/>
        <w:ind w:left="1824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يمس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بسلامته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بسلامة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للخطر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يعرقل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تمارس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الصلاحية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أجله.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01" w:after="0" w:line="331" w:lineRule="exact"/>
        <w:ind w:left="10" w:right="24" w:firstLine="98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لأغراض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المخالفات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(نص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جديد)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يعتبر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الحارس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بمثابة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01" w:after="0" w:line="331" w:lineRule="exact"/>
        <w:ind w:left="10" w:right="24" w:firstLine="98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(و)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لأغراض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العقوبات،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يعتبر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الحارس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بمثابة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عمومي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٢٤</w:t>
      </w:r>
      <w:r>
        <w:rPr>
          <w:rFonts w:ascii="Arial" w:eastAsia="Arial" w:hAnsi="Arial" w:cs="Arial"/>
          <w:sz w:val="28"/>
          <w:szCs w:val="28"/>
          <w:lang w:val="ar"/>
        </w:rPr>
        <w:t xml:space="preserve">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العقوبات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أثناء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مهمته.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09" w:lineRule="exact"/>
        <w:ind w:left="99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(ز)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41" w:lineRule="exact"/>
        <w:ind w:left="43" w:hanging="4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"تفتيش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الشخص"-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تفتيش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ملابسه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أوعيته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تفتيشا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خارجيا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تفتيشا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داخليا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تعريفهما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المحاكمات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الجزائية(صلاحيات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تنفيذية-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تفتيش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وأخذ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وسائل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التشخيص)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٥٧٥٦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١٩٩٦</w:t>
      </w:r>
      <w:r>
        <w:rPr>
          <w:rFonts w:ascii="Arial" w:eastAsia="Arial" w:hAnsi="Arial" w:cs="Arial"/>
          <w:sz w:val="28"/>
          <w:szCs w:val="28"/>
          <w:lang w:val="ar"/>
        </w:rPr>
        <w:t xml:space="preserve">"ا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96" w:after="0" w:line="331" w:lineRule="exact"/>
        <w:ind w:left="38" w:hanging="38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"السلاح"-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صلاحيات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المحافظة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الجمهور.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80" w:lineRule="atLeast"/>
        <w:rPr>
          <w:sz w:val="24"/>
          <w:szCs w:val="24"/>
        </w:rPr>
      </w:pPr>
    </w:p>
    <w:p>
      <w:pPr>
        <w:pStyle w:val="Style"/>
        <w:spacing w:after="0" w:line="346" w:lineRule="exact"/>
        <w:ind w:left="0" w:right="43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١٣</w:t>
      </w:r>
      <w:r>
        <w:rPr>
          <w:rFonts w:ascii="Arial" w:eastAsia="Arial" w:hAnsi="Arial" w:cs="Arial"/>
          <w:sz w:val="28"/>
          <w:szCs w:val="28"/>
          <w:lang w:val="ar"/>
        </w:rPr>
        <w:t xml:space="preserve">-يجوز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احدى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جلساتها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الموضوع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قواعد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اثبات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هوية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الحارس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الظروف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١٢</w:t>
      </w:r>
      <w:r>
        <w:rPr>
          <w:rFonts w:ascii="Arial" w:eastAsia="Arial" w:hAnsi="Arial" w:cs="Arial"/>
          <w:sz w:val="28"/>
          <w:szCs w:val="28"/>
          <w:lang w:val="ar"/>
        </w:rPr>
        <w:t xml:space="preserve">(د)(</w:t>
      </w:r>
      <w:r>
        <w:rPr>
          <w:rFonts w:ascii="Arial" w:eastAsia="Arial" w:hAnsi="Arial" w:cs="Arial"/>
          <w:sz w:val="28"/>
          <w:szCs w:val="28"/>
          <w:lang w:val="ar"/>
        </w:rPr>
        <w:t xml:space="preserve">2</w:t>
      </w:r>
      <w:r>
        <w:rPr>
          <w:rFonts w:ascii="Arial" w:eastAsia="Arial" w:hAnsi="Arial" w:cs="Arial"/>
          <w:sz w:val="28"/>
          <w:szCs w:val="28"/>
          <w:lang w:val="ar"/>
        </w:rPr>
        <w:t xml:space="preserve">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740" w:lineRule="atLeast"/>
        <w:rPr>
          <w:sz w:val="37"/>
          <w:szCs w:val="37"/>
        </w:rPr>
      </w:pPr>
    </w:p>
    <w:p>
      <w:pPr>
        <w:pStyle w:val="Style"/>
        <w:spacing w:after="0" w:line="240" w:lineRule="exact"/>
        <w:ind w:left="38" w:right="293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١٥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دولة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اسرائيل،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نص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جديد،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العدد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٠</w:t>
      </w:r>
      <w:r>
        <w:rPr>
          <w:rFonts w:ascii="Arial" w:eastAsia="Arial" w:hAnsi="Arial" w:cs="Arial"/>
          <w:sz w:val="20"/>
          <w:szCs w:val="20"/>
          <w:lang w:val="ar"/>
        </w:rPr>
        <w:t xml:space="preserve">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٥١٢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٥٧٥٦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</w:t>
      </w:r>
      <w:r>
        <w:rPr>
          <w:rFonts w:ascii="Arial" w:eastAsia="Arial" w:hAnsi="Arial" w:cs="Arial"/>
          <w:sz w:val="20"/>
          <w:szCs w:val="20"/>
          <w:lang w:val="ar"/>
        </w:rPr>
        <w:t xml:space="preserve">٢٩8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800" w:lineRule="atLeast"/>
        <w:rPr>
          <w:sz w:val="40"/>
          <w:szCs w:val="40"/>
        </w:rPr>
      </w:pPr>
    </w:p>
    <w:p>
      <w:pPr>
        <w:pStyle w:val="Style"/>
        <w:spacing w:after="0" w:line="216" w:lineRule="exact"/>
        <w:ind w:left="230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٢١٩2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1٨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8980" w:lineRule="atLeast"/>
        <w:rPr>
          <w:sz w:val="449"/>
          <w:szCs w:val="449"/>
        </w:rPr>
      </w:pPr>
      <w:r>
        <w:br w:type="column"/>
      </w:r>
    </w:p>
    <w:p>
      <w:pPr>
        <w:pStyle w:val="Style"/>
        <w:spacing w:after="0" w:line="259" w:lineRule="exact"/>
        <w:ind w:left="0" w:right="518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أحكام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بشان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اثبات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26" w:lineRule="exact"/>
        <w:ind w:left="2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هوية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الحارس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120" w:lineRule="atLeast"/>
        <w:rPr>
          <w:sz w:val="106"/>
          <w:szCs w:val="106"/>
        </w:rPr>
      </w:pPr>
    </w:p>
    <w:p>
      <w:pPr>
        <w:pStyle w:val="Style"/>
        <w:spacing w:after="0" w:line="226" w:lineRule="exact"/>
        <w:ind w:left="2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١٧٢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562" w:right="2747" w:bottom="360" w:left="1515" w:header="0" w:footer="0" w:gutter="0"/>
          <w:cols w:num="2" w:equalWidth="0">
            <w:col w:w="6787" w:space="326"/>
            <w:col w:w="864"/>
          </w:cols>
          <w:docGrid w:linePitch="0"/>
        </w:sectPr>
      </w:pPr>
      <w:r>
        <w:br w:type="page"/>
      </w:r>
    </w:p>
    <w:p>
      <w:pPr>
        <w:pStyle w:val="Style"/>
        <w:spacing w:line="11980" w:lineRule="atLeast"/>
        <w:rPr>
          <w:sz w:val="599"/>
          <w:szCs w:val="599"/>
        </w:rPr>
      </w:pPr>
    </w:p>
    <w:p>
      <w:pPr>
        <w:pStyle w:val="Style"/>
        <w:spacing w:after="0" w:line="206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١٧٣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580" w:lineRule="atLeast"/>
        <w:rPr>
          <w:sz w:val="29"/>
          <w:szCs w:val="29"/>
        </w:rPr>
      </w:pPr>
      <w:r>
        <w:br w:type="column"/>
      </w:r>
    </w:p>
    <w:p>
      <w:pPr>
        <w:pStyle w:val="Style"/>
        <w:spacing w:after="0" w:line="235" w:lineRule="exact"/>
        <w:ind w:left="0" w:right="302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ارسال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قضية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الشاهد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50" w:lineRule="exact"/>
        <w:ind w:left="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الى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السلطة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302" w:lineRule="exact"/>
        <w:ind w:left="1987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الثالث: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53" w:after="0" w:line="336" w:lineRule="exact"/>
        <w:ind w:left="0" w:right="62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١٤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اعتقد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ضابط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بمعرفة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النائب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المسؤول،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بضرورة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إلحاق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المهدد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توصية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السلطة(في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التوصية)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مرفقة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بالمستندات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وبغيرها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المستندات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المقررة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التعاون: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00" w:lineRule="atLeast"/>
        <w:rPr>
          <w:sz w:val="10"/>
          <w:szCs w:val="10"/>
        </w:rPr>
      </w:pPr>
    </w:p>
    <w:p>
      <w:pPr>
        <w:pStyle w:val="Style"/>
        <w:spacing w:after="0" w:line="326" w:lineRule="exact"/>
        <w:ind w:left="53" w:hanging="53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تقرير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يتضمن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المواضيع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31" w:lineRule="exact"/>
        <w:ind w:left="62" w:hanging="62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الماضي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الجنائي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يوجد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مخابراتية.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1" w:after="0" w:line="331" w:lineRule="exact"/>
        <w:ind w:left="34" w:hanging="3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المتعلقة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بالتحقيق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دخل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وبماهية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تعاونه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سلطات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الخصوص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أهمية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تعاونه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وامكانية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أدلة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مماثلة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مصادر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اخرى.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1" w:after="0" w:line="331" w:lineRule="exact"/>
        <w:ind w:left="34" w:hanging="3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ماهية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الخطر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يتهدد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أقرباءه،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ضابط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الظروف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والمعطيات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الضابط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إلحاق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1" w:after="0" w:line="331" w:lineRule="exact"/>
        <w:ind w:left="34" w:hanging="3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المشبوه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بارتكاب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التحقيق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التعاون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سلطات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الخصوص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يوجد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عنهما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مخابراتية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لديهما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أسلحة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الخطر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يتهدد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منهما.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41" w:lineRule="exact"/>
        <w:ind w:left="2237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اتخذته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الشاهد.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</w:p>
    <w:p>
      <w:pPr>
        <w:pStyle w:val="Style"/>
        <w:spacing w:line="220" w:lineRule="atLeast"/>
        <w:rPr>
          <w:sz w:val="11"/>
          <w:szCs w:val="11"/>
        </w:rPr>
      </w:pPr>
    </w:p>
    <w:p>
      <w:pPr>
        <w:pStyle w:val="Style"/>
        <w:spacing w:after="0" w:line="355" w:lineRule="exact"/>
        <w:ind w:left="10" w:hanging="1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(و)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توصية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المطلوب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ضابط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020" w:lineRule="atLeast"/>
        <w:rPr>
          <w:sz w:val="51"/>
          <w:szCs w:val="51"/>
        </w:rPr>
      </w:pPr>
    </w:p>
    <w:p>
      <w:pPr>
        <w:pStyle w:val="Style"/>
        <w:spacing w:after="0" w:line="250" w:lineRule="exact"/>
        <w:ind w:left="91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643" w:right="1446" w:bottom="360" w:left="2821" w:header="0" w:footer="0" w:gutter="0"/>
          <w:cols w:num="3" w:equalWidth="0">
            <w:col w:w="317" w:space="134"/>
            <w:col w:w="701" w:space="149"/>
            <w:col w:w="6672"/>
          </w:cols>
          <w:docGrid w:linePitch="0"/>
        </w:sectPr>
      </w:pPr>
      <w:r>
        <w:br w:type="page"/>
      </w:r>
    </w:p>
    <w:p>
      <w:pPr>
        <w:pStyle w:val="Style"/>
        <w:spacing w:after="0" w:line="326" w:lineRule="exact"/>
        <w:ind w:left="5" w:hanging="5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وتصريح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النموذج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التعاون.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29" w:after="0" w:line="336" w:lineRule="exact"/>
        <w:ind w:left="1387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("؟)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نائب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اللواء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العلاقة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المصلحة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المتوخاة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إلحاق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والمصلحة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اتخاذ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الجزائية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شهادة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وأهمية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شهادته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بخصوص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أدلة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النيابة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الاضافية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المقررة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التعاليم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المهنية.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3" w:after="0" w:line="331" w:lineRule="exact"/>
        <w:ind w:left="0" w:right="0" w:firstLine="53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اعتقد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ضابط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بمعرفة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النائب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المسؤول،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بضرورة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إلحاق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أقرباء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المهذد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ادراج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القريب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التوصية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وارفاق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المستندات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المبينة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الفقرة(أ)(ا)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والمتعلقة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بقريب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العائلة،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بالتغييرات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المقتضاة.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00" w:lineRule="atLeast"/>
        <w:rPr>
          <w:sz w:val="25"/>
          <w:szCs w:val="25"/>
        </w:rPr>
      </w:pPr>
    </w:p>
    <w:p>
      <w:pPr>
        <w:pStyle w:val="Style"/>
        <w:spacing w:after="0" w:line="331" w:lineRule="exact"/>
        <w:ind w:left="24" w:hanging="2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١٥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استلام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التوصية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١٤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ينبغي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إلحاق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المهدد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إلحاق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درجة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الخطر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ظروف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خاصة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ولأسباب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خاصة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يدونها.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43" w:after="0" w:line="341" w:lineRule="exact"/>
        <w:ind w:left="29" w:hanging="2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إلحاق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المهتد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آراء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النائب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المسؤول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وضابط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ينوب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عنهما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التعاون.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61" w:lineRule="exact"/>
        <w:ind w:left="1373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("؟)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ينبغي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تعليل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المتخذ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09" w:after="0" w:line="346" w:lineRule="exact"/>
        <w:ind w:left="5" w:right="29" w:firstLine="100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عندما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المهدد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يفحص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ملاعمته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التعاليم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المهنية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يراعي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يراعيه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الامور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61" w:lineRule="exact"/>
        <w:ind w:left="1373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الخطر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يتهدد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اقرباءه.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43" w:after="0" w:line="341" w:lineRule="exact"/>
        <w:ind w:left="29" w:hanging="2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2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المصلحة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اتخاذ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الجزائية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أهميتها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اطار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00" w:lineRule="atLeast"/>
        <w:rPr>
          <w:sz w:val="25"/>
          <w:szCs w:val="25"/>
        </w:rPr>
      </w:pPr>
    </w:p>
    <w:p>
      <w:pPr>
        <w:pStyle w:val="Style"/>
        <w:spacing w:after="0" w:line="221" w:lineRule="exact"/>
        <w:ind w:left="23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5140" w:lineRule="atLeast"/>
        <w:rPr>
          <w:sz w:val="257"/>
          <w:szCs w:val="257"/>
        </w:rPr>
      </w:pPr>
      <w:r>
        <w:br w:type="column"/>
      </w:r>
    </w:p>
    <w:p>
      <w:pPr>
        <w:pStyle w:val="Style"/>
        <w:spacing w:after="0" w:line="230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القرار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بشان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إلحاق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الشاهد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ببرنامج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الحماية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5500" w:lineRule="atLeast"/>
        <w:rPr>
          <w:sz w:val="275"/>
          <w:szCs w:val="275"/>
        </w:rPr>
      </w:pPr>
    </w:p>
    <w:p>
      <w:pPr>
        <w:pStyle w:val="Style"/>
        <w:spacing w:after="0" w:line="221" w:lineRule="exact"/>
        <w:ind w:left="6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١٧٤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566" w:right="2603" w:bottom="360" w:left="1640" w:header="0" w:footer="0" w:gutter="0"/>
          <w:cols w:num="2" w:equalWidth="0">
            <w:col w:w="6792" w:space="720"/>
            <w:col w:w="485"/>
          </w:cols>
          <w:docGrid w:linePitch="0"/>
        </w:sectPr>
      </w:pPr>
      <w:r>
        <w:br w:type="page"/>
      </w:r>
    </w:p>
    <w:p>
      <w:pPr>
        <w:pStyle w:val="Style"/>
        <w:spacing w:line="11940" w:lineRule="atLeast"/>
        <w:rPr>
          <w:sz w:val="597"/>
          <w:szCs w:val="597"/>
        </w:rPr>
      </w:pPr>
    </w:p>
    <w:p>
      <w:pPr>
        <w:pStyle w:val="Style"/>
        <w:spacing w:after="0" w:line="192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8"/>
          <w:szCs w:val="18"/>
          <w:lang w:val="ar"/>
        </w:rPr>
        <w:t xml:space="preserve">١٧٥ </w:t>
      </w:r>
      <w:r>
        <w:rPr>
          <w:rFonts w:ascii="Arial" w:eastAsia="Arial" w:hAnsi="Arial" w:cs="Arial"/>
          <w:sz w:val="18"/>
          <w:szCs w:val="18"/>
          <w:lang w:val="ar"/>
        </w:rPr>
        <w:t xml:space="preserve"> </w:t>
      </w:r>
    </w:p>
    <w:p>
      <w:pPr>
        <w:pStyle w:val="Style"/>
        <w:spacing w:after="0" w:line="283" w:lineRule="exact"/>
        <w:ind w:left="926" w:right="778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وجود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وسائل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توفيرها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للشاهد.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70" w:lineRule="exact"/>
        <w:ind w:left="994" w:right="77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(ة)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ملاعمة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الشخصية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حيث-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46" w:lineRule="exact"/>
        <w:ind w:left="34" w:hanging="3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ماضيه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الجنائي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ومداخلته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قضائية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أيضا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الحقوقية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والأحوال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الشخصية.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90" w:lineRule="exact"/>
        <w:ind w:left="1358" w:right="77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حالته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العائلية.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90" w:lineRule="exact"/>
        <w:ind w:left="1358" w:right="77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ملاءمته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الناحية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النفسية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والاجتماعية.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7" w:after="0" w:line="331" w:lineRule="exact"/>
        <w:ind w:left="43" w:hanging="4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اعتبار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آخر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علاقة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التعاليم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المهنية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مراعاة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الميزانية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المقررة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الشهود.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2" w:after="0" w:line="336" w:lineRule="exact"/>
        <w:ind w:left="0" w:right="816" w:firstLine="518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اتخاذ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بمقتضى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يأخذ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أيضا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الاعتبار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آراء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اضافية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قدمت،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ومنها-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09" w:lineRule="exact"/>
        <w:ind w:left="883" w:right="77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مصلحة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العام.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91" w:after="0" w:line="307" w:lineRule="exact"/>
        <w:ind w:left="24" w:hanging="2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مصلحة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السجون-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الموجود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مستقبلا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حفظ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مصلحة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السجون.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91" w:after="0" w:line="307" w:lineRule="exact"/>
        <w:ind w:left="24" w:hanging="2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("؟)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اجتماعي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نفساني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ملاعمة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2" w:after="0" w:line="341" w:lineRule="exact"/>
        <w:ind w:left="24" w:right="778" w:firstLine="51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إلحاق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لضابط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بمعرفة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النائب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المسؤول،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النظر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لضابط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بمعرفة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النائب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المسؤول،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مراجعة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المستشار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المستشار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فوضه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المستشار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بذلك،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طالبا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فحص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والبت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الموضوع.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26" w:lineRule="exact"/>
        <w:ind w:left="62" w:right="782" w:firstLine="499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"الشاهد"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المهذذ"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يشمل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قريب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المهدد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المدرج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التوصية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١٤</w:t>
      </w:r>
      <w:r>
        <w:rPr>
          <w:rFonts w:ascii="Arial" w:eastAsia="Arial" w:hAnsi="Arial" w:cs="Arial"/>
          <w:sz w:val="28"/>
          <w:szCs w:val="28"/>
          <w:lang w:val="ar"/>
        </w:rPr>
        <w:t xml:space="preserve">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40" w:lineRule="atLeast"/>
        <w:rPr>
          <w:sz w:val="22"/>
          <w:szCs w:val="22"/>
        </w:rPr>
      </w:pPr>
    </w:p>
    <w:p>
      <w:pPr>
        <w:pStyle w:val="Style"/>
        <w:spacing w:after="0" w:line="360" w:lineRule="exact"/>
        <w:ind w:left="72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١٦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فحص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ملاعمة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قريبه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الفحوص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قريبه-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880" w:lineRule="atLeast"/>
        <w:rPr>
          <w:sz w:val="44"/>
          <w:szCs w:val="44"/>
        </w:rPr>
      </w:pPr>
    </w:p>
    <w:p>
      <w:pPr>
        <w:pStyle w:val="Style"/>
        <w:spacing w:after="0" w:line="221" w:lineRule="exact"/>
        <w:ind w:left="77" w:right="782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1٨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677" w:right="1688" w:bottom="360" w:left="2603" w:header="0" w:footer="0" w:gutter="0"/>
          <w:cols w:num="2" w:equalWidth="0">
            <w:col w:w="307" w:space="226"/>
            <w:col w:w="7416"/>
          </w:cols>
          <w:docGrid w:linePitch="0"/>
        </w:sectPr>
      </w:pPr>
      <w:r>
        <w:br w:type="page"/>
      </w:r>
    </w:p>
    <w:p>
      <w:pPr>
        <w:pStyle w:val="Style"/>
        <w:spacing w:after="0" w:line="331" w:lineRule="exact"/>
        <w:ind w:left="24" w:hanging="2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موافاتها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والتوقيع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نموذج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تنازل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الأسرار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واجتياز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الفحوص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والنفسية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تراها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ضرورية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لاتخاذ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فحص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مناسب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تراه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ضروريا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ظروف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لاتخاذ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91" w:after="0" w:line="336" w:lineRule="exact"/>
        <w:ind w:left="24" w:hanging="2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موافاتها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بكافة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المتعلقة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بحالته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الشخصية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وبديانته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وعمله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وحالته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الاقتصادية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وأمواله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وتعهداته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الخاصة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تعهداته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حضانة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الأولاد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والتعهدات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الاقتصادية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والدعاوى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الحقوقية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طرف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المناسبة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تراها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ضرورية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ظروف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الحال،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وتمكينها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اتخاذ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600" w:lineRule="atLeast"/>
        <w:rPr>
          <w:sz w:val="30"/>
          <w:szCs w:val="30"/>
        </w:rPr>
      </w:pPr>
    </w:p>
    <w:p>
      <w:pPr>
        <w:pStyle w:val="Style"/>
        <w:tabs>
          <w:tab w:val="left" w:leader="none" w:pos="696"/>
          <w:tab w:val="right" w:leader="none" w:pos="8650"/>
        </w:tabs>
        <w:spacing w:after="0" w:line="278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تحديد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،المادة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١٧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إلحاق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بالتنسيق </w:t>
      </w:r>
    </w:p>
    <w:p>
      <w:pPr>
        <w:pStyle w:val="Style"/>
        <w:tabs>
          <w:tab w:val="left" w:leader="none" w:pos="696"/>
          <w:tab w:val="right" w:leader="none" w:pos="8659"/>
        </w:tabs>
        <w:spacing w:after="0" w:line="360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تز؟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مع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الجهات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المطلوبة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لتطبيق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</w:p>
    <w:p>
      <w:pPr>
        <w:pStyle w:val="Style"/>
        <w:tabs>
          <w:tab w:val="left" w:leader="none" w:pos="696"/>
          <w:tab w:val="right" w:leader="none" w:pos="8654"/>
        </w:tabs>
        <w:spacing w:after="0" w:line="312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للشاهد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المناسب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التعاليم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المهنية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ادراج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جميع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</w:p>
    <w:p>
      <w:pPr>
        <w:pStyle w:val="Style"/>
        <w:spacing w:after="0" w:line="331" w:lineRule="exact"/>
        <w:ind w:left="12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بعض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الوسائل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نطاق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80" w:lineRule="atLeast"/>
        <w:rPr>
          <w:sz w:val="9"/>
          <w:szCs w:val="9"/>
        </w:rPr>
      </w:pPr>
    </w:p>
    <w:p>
      <w:pPr>
        <w:pStyle w:val="Style"/>
        <w:spacing w:after="0" w:line="293" w:lineRule="exact"/>
        <w:ind w:left="269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تغيير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هوية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09" w:lineRule="exact"/>
        <w:ind w:left="269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سكنى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داخل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اسرائيل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خارجها.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الترتيبات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الاقتصادية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اللازمة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لضمان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مستوى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مناسب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36" w:lineRule="exact"/>
        <w:ind w:left="315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لمعيشة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46" w:lineRule="exact"/>
        <w:ind w:left="5" w:hanging="5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مساعدة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ايجاد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الانخراط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اطار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دراسي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ثقافي،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الاقتضاء.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46" w:lineRule="exact"/>
        <w:ind w:left="5" w:hanging="5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حراسة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بواسطة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حراس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بوسائل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مناسبة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اخرى.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46" w:lineRule="exact"/>
        <w:ind w:left="5" w:hanging="5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وسيلة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اخزى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يراها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ضرورية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لضمان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واندماجه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المجتمع.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368" w:lineRule="atLeast"/>
        <w:rPr>
          <w:sz w:val="68"/>
        </w:rPr>
        <w:sectPr>
          <w:type w:val="continuous"/>
          <w:pgSz w:w="12240" w:h="15840"/>
          <w:pgMar w:top="1090" w:right="2577" w:bottom="360" w:left="1671" w:header="0" w:footer="0" w:gutter="0"/>
          <w:cols w:num="1" w:equalWidth="1"/>
          <w:docGrid w:linePitch="0"/>
        </w:sectPr>
      </w:pPr>
      <w:r>
        <w:br/>
      </w:r>
    </w:p>
    <w:p>
      <w:pPr>
        <w:pStyle w:val="Style"/>
        <w:spacing w:after="0" w:line="216" w:lineRule="exact"/>
        <w:ind w:left="85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٢١٩2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11" w:lineRule="exact"/>
        <w:ind w:left="0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١٧٦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1090" w:right="2654" w:bottom="360" w:left="1671" w:header="0" w:footer="0" w:gutter="0"/>
          <w:cols w:num="2" w:equalWidth="0">
            <w:col w:w="5285" w:space="2314"/>
            <w:col w:w="317"/>
          </w:cols>
          <w:docGrid w:linePitch="0"/>
        </w:sectPr>
      </w:pPr>
      <w:r>
        <w:br w:type="page"/>
      </w:r>
    </w:p>
    <w:p>
      <w:pPr>
        <w:pStyle w:val="Style"/>
        <w:spacing w:line="10640" w:lineRule="atLeast"/>
        <w:rPr>
          <w:sz w:val="532"/>
          <w:szCs w:val="532"/>
        </w:rPr>
      </w:pPr>
    </w:p>
    <w:p>
      <w:pPr>
        <w:ind w:left="0"/>
        <w:pStyle w:val="Style"/>
        <w:spacing w:line="1" w:lineRule="atLeast"/>
      </w:pPr>
      <w:r>
        <w:drawing>
          <wp:inline>
            <wp:extent cx="36830" cy="1609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1609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11960" w:lineRule="atLeast"/>
        <w:rPr>
          <w:sz w:val="598"/>
          <w:szCs w:val="598"/>
        </w:rPr>
      </w:pPr>
      <w:r>
        <w:br w:type="column"/>
      </w:r>
    </w:p>
    <w:p>
      <w:pPr>
        <w:pStyle w:val="Style"/>
        <w:spacing w:after="0" w:line="192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8"/>
          <w:szCs w:val="18"/>
          <w:lang w:val="ar"/>
        </w:rPr>
        <w:t xml:space="preserve">١٧٧ </w:t>
      </w:r>
      <w:r>
        <w:rPr>
          <w:rFonts w:ascii="Arial" w:eastAsia="Arial" w:hAnsi="Arial" w:cs="Arial"/>
          <w:sz w:val="18"/>
          <w:szCs w:val="18"/>
          <w:lang w:val="ar"/>
        </w:rPr>
        <w:t xml:space="preserve"> </w:t>
      </w:r>
    </w:p>
    <w:p>
      <w:pPr>
        <w:pStyle w:val="Style"/>
        <w:spacing w:after="0" w:line="331" w:lineRule="exact"/>
        <w:ind w:left="0" w:right="533" w:firstLine="878"/>
        <w:bidi/>
        <w:jc w:val="both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الخطر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وبمراعاة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التعاليم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المهنية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تغيير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وقت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لآخر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بشرط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يتيح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مناسبة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للادلاء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بادعاءاته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يفعل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بالحرص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المناسب،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ابلاغه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بالتغيير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يبلغه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التغيير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امكان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احاطته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91" w:after="0" w:line="336" w:lineRule="exact"/>
        <w:ind w:left="14" w:hanging="1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ينبغي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المقررة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الفقرتين(ا)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تشتمل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منفعة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مدلوله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٥٤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البينات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منفعة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لقاء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التعاون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يبديه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آخر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دولة.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26" w:lineRule="exact"/>
        <w:ind w:left="5" w:hanging="5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لأغراض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يعتبر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المنفعة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تخصيص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نقود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وسائل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تقررت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لضمان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وأعدت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معينة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حددت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المبادئ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يقررها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النقود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الوسائل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المخصصة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لضمان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3" w:after="0" w:line="331" w:lineRule="exact"/>
        <w:ind w:left="1694" w:right="514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تخصص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معينة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ومحددة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البينات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المتبعة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الجزائية.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6" w:after="0" w:line="322" w:lineRule="exact"/>
        <w:ind w:left="29" w:right="518" w:firstLine="85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"الشاهد"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يشمل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قريب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إلحاقه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00" w:lineRule="atLeast"/>
        <w:rPr>
          <w:sz w:val="20"/>
          <w:szCs w:val="20"/>
        </w:rPr>
      </w:pPr>
    </w:p>
    <w:p>
      <w:pPr>
        <w:pStyle w:val="Style"/>
        <w:spacing w:after="0" w:line="326" w:lineRule="exact"/>
        <w:ind w:left="2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١٨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لايلحق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توقيعه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tabs>
          <w:tab w:val="left" w:leader="none" w:pos="1589"/>
          <w:tab w:val="left" w:leader="none" w:pos="2770"/>
          <w:tab w:val="left" w:leader="none" w:pos="3979"/>
          <w:tab w:val="left" w:leader="none" w:pos="4277"/>
          <w:tab w:val="left" w:leader="none" w:pos="4810"/>
          <w:tab w:val="left" w:leader="none" w:pos="5290"/>
          <w:tab w:val="left" w:leader="none" w:pos="5626"/>
          <w:tab w:val="left" w:leader="none" w:pos="5952"/>
          <w:tab w:val="left" w:leader="none" w:pos="7325"/>
        </w:tabs>
        <w:spacing w:after="0" w:line="197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8"/>
          <w:szCs w:val="8"/>
          <w:lang w:val="ar"/>
        </w:rPr>
        <w:tab/>
        <w:t xml:space="preserve">ه </w:t>
      </w:r>
      <w:r>
        <w:rPr>
          <w:rFonts w:ascii="Arial" w:eastAsia="Arial" w:hAnsi="Arial" w:cs="Arial"/>
          <w:sz w:val="8"/>
          <w:szCs w:val="8"/>
          <w:lang w:val="ar"/>
        </w:rPr>
        <w:tab/>
        <w:t xml:space="preserve">روما، </w:t>
      </w:r>
      <w:r>
        <w:rPr>
          <w:rFonts w:ascii="Arial" w:eastAsia="Arial" w:hAnsi="Arial" w:cs="Arial"/>
          <w:sz w:val="8"/>
          <w:szCs w:val="8"/>
          <w:lang w:val="ar"/>
        </w:rPr>
        <w:tab/>
        <w:t xml:space="preserve">اود </w:t>
      </w:r>
      <w:r>
        <w:rPr>
          <w:rFonts w:ascii="Arial" w:eastAsia="Arial" w:hAnsi="Arial" w:cs="Arial"/>
          <w:sz w:val="8"/>
          <w:szCs w:val="8"/>
          <w:lang w:val="ar"/>
        </w:rPr>
        <w:tab/>
        <w:t xml:space="preserve">ي١ </w:t>
      </w:r>
      <w:r>
        <w:rPr>
          <w:rFonts w:ascii="Arial" w:eastAsia="Arial" w:hAnsi="Arial" w:cs="Arial"/>
          <w:sz w:val="8"/>
          <w:szCs w:val="8"/>
          <w:lang w:val="ar"/>
        </w:rPr>
        <w:tab/>
        <w:t xml:space="preserve">او </w:t>
      </w:r>
      <w:r>
        <w:rPr>
          <w:rFonts w:ascii="Arial" w:eastAsia="Arial" w:hAnsi="Arial" w:cs="Arial"/>
          <w:sz w:val="8"/>
          <w:szCs w:val="8"/>
          <w:lang w:val="ar"/>
        </w:rPr>
        <w:tab/>
        <w:t xml:space="preserve">٠ </w:t>
      </w:r>
      <w:r>
        <w:rPr>
          <w:rFonts w:ascii="Arial" w:eastAsia="Arial" w:hAnsi="Arial" w:cs="Arial"/>
          <w:sz w:val="8"/>
          <w:szCs w:val="8"/>
          <w:lang w:val="ar"/>
        </w:rPr>
        <w:tab/>
        <w:t xml:space="preserve">٠١ </w:t>
      </w:r>
      <w:r>
        <w:rPr>
          <w:rFonts w:ascii="Arial" w:eastAsia="Arial" w:hAnsi="Arial" w:cs="Arial"/>
          <w:sz w:val="8"/>
          <w:szCs w:val="8"/>
          <w:lang w:val="ar"/>
        </w:rPr>
        <w:tab/>
        <w:t xml:space="preserve">)٠ </w:t>
      </w:r>
      <w:r>
        <w:rPr>
          <w:rFonts w:ascii="Arial" w:eastAsia="Arial" w:hAnsi="Arial" w:cs="Arial"/>
          <w:sz w:val="8"/>
          <w:szCs w:val="8"/>
          <w:lang w:val="ar"/>
        </w:rPr>
        <w:tab/>
        <w:t xml:space="preserve">تعهد </w:t>
      </w:r>
    </w:p>
    <w:p>
      <w:pPr>
        <w:pStyle w:val="Style"/>
        <w:spacing w:after="0" w:line="154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تعهد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تصريح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وموافقة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الفقرة(ب)(في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26" w:lineRule="exact"/>
        <w:ind w:left="2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التعهد)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يشرح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3" w:after="0" w:line="336" w:lineRule="exact"/>
        <w:ind w:left="494" w:hanging="49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بأنواع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الكشف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عنها.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48" w:after="0" w:line="336" w:lineRule="exact"/>
        <w:ind w:left="499" w:hanging="49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بتعهداته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الادلاء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خاطئة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٢٧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i</w:t>
      </w:r>
      <w:r>
        <w:rPr>
          <w:rFonts w:ascii="Arial" w:eastAsia="Arial" w:hAnsi="Arial" w:cs="Arial"/>
          <w:sz w:val="28"/>
          <w:szCs w:val="28"/>
          <w:lang w:val="ar"/>
        </w:rPr>
        <w:t xml:space="preserve">)(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تتخذ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سببا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لوقف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مشاركته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20" w:lineRule="atLeast"/>
        <w:rPr>
          <w:sz w:val="26"/>
          <w:szCs w:val="26"/>
        </w:rPr>
      </w:pPr>
    </w:p>
    <w:p>
      <w:pPr>
        <w:pStyle w:val="Style"/>
        <w:spacing w:after="0" w:line="221" w:lineRule="exact"/>
        <w:ind w:left="48" w:right="51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667" w:right="3614" w:bottom="360" w:left="0" w:header="0" w:footer="0" w:gutter="0"/>
          <w:cols w:num="3" w:equalWidth="0">
            <w:col w:w="58" w:space="648"/>
            <w:col w:w="307" w:space="485"/>
            <w:col w:w="7128"/>
          </w:cols>
          <w:docGrid w:linePitch="0"/>
        </w:sectPr>
      </w:pPr>
      <w:r>
        <w:br w:type="page"/>
      </w:r>
    </w:p>
    <w:p>
      <w:pPr>
        <w:pStyle w:val="Style"/>
        <w:spacing w:after="0" w:line="283" w:lineRule="exact"/>
        <w:ind w:left="451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الآثار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المترتبة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وقف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مشاركته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البرنامج.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38" w:after="0" w:line="355" w:lineRule="exact"/>
        <w:ind w:left="5" w:hanging="5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امكان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وقت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تقديره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تغيير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ا(ب).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56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يتضمن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يتضمنه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جميع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66" w:lineRule="exact"/>
        <w:ind w:left="35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تصريحا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أدلى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24" w:after="0" w:line="341" w:lineRule="exact"/>
        <w:ind w:left="5" w:hanging="5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التعاون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سلطات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التحقيق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والاشهاد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تقتضي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الادلاء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بشهادته.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24" w:after="0" w:line="341" w:lineRule="exact"/>
        <w:ind w:left="5" w:hanging="5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("؟)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واجبات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بخصوص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تطبيق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بتنظيم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شؤونه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الاقتصادية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وأمواله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والحقوق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أمواله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وتنظيم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طرف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التوقيع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المستندات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المطلوبة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لتنظيم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الحاجة.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24" w:after="0" w:line="341" w:lineRule="exact"/>
        <w:ind w:left="5" w:hanging="5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تعهدا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بالامتناع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فعل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جرمي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فعل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ينطوي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خطر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قريبه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مساس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بنجاعة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24" w:after="0" w:line="341" w:lineRule="exact"/>
        <w:ind w:left="5" w:hanging="5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9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موافقة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ادعاء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مطالبة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التعويض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يصيبه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التحاقه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سلفا.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</w:p>
    <w:p>
      <w:pPr>
        <w:pStyle w:val="Style"/>
        <w:spacing w:before="124" w:after="0" w:line="341" w:lineRule="exact"/>
        <w:ind w:left="5" w:hanging="5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تعهدا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بكتمان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وهوية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آخر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دخل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تطبيق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وكتمان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بكتمانه،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وتصريحا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باحاطته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الإفضاء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يشكل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٢٨</w:t>
      </w:r>
      <w:r>
        <w:rPr>
          <w:rFonts w:ascii="Arial" w:eastAsia="Arial" w:hAnsi="Arial" w:cs="Arial"/>
          <w:sz w:val="28"/>
          <w:szCs w:val="28"/>
          <w:lang w:val="ar"/>
        </w:rPr>
        <w:t xml:space="preserve">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24" w:after="0" w:line="341" w:lineRule="exact"/>
        <w:ind w:left="5" w:hanging="5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تصريحا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بتعهداته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الادلاء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خاطئة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٢٦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يتخذ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سببا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لوقف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مشاركته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لتغييره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بالآثار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المترتبة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وقف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مشاركته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بدرجة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توفرها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تيسر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740" w:lineRule="atLeast"/>
        <w:rPr>
          <w:sz w:val="37"/>
          <w:szCs w:val="37"/>
        </w:rPr>
      </w:pPr>
    </w:p>
    <w:p>
      <w:pPr>
        <w:pStyle w:val="Style"/>
        <w:spacing w:after="0" w:line="211" w:lineRule="exact"/>
        <w:ind w:left="192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2080" w:lineRule="atLeast"/>
        <w:rPr>
          <w:sz w:val="604"/>
          <w:szCs w:val="604"/>
        </w:rPr>
      </w:pPr>
      <w:r>
        <w:br w:type="column"/>
      </w:r>
    </w:p>
    <w:p>
      <w:pPr>
        <w:pStyle w:val="Style"/>
        <w:spacing w:after="0" w:line="211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١٧٨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667" w:right="2699" w:bottom="360" w:left="1640" w:header="0" w:footer="0" w:gutter="0"/>
          <w:cols w:num="2" w:equalWidth="0">
            <w:col w:w="6355" w:space="1229"/>
            <w:col w:w="317"/>
          </w:cols>
          <w:docGrid w:linePitch="0"/>
        </w:sectPr>
      </w:pPr>
      <w:r>
        <w:br w:type="page"/>
      </w:r>
    </w:p>
    <w:p>
      <w:pPr>
        <w:pStyle w:val="Style"/>
        <w:spacing w:line="11960" w:lineRule="atLeast"/>
        <w:rPr>
          <w:sz w:val="598"/>
          <w:szCs w:val="598"/>
        </w:rPr>
      </w:pPr>
    </w:p>
    <w:p>
      <w:pPr>
        <w:pStyle w:val="Style"/>
        <w:spacing w:after="0" w:line="202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١٧٩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000" w:lineRule="atLeast"/>
        <w:rPr>
          <w:sz w:val="100"/>
          <w:szCs w:val="100"/>
        </w:rPr>
      </w:pPr>
      <w:r>
        <w:br w:type="column"/>
      </w:r>
    </w:p>
    <w:p>
      <w:pPr>
        <w:pStyle w:val="Style"/>
        <w:spacing w:after="0" w:line="206" w:lineRule="exact"/>
        <w:ind w:left="0" w:right="192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برنامح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حماية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54" w:lineRule="exact"/>
        <w:ind w:left="2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مؤقتة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before="85" w:after="0" w:line="202" w:lineRule="exact"/>
        <w:ind w:left="0" w:right="13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في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الحالات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54" w:lineRule="exact"/>
        <w:ind w:left="2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المستعجلة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5800" w:lineRule="atLeast"/>
        <w:rPr>
          <w:sz w:val="290"/>
          <w:szCs w:val="290"/>
        </w:rPr>
      </w:pPr>
    </w:p>
    <w:p>
      <w:pPr>
        <w:pStyle w:val="Style"/>
        <w:spacing w:after="0" w:line="254" w:lineRule="exact"/>
        <w:ind w:left="62" w:right="14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أحكام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خاصة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54" w:lineRule="exact"/>
        <w:ind w:left="62" w:right="14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بشان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القاصر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أو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فاقد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الأهلية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317" w:lineRule="exact"/>
        <w:ind w:left="34" w:hanging="34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(»)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تصريح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يراه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ضروريا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لضمان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01" w:after="0" w:line="317" w:lineRule="exact"/>
        <w:ind w:left="29" w:hanging="29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"الشاهد"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يشمل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قريب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إلحاقه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40" w:lineRule="atLeast"/>
        <w:rPr>
          <w:sz w:val="22"/>
          <w:szCs w:val="22"/>
        </w:rPr>
      </w:pPr>
    </w:p>
    <w:p>
      <w:pPr>
        <w:pStyle w:val="Style"/>
        <w:spacing w:after="0" w:line="346" w:lineRule="exact"/>
        <w:ind w:left="1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يصادق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إلحاق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المهدد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مؤقتة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حتى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توفر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المطلوبة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توفرت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جميع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الامور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17" w:lineRule="exact"/>
        <w:ind w:left="24" w:hanging="2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يتضح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وجود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احتمال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معقول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إلحاقه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مؤقتة.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91" w:after="0" w:line="326" w:lineRule="exact"/>
        <w:ind w:left="5" w:hanging="5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يعتقد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بضرورة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توفير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مستعجلة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يتهدده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خطر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فوري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حياته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سلامته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لوجود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خطر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بوقوع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مساس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حقيقي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بالتحقيق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حالة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توفير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المستعجلة.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91" w:after="0" w:line="326" w:lineRule="exact"/>
        <w:ind w:left="5" w:hanging="5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مؤقتة،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المطلوبة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سوف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تدرس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امكانية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إلحاقه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مؤقتة.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40" w:lineRule="atLeast"/>
        <w:rPr>
          <w:sz w:val="12"/>
          <w:szCs w:val="12"/>
        </w:rPr>
      </w:pPr>
    </w:p>
    <w:p>
      <w:pPr>
        <w:pStyle w:val="Style"/>
        <w:spacing w:after="0" w:line="341" w:lineRule="exact"/>
        <w:ind w:left="48" w:right="0" w:firstLine="965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ينبغي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بالسرعة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الممكنة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المطلوبة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الفقرة(اً).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2" w:after="0" w:line="326" w:lineRule="exact"/>
        <w:ind w:left="48" w:right="0" w:firstLine="97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"الشاهد"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المهتد"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يشمل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قريب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المهدد.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600" w:lineRule="atLeast"/>
        <w:rPr>
          <w:sz w:val="30"/>
          <w:szCs w:val="30"/>
        </w:rPr>
      </w:pPr>
    </w:p>
    <w:p>
      <w:pPr>
        <w:pStyle w:val="Style"/>
        <w:spacing w:after="0" w:line="346" w:lineRule="exact"/>
        <w:ind w:left="19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إلحاق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القاصر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فاقد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الأهلية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موافقة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خطية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والدي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القاصر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قيم،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وبالنسبة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لفاقد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الأهلية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قيم-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موافقة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خطية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320" w:lineRule="atLeast"/>
        <w:rPr>
          <w:sz w:val="66"/>
          <w:szCs w:val="66"/>
        </w:rPr>
      </w:pPr>
    </w:p>
    <w:p>
      <w:pPr>
        <w:pStyle w:val="Style"/>
        <w:spacing w:after="0" w:line="254" w:lineRule="exact"/>
        <w:ind w:left="3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1٨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691" w:right="1726" w:bottom="360" w:left="2580" w:header="0" w:footer="0" w:gutter="0"/>
          <w:cols w:num="3" w:equalWidth="0">
            <w:col w:w="307" w:space="187"/>
            <w:col w:w="634" w:space="178"/>
            <w:col w:w="6629"/>
          </w:cols>
          <w:docGrid w:linePitch="0"/>
        </w:sectPr>
      </w:pPr>
      <w:r>
        <w:br w:type="page"/>
      </w:r>
    </w:p>
    <w:p>
      <w:pPr>
        <w:pStyle w:val="Style"/>
        <w:spacing w:after="0" w:line="336" w:lineRule="exact"/>
        <w:ind w:left="5" w:hanging="5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الرغم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ينوب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عنه،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المستشار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يفوضه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بذلك،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الشؤون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العائلية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إلحاق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القاصر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فاقد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الأهلية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اعتقد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موافقة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والديه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يؤدي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مساس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بسلامته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البدنية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النفسية.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60" w:lineRule="atLeast"/>
        <w:rPr>
          <w:sz w:val="8"/>
          <w:szCs w:val="8"/>
        </w:rPr>
      </w:pPr>
    </w:p>
    <w:p>
      <w:pPr>
        <w:pStyle w:val="Style"/>
        <w:spacing w:after="0" w:line="331" w:lineRule="exact"/>
        <w:ind w:left="5" w:hanging="5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صادقت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الشؤون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العائلية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بمقتضى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القوامة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المطلوبة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والمحافظة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مصلحة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3" w:after="0" w:line="346" w:lineRule="exact"/>
        <w:ind w:left="1810" w:right="58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القاصر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فاقد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الأهلية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الأهلية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والولاية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٥٧٢٢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١٩٦٢</w:t>
      </w:r>
      <w:r>
        <w:rPr>
          <w:rFonts w:ascii="Arial" w:eastAsia="Arial" w:hAnsi="Arial" w:cs="Arial"/>
          <w:sz w:val="28"/>
          <w:szCs w:val="28"/>
          <w:lang w:val="ar"/>
        </w:rPr>
        <w:t xml:space="preserve">'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بحضانة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القاصر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وتحديد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سكناه.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20" w:lineRule="atLeast"/>
        <w:rPr>
          <w:sz w:val="26"/>
          <w:szCs w:val="26"/>
        </w:rPr>
      </w:pPr>
    </w:p>
    <w:p>
      <w:pPr>
        <w:pStyle w:val="Style"/>
        <w:spacing w:after="0" w:line="331" w:lineRule="exact"/>
        <w:ind w:left="0" w:right="48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٢١</w:t>
      </w:r>
      <w:r>
        <w:rPr>
          <w:rFonts w:ascii="Arial" w:eastAsia="Arial" w:hAnsi="Arial" w:cs="Arial"/>
          <w:sz w:val="28"/>
          <w:szCs w:val="28"/>
          <w:lang w:val="ar"/>
        </w:rPr>
        <w:t xml:space="preserve">-حق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نقود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اطار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للتحويل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الرهن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الحجز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طريقة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كانت.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00" w:lineRule="atLeast"/>
        <w:rPr>
          <w:sz w:val="25"/>
          <w:szCs w:val="25"/>
        </w:rPr>
      </w:pPr>
    </w:p>
    <w:p>
      <w:pPr>
        <w:pStyle w:val="Style"/>
        <w:spacing w:after="0" w:line="331" w:lineRule="exact"/>
        <w:ind w:left="1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٢٢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ضرورة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تغيير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هوية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اطار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المركزية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ينوب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باصدار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مستند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تسجيل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صلاحيتها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تسجيل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وتثبيت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وتوثيق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الهوية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الجديدة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المحمي(في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الهوية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الجديدة)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اقتنعت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بضرورة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بغية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"والمستند"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يشمل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"الوثيقة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العمومية"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البينات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يشل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"مواد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الحاسوب"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و-"المخرجات"-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84" w:lineRule="exact"/>
        <w:ind w:left="2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الحاسبات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٥٧٥٥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١٩٩٥</w:t>
      </w:r>
      <w:r>
        <w:rPr>
          <w:rFonts w:ascii="Arial" w:eastAsia="Arial" w:hAnsi="Arial" w:cs="Arial"/>
          <w:sz w:val="28"/>
          <w:szCs w:val="28"/>
          <w:lang w:val="ar"/>
        </w:rPr>
        <w:t xml:space="preserve">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460" w:lineRule="atLeast"/>
        <w:rPr>
          <w:sz w:val="273"/>
          <w:szCs w:val="273"/>
        </w:rPr>
      </w:pPr>
      <w:r>
        <w:br w:type="column"/>
      </w:r>
    </w:p>
    <w:p>
      <w:pPr>
        <w:pStyle w:val="Style"/>
        <w:spacing w:after="0" w:line="245" w:lineRule="exact"/>
        <w:ind w:left="14" w:right="91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اعفاء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من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الحجز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800" w:lineRule="atLeast"/>
        <w:rPr>
          <w:sz w:val="40"/>
          <w:szCs w:val="40"/>
        </w:rPr>
      </w:pPr>
    </w:p>
    <w:p>
      <w:pPr>
        <w:pStyle w:val="Style"/>
        <w:spacing w:after="0" w:line="245" w:lineRule="exact"/>
        <w:ind w:left="24" w:right="77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تغيير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هوية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الشاهد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0" w:lineRule="atLeast"/>
        <w:rPr>
          <w:sz w:val="2"/>
          <w:szCs w:val="2"/>
        </w:rPr>
      </w:pPr>
    </w:p>
    <w:p>
      <w:pPr>
        <w:pStyle w:val="Style"/>
        <w:spacing w:after="0" w:line="245" w:lineRule="exact"/>
        <w:ind w:left="2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المحمي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7700" w:lineRule="atLeast"/>
        <w:rPr>
          <w:sz w:val="385"/>
          <w:szCs w:val="385"/>
        </w:rPr>
      </w:pPr>
      <w:r>
        <w:br w:type="column"/>
      </w:r>
    </w:p>
    <w:p>
      <w:pPr>
        <w:ind w:left="0"/>
        <w:pStyle w:val="Style"/>
        <w:spacing w:line="1" w:lineRule="atLeast"/>
      </w:pPr>
      <w:r>
        <w:drawing>
          <wp:inline>
            <wp:extent cx="39370" cy="15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624" w:lineRule="atLeast"/>
        <w:rPr>
          <w:sz w:val="31"/>
        </w:rPr>
        <w:sectPr>
          <w:type w:val="continuous"/>
          <w:pgSz w:w="12240" w:h="15840"/>
          <w:pgMar w:top="653" w:right="38" w:bottom="360" w:left="3514" w:header="0" w:footer="0" w:gutter="0"/>
          <w:cols w:num="3" w:equalWidth="0">
            <w:col w:w="6802" w:space="715"/>
            <w:col w:w="490" w:space="619"/>
            <w:col w:w="62"/>
          </w:cols>
          <w:docGrid w:linePitch="0"/>
        </w:sectPr>
      </w:pPr>
      <w:r>
        <w:br/>
      </w:r>
    </w:p>
    <w:p>
      <w:pPr>
        <w:pStyle w:val="Style"/>
        <w:spacing w:line="1400" w:lineRule="atLeast"/>
        <w:rPr>
          <w:sz w:val="70"/>
          <w:szCs w:val="70"/>
        </w:rPr>
      </w:pPr>
    </w:p>
    <w:p>
      <w:pPr>
        <w:pStyle w:val="Style"/>
        <w:spacing w:after="0" w:line="245" w:lineRule="exact"/>
        <w:ind w:left="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tabs>
          <w:tab w:val="left" w:leader="none" w:pos="739"/>
          <w:tab w:val="right" w:leader="none" w:pos="3178"/>
        </w:tabs>
        <w:spacing w:after="0" w:line="221" w:lineRule="exact"/>
        <w:ind w:left="0" w:hanging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١٧ </w:t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ق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٥٧٢٢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١٦٨ </w:t>
      </w:r>
    </w:p>
    <w:p>
      <w:pPr>
        <w:pStyle w:val="Style"/>
        <w:tabs>
          <w:tab w:val="left" w:leader="none" w:pos="739"/>
          <w:tab w:val="right" w:leader="none" w:pos="3197"/>
        </w:tabs>
        <w:spacing w:after="0" w:line="240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ab/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٥٧٥٥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٧١٧ </w:t>
      </w:r>
    </w:p>
    <w:p>
      <w:pPr>
        <w:pStyle w:val="Style"/>
        <w:spacing w:line="920" w:lineRule="atLeast"/>
        <w:rPr>
          <w:sz w:val="46"/>
          <w:szCs w:val="46"/>
        </w:rPr>
      </w:pPr>
    </w:p>
    <w:p>
      <w:pPr>
        <w:pStyle w:val="Style"/>
        <w:spacing w:after="0" w:line="245" w:lineRule="exact"/>
        <w:ind w:left="2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١٨٠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653" w:right="772" w:bottom="360" w:left="3543" w:header="0" w:footer="0" w:gutter="0"/>
          <w:cols w:num="2" w:equalWidth="0">
            <w:col w:w="4426" w:space="1032"/>
            <w:col w:w="2467"/>
          </w:cols>
          <w:docGrid w:linePitch="0"/>
        </w:sectPr>
      </w:pPr>
      <w:r>
        <w:br w:type="page"/>
      </w:r>
    </w:p>
    <w:p>
      <w:pPr>
        <w:pStyle w:val="Style"/>
        <w:spacing w:line="12000" w:lineRule="atLeast"/>
        <w:rPr>
          <w:sz w:val="600"/>
          <w:szCs w:val="600"/>
        </w:rPr>
      </w:pPr>
    </w:p>
    <w:p>
      <w:pPr>
        <w:pStyle w:val="Style"/>
        <w:spacing w:after="0" w:line="192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8"/>
          <w:szCs w:val="18"/>
          <w:lang w:val="ar"/>
        </w:rPr>
        <w:t xml:space="preserve">١٨١ </w:t>
      </w:r>
      <w:r>
        <w:rPr>
          <w:rFonts w:ascii="Arial" w:eastAsia="Arial" w:hAnsi="Arial" w:cs="Arial"/>
          <w:sz w:val="18"/>
          <w:szCs w:val="18"/>
          <w:lang w:val="ar"/>
        </w:rPr>
        <w:t xml:space="preserve"> </w:t>
      </w:r>
    </w:p>
    <w:p>
      <w:pPr>
        <w:pStyle w:val="Style"/>
        <w:spacing w:after="0" w:line="331" w:lineRule="exact"/>
        <w:ind w:left="24" w:right="0" w:firstLine="878"/>
        <w:bidi/>
        <w:jc w:val="both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الرغم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باصدار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مستند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تسجيل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اتخاذ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يشهد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بتوفر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مؤهلات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أهلية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حالة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شخصية،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مدلولها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تسجيل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السكان،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ديانة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حالة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صحية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ثقافة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اجازة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رخصة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يعكس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الواقع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فعلا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باصدار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مستندات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تمنح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حقوقا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منافع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يستحقها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01" w:after="0" w:line="326" w:lineRule="exact"/>
        <w:ind w:left="5" w:right="0" w:firstLine="88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تغيير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هوية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سواء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تغيير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هويته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تغيير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ابطال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هويته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الجديدة،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ذاته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حقوقه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وواجباته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ومركزه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وحالته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الشخصية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يؤثر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حقوق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دائنه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الحقوق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المترتبة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تجاهه.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80" w:lineRule="atLeast"/>
        <w:rPr>
          <w:sz w:val="9"/>
          <w:szCs w:val="9"/>
        </w:rPr>
      </w:pPr>
    </w:p>
    <w:p>
      <w:pPr>
        <w:pStyle w:val="Style"/>
        <w:spacing w:after="0" w:line="336" w:lineRule="exact"/>
        <w:ind w:left="0" w:right="29" w:firstLine="87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تغيير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هوية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وطالما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ابطالها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الفقرة(و)-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40" w:lineRule="atLeast"/>
        <w:rPr>
          <w:sz w:val="7"/>
          <w:szCs w:val="7"/>
        </w:rPr>
      </w:pPr>
    </w:p>
    <w:p>
      <w:pPr>
        <w:pStyle w:val="Style"/>
        <w:spacing w:after="0" w:line="331" w:lineRule="exact"/>
        <w:ind w:left="19" w:hanging="19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استخدام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هويته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الجديدة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لاثبات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هويته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يصرح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هويته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الوحيدة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غاية.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36" w:lineRule="exact"/>
        <w:ind w:left="14" w:hanging="1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استخدام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هويته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السابقة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لاثبات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هويته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استخدام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مستند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يشهد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الادلاء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الجزائية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ألحق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بسببها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تصديق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خطي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مسبق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الفقرة(ه).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01" w:after="0" w:line="326" w:lineRule="exact"/>
        <w:ind w:left="5" w:right="0" w:firstLine="88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لموظف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يفوضه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بذلك،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ضابط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والنائب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المسؤول،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يصادق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الافضاء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الهوية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الجديدة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سكنه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بهويته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السابقة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سكنه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السابق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المقررة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اتضح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ضرورة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الافضاء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حيوي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تحقيق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محاكمة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جرائم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جزائية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حياة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أشخاص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المصلحة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الافضاء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الخطر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المترتب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الافضاء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بها،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صادق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يفوضه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الافضاء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الامكان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الترتيبات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المناسبة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لضمان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الافضاء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بالمعلومات.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000" w:lineRule="atLeast"/>
        <w:rPr>
          <w:sz w:val="50"/>
          <w:szCs w:val="50"/>
        </w:rPr>
      </w:pPr>
    </w:p>
    <w:p>
      <w:pPr>
        <w:pStyle w:val="Style"/>
        <w:spacing w:after="0" w:line="211" w:lineRule="exact"/>
        <w:ind w:left="2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686" w:right="1465" w:bottom="360" w:left="2860" w:header="0" w:footer="0" w:gutter="0"/>
          <w:cols w:num="2" w:equalWidth="0">
            <w:col w:w="302" w:space="974"/>
            <w:col w:w="6638"/>
          </w:cols>
          <w:docGrid w:linePitch="0"/>
        </w:sectPr>
      </w:pPr>
      <w:r>
        <w:br w:type="page"/>
      </w:r>
    </w:p>
    <w:p>
      <w:pPr>
        <w:pStyle w:val="Style"/>
        <w:spacing w:after="0" w:line="336" w:lineRule="exact"/>
        <w:ind w:left="10" w:hanging="1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(و)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ا(ب)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نهايته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٢٦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المركزية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ينوب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بتغيير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ابطال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هوية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الجديدة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واصدار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ضروري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الصدد،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تعليمات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بالتغييرات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المقتضاة،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استخدام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هويته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الجديدة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تغييرها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ابطالها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استخدام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مستند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يشهد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تعليمات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يدلي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هويته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الجديدة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تغييرها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ابطالها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بموافقة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خطية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مسبقة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يفوضه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بذلك.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05" w:after="0" w:line="312" w:lineRule="exact"/>
        <w:ind w:left="29" w:hanging="29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النظر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بحضور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ينوب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6" w:after="0" w:line="341" w:lineRule="exact"/>
        <w:ind w:left="0" w:right="29" w:firstLine="52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(ز)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بموافقة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قواعد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طرق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أوامر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الصادرة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صاحب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المنصب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مسؤولا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الأوامر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حيثما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اقتضى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واصدار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تعليمات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تسجيل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تسجيل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منحه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جواز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سفر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شهادة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جوازات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السفر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٥٧١٢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١٩٥٢</w:t>
      </w:r>
      <w:r>
        <w:rPr>
          <w:rFonts w:ascii="Arial" w:eastAsia="Arial" w:hAnsi="Arial" w:cs="Arial"/>
          <w:sz w:val="28"/>
          <w:szCs w:val="28"/>
          <w:lang w:val="ar"/>
        </w:rPr>
        <w:t xml:space="preserve">''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أخر.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60" w:lineRule="atLeast"/>
        <w:rPr>
          <w:sz w:val="18"/>
          <w:szCs w:val="18"/>
        </w:rPr>
      </w:pPr>
    </w:p>
    <w:p>
      <w:pPr>
        <w:pStyle w:val="Style"/>
        <w:spacing w:after="0" w:line="341" w:lineRule="exact"/>
        <w:ind w:left="1982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٢٣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تغيير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هوية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وكيلا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يصادق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هويته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استشارة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ضابط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الشرطة(في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الوكيل)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يفوض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الوكيل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يلزم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والقيام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ادارة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أمواله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المعاملات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كنقل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الملكية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تعذر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بسبب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19" w:after="0" w:line="346" w:lineRule="exact"/>
        <w:ind w:left="5" w:hanging="5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الوكيل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المعاملات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باسمه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حيثما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ممكنا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وضروريا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ظروف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20" w:lineRule="atLeast"/>
        <w:rPr>
          <w:sz w:val="16"/>
          <w:szCs w:val="16"/>
        </w:rPr>
      </w:pPr>
    </w:p>
    <w:p>
      <w:pPr>
        <w:pStyle w:val="Style"/>
        <w:spacing w:after="0" w:line="206" w:lineRule="exact"/>
        <w:ind w:left="77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٥٧١٢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٣٥٤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00" w:lineRule="atLeast"/>
        <w:rPr>
          <w:sz w:val="20"/>
          <w:szCs w:val="20"/>
        </w:rPr>
      </w:pPr>
    </w:p>
    <w:p>
      <w:pPr>
        <w:pStyle w:val="Style"/>
        <w:spacing w:after="0" w:line="221" w:lineRule="exact"/>
        <w:ind w:left="234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7540" w:lineRule="atLeast"/>
        <w:rPr>
          <w:sz w:val="377"/>
          <w:szCs w:val="377"/>
        </w:rPr>
      </w:pPr>
      <w:r>
        <w:br w:type="column"/>
      </w:r>
    </w:p>
    <w:p>
      <w:pPr>
        <w:pStyle w:val="Style"/>
        <w:spacing w:after="0" w:line="250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وكيل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الشاهد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المحمي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3820" w:lineRule="atLeast"/>
        <w:rPr>
          <w:sz w:val="191"/>
          <w:szCs w:val="191"/>
        </w:rPr>
      </w:pPr>
    </w:p>
    <w:p>
      <w:pPr>
        <w:pStyle w:val="Style"/>
        <w:spacing w:after="0" w:line="206" w:lineRule="exact"/>
        <w:ind w:left="77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١٨٢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682" w:right="2728" w:bottom="360" w:left="1578" w:header="0" w:footer="0" w:gutter="0"/>
          <w:cols w:num="2" w:equalWidth="0">
            <w:col w:w="6754" w:space="706"/>
            <w:col w:w="475"/>
          </w:cols>
          <w:docGrid w:linePitch="0"/>
        </w:sectPr>
      </w:pPr>
      <w:r>
        <w:br w:type="page"/>
      </w:r>
    </w:p>
    <w:p>
      <w:pPr>
        <w:pStyle w:val="Style"/>
        <w:spacing w:line="12060" w:lineRule="atLeast"/>
        <w:rPr>
          <w:sz w:val="603"/>
          <w:szCs w:val="603"/>
        </w:rPr>
      </w:pPr>
    </w:p>
    <w:p>
      <w:pPr>
        <w:pStyle w:val="Style"/>
        <w:spacing w:after="0" w:line="221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١٨٣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5120" w:lineRule="atLeast"/>
        <w:rPr>
          <w:sz w:val="256"/>
          <w:szCs w:val="256"/>
        </w:rPr>
      </w:pPr>
      <w:r>
        <w:br w:type="column"/>
      </w:r>
    </w:p>
    <w:p>
      <w:pPr>
        <w:pStyle w:val="Style"/>
        <w:spacing w:after="0" w:line="221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ابلاغ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التعديلات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خلال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مدة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before="47" w:after="0" w:line="221" w:lineRule="exact"/>
        <w:ind w:left="0" w:right="158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برنامج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الحماية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before="19" w:after="0" w:line="336" w:lineRule="exact"/>
        <w:ind w:left="1243" w:right="0" w:firstLine="0"/>
        <w:bidi/>
        <w:jc w:val="both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بتعيين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ألغى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تعيينه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ينوب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مراجعة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المركزية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لتعيين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لكي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المعاملات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والتوقيع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باسمه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مستند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تعينها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حيثما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ضروريا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القضائية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طرفا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حقوقه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واجباته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تجاه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ثالث،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تعذر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بسبب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19" w:after="0" w:line="336" w:lineRule="exact"/>
        <w:ind w:left="19" w:hanging="19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تتحمل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مسؤولية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تجاه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ينفذ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معاملات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مناسبة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33" w:after="0" w:line="326" w:lineRule="exact"/>
        <w:ind w:left="0" w:right="0" w:firstLine="398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يتحمل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مصروفات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ادارة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أمواله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المعاملات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باسمه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00" w:lineRule="atLeast"/>
        <w:rPr>
          <w:sz w:val="20"/>
          <w:szCs w:val="20"/>
        </w:rPr>
      </w:pPr>
    </w:p>
    <w:p>
      <w:pPr>
        <w:pStyle w:val="Style"/>
        <w:spacing w:after="0" w:line="269" w:lineRule="exact"/>
        <w:ind w:left="2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٢٤</w:t>
      </w:r>
      <w:r>
        <w:rPr>
          <w:rFonts w:ascii="Arial" w:eastAsia="Arial" w:hAnsi="Arial" w:cs="Arial"/>
          <w:sz w:val="28"/>
          <w:szCs w:val="28"/>
          <w:lang w:val="ar"/>
        </w:rPr>
        <w:t xml:space="preserve">-خلال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3" w:after="0" w:line="331" w:lineRule="exact"/>
        <w:ind w:left="10" w:hanging="1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ضباط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الأخيرة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المتعلقة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وبالمشبوه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بارتكاب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ألجق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بسببها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يمثل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خطر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8" w:after="0" w:line="326" w:lineRule="exact"/>
        <w:ind w:left="1598" w:right="2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المحمي،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المواعيد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وبالطريقة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المحددة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التعاون.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3" w:after="0" w:line="331" w:lineRule="exact"/>
        <w:ind w:left="10" w:hanging="1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نائب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اللواء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آخر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الجزائية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ألجق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بسببها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المواعيد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وبالطريقة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توجيهات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النائب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بموافقة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3" w:after="0" w:line="331" w:lineRule="exact"/>
        <w:ind w:left="10" w:hanging="1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ضابط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نائب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اللواء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مقتضى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الحال،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المتعلقة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موضوع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يؤثر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,على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التحقيق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الجزائية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ألجق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بسببها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التعاون.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80" w:lineRule="atLeast"/>
        <w:rPr>
          <w:sz w:val="24"/>
          <w:szCs w:val="24"/>
        </w:rPr>
      </w:pPr>
    </w:p>
    <w:p>
      <w:pPr>
        <w:pStyle w:val="Style"/>
        <w:spacing w:after="0" w:line="221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638" w:right="1486" w:bottom="360" w:left="2853" w:header="0" w:footer="0" w:gutter="0"/>
          <w:cols w:num="3" w:equalWidth="0">
            <w:col w:w="317" w:space="163"/>
            <w:col w:w="605" w:space="187"/>
            <w:col w:w="6629"/>
          </w:cols>
          <w:docGrid w:linePitch="0"/>
        </w:sectPr>
      </w:pPr>
      <w:r>
        <w:br w:type="page"/>
      </w:r>
    </w:p>
    <w:p>
      <w:pPr>
        <w:pStyle w:val="Style"/>
        <w:spacing w:after="0" w:line="341" w:lineRule="exact"/>
        <w:ind w:left="0" w:right="173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٢٥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يعينه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بالتعاون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ضابط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بتقدير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الخطر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يتهدد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المواعيد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وبالطريقة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المحددة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التعاون.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20" w:lineRule="atLeast"/>
        <w:rPr>
          <w:sz w:val="21"/>
          <w:szCs w:val="21"/>
        </w:rPr>
      </w:pPr>
    </w:p>
    <w:p>
      <w:pPr>
        <w:pStyle w:val="Style"/>
        <w:spacing w:after="0" w:line="403" w:lineRule="exact"/>
        <w:ind w:left="14" w:right="16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٢٦</w:t>
      </w:r>
      <w:r>
        <w:rPr>
          <w:rFonts w:ascii="Arial" w:eastAsia="Arial" w:hAnsi="Arial" w:cs="Arial"/>
          <w:sz w:val="28"/>
          <w:szCs w:val="28"/>
          <w:lang w:val="ar"/>
        </w:rPr>
        <w:t xml:space="preserve">-(</w:t>
      </w:r>
      <w:r>
        <w:rPr>
          <w:rFonts w:ascii="Arial" w:eastAsia="Arial" w:hAnsi="Arial" w:cs="Arial"/>
          <w:sz w:val="28"/>
          <w:szCs w:val="28"/>
          <w:lang w:val="ar"/>
        </w:rPr>
        <w:t xml:space="preserve">I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نهايته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حالة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الظروف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المقررة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استشارة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ضابط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والنائب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المسؤول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وقف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الأسباب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29" w:after="0" w:line="336" w:lineRule="exact"/>
        <w:ind w:left="134" w:hanging="13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اتضح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خاطئة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موضوع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جوهري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أساسه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إلحاقه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تقررت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أساسه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البرنامج،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وجد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عمدا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فيلزم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مصروفات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بخصوص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33" w:after="0" w:line="331" w:lineRule="exact"/>
        <w:ind w:left="149" w:hanging="149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أخل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تعهداته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الواردة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التعهد.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29" w:after="0" w:line="336" w:lineRule="exact"/>
        <w:ind w:left="134" w:hanging="13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أتى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فعلا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أفضى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يعتقد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بالامكان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بنجاعة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جديرا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بالاشتراك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19" w:after="0" w:line="346" w:lineRule="exact"/>
        <w:ind w:left="1747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بالتشاور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ضابط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النائب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المسؤول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ضوء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الخطر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يتهدد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ضرورة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لالحاقه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اتخاذه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يراعي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أيضا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يراعيه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فترة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الوقت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ملحقا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يستطيع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تلقيها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ضرورية.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24" w:after="0" w:line="346" w:lineRule="exact"/>
        <w:ind w:left="82" w:hanging="82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٤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اشعارا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خطيا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رغبته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وقف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يتوقف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تتاح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مناسبة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للرجوع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اشعاره.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40" w:lineRule="atLeast"/>
        <w:rPr>
          <w:sz w:val="22"/>
          <w:szCs w:val="22"/>
        </w:rPr>
      </w:pPr>
    </w:p>
    <w:p>
      <w:pPr>
        <w:pStyle w:val="Style"/>
        <w:spacing w:after="0" w:line="226" w:lineRule="exact"/>
        <w:ind w:left="224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خشفان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0" w:lineRule="atLeast"/>
        <w:rPr>
          <w:sz w:val="2"/>
          <w:szCs w:val="2"/>
        </w:rPr>
      </w:pPr>
      <w:r>
        <w:br w:type="column"/>
      </w:r>
    </w:p>
    <w:p>
      <w:pPr>
        <w:pStyle w:val="Style"/>
        <w:spacing w:after="0" w:line="245" w:lineRule="exact"/>
        <w:ind w:left="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تقدير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الخطر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الدوري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760" w:lineRule="atLeast"/>
        <w:rPr>
          <w:sz w:val="38"/>
          <w:szCs w:val="38"/>
        </w:rPr>
      </w:pPr>
    </w:p>
    <w:p>
      <w:pPr>
        <w:pStyle w:val="Style"/>
        <w:spacing w:after="0" w:line="245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انتهاء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برنامج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الحماية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9860" w:lineRule="atLeast"/>
        <w:rPr>
          <w:sz w:val="493"/>
          <w:szCs w:val="493"/>
        </w:rPr>
      </w:pPr>
    </w:p>
    <w:p>
      <w:pPr>
        <w:pStyle w:val="Style"/>
        <w:spacing w:after="0" w:line="216" w:lineRule="exact"/>
        <w:ind w:left="125" w:right="3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١٨٤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528" w:right="2768" w:bottom="360" w:left="1394" w:header="0" w:footer="0" w:gutter="0"/>
          <w:cols w:num="2" w:equalWidth="0">
            <w:col w:w="6763" w:space="845"/>
            <w:col w:w="470"/>
          </w:cols>
          <w:docGrid w:linePitch="0"/>
        </w:sectPr>
      </w:pPr>
      <w:r>
        <w:br w:type="page"/>
      </w:r>
    </w:p>
    <w:p>
      <w:pPr>
        <w:pStyle w:val="Style"/>
        <w:spacing w:line="12020" w:lineRule="atLeast"/>
        <w:rPr>
          <w:sz w:val="601"/>
          <w:szCs w:val="601"/>
        </w:rPr>
      </w:pPr>
    </w:p>
    <w:p>
      <w:pPr>
        <w:pStyle w:val="Style"/>
        <w:spacing w:after="0" w:line="192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8"/>
          <w:szCs w:val="18"/>
          <w:lang w:val="ar"/>
        </w:rPr>
        <w:t xml:space="preserve">١٨٥ </w:t>
      </w:r>
      <w:r>
        <w:rPr>
          <w:rFonts w:ascii="Arial" w:eastAsia="Arial" w:hAnsi="Arial" w:cs="Arial"/>
          <w:sz w:val="18"/>
          <w:szCs w:val="18"/>
          <w:lang w:val="ar"/>
        </w:rPr>
        <w:t xml:space="preserve"> </w:t>
      </w:r>
    </w:p>
    <w:p>
      <w:pPr>
        <w:pStyle w:val="Style"/>
        <w:spacing w:line="7720" w:lineRule="atLeast"/>
        <w:rPr>
          <w:sz w:val="386"/>
          <w:szCs w:val="386"/>
        </w:rPr>
      </w:pPr>
      <w:r>
        <w:br w:type="column"/>
      </w:r>
    </w:p>
    <w:p>
      <w:pPr>
        <w:pStyle w:val="Style"/>
        <w:spacing w:after="0" w:line="259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حصانة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مواد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التحقيق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331" w:lineRule="exact"/>
        <w:ind w:left="14" w:right="0" w:firstLine="773"/>
        <w:bidi/>
        <w:jc w:val="both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حالة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يراد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التوقف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يأخذ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الاعتبار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ضرورة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مواصلة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قريب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الملحق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48" w:after="0" w:line="331" w:lineRule="exact"/>
        <w:ind w:left="5" w:right="0" w:firstLine="77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يوقف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للأسباب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الواردة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الفقرة(أ)(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تتاح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مناسبة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للادلاء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بادعاءاته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حالة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التوقف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بسبب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مخالفته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تعهداته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يوقف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تتاح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لتدارك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مخالفته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حيثما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38" w:after="0" w:line="336" w:lineRule="exact"/>
        <w:ind w:left="10" w:hanging="1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وقف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خطيا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وبصورة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شخصية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موقعا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ومتضمنا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يترتب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نتائج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وترسل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نسخة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النائب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المسؤول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ضابط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19" w:after="0" w:line="331" w:lineRule="exact"/>
        <w:ind w:left="10" w:hanging="1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يبدا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نفاذ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بشرط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تمضي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عشرة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تسليمه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ظروف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التعاون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فترة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الوقت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مناسبة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الضروري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أسبق،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مجهولا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يبدأ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نفاذ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حتى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بشرط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تبذل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محاولات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معقولة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لمعرفة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مكانه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وتسليم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00" w:lineRule="atLeast"/>
        <w:rPr>
          <w:sz w:val="15"/>
          <w:szCs w:val="15"/>
        </w:rPr>
      </w:pPr>
    </w:p>
    <w:p>
      <w:pPr>
        <w:pStyle w:val="Style"/>
        <w:spacing w:after="0" w:line="317" w:lineRule="exact"/>
        <w:ind w:left="1526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الرابع: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ومركز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20" w:after="0" w:line="350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٢٧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و-(ب)(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الشرطة(المحاكمة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الانضباطية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والنظر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شكاوى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متفرقة)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٥٧٦٦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٢٠٠٦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الاستجواب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تجريه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بالتغييرات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المقتضاة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وبالتغييرات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40" w:lineRule="atLeast"/>
        <w:rPr>
          <w:sz w:val="7"/>
          <w:szCs w:val="7"/>
        </w:rPr>
      </w:pPr>
    </w:p>
    <w:p>
      <w:pPr>
        <w:pStyle w:val="Style"/>
        <w:spacing w:after="0" w:line="379" w:lineRule="exact"/>
        <w:ind w:left="99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"الاستجواب"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"الاستجواب"-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الاستيضاح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تصدرها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بخصوص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الأنشطة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العملياتية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بخصوصها".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after="0" w:line="235" w:lineRule="exact"/>
        <w:ind w:left="4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2"/>
          <w:szCs w:val="22"/>
          <w:lang w:val="ar"/>
        </w:rPr>
        <w:t xml:space="preserve">٢٠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ك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.ق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.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سنة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٥٧٦٦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ص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٢١٠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</w:p>
    <w:p>
      <w:pPr>
        <w:pStyle w:val="Style"/>
        <w:spacing w:line="500" w:lineRule="atLeast"/>
        <w:rPr>
          <w:sz w:val="25"/>
          <w:szCs w:val="25"/>
        </w:rPr>
      </w:pPr>
    </w:p>
    <w:p>
      <w:pPr>
        <w:pStyle w:val="Style"/>
        <w:spacing w:after="0" w:line="211" w:lineRule="exact"/>
        <w:ind w:left="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686" w:right="1442" w:bottom="360" w:left="2883" w:header="0" w:footer="0" w:gutter="0"/>
          <w:cols w:num="3" w:equalWidth="0">
            <w:col w:w="307" w:space="307"/>
            <w:col w:w="466" w:space="197"/>
            <w:col w:w="6638"/>
          </w:cols>
          <w:docGrid w:linePitch="0"/>
        </w:sectPr>
      </w:pPr>
      <w:r>
        <w:br w:type="page"/>
      </w:r>
    </w:p>
    <w:p>
      <w:pPr>
        <w:pStyle w:val="Style"/>
        <w:spacing w:after="0" w:line="307" w:lineRule="exact"/>
        <w:ind w:left="194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2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الفقرة(ب)-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01" w:after="0" w:line="355" w:lineRule="exact"/>
        <w:ind w:left="58" w:hanging="58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اسرائيل"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يقرأ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الشهود".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60" w:lineRule="atLeast"/>
        <w:rPr>
          <w:sz w:val="8"/>
          <w:szCs w:val="8"/>
        </w:rPr>
      </w:pPr>
    </w:p>
    <w:p>
      <w:pPr>
        <w:pStyle w:val="Style"/>
        <w:spacing w:after="0" w:line="355" w:lineRule="exact"/>
        <w:ind w:left="53" w:hanging="53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البند(ة)(ب)،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"المفتش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العام"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يقرأ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الشهود".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2" w:after="0" w:line="331" w:lineRule="exact"/>
        <w:ind w:left="53" w:hanging="5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البند(ه)(ً)،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"للمفتش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العام"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يقرأ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الشهود"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احالتها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يقرأ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احالتها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بسلامة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الشهود".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80" w:lineRule="atLeast"/>
        <w:rPr>
          <w:sz w:val="29"/>
          <w:szCs w:val="29"/>
        </w:rPr>
      </w:pPr>
    </w:p>
    <w:p>
      <w:pPr>
        <w:pStyle w:val="Style"/>
        <w:tabs>
          <w:tab w:val="left" w:leader="none" w:pos="782"/>
          <w:tab w:val="left" w:leader="none" w:pos="2088"/>
        </w:tabs>
        <w:spacing w:after="0" w:line="283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6"/>
          <w:szCs w:val="26"/>
          <w:lang w:val="ar"/>
        </w:rPr>
        <w:tab/>
        <w:t xml:space="preserve">السرية </w:t>
      </w:r>
      <w:r>
        <w:rPr>
          <w:rFonts w:ascii="Arial" w:eastAsia="Arial" w:hAnsi="Arial" w:cs="Arial"/>
          <w:sz w:val="26"/>
          <w:szCs w:val="26"/>
          <w:lang w:val="ar"/>
        </w:rPr>
        <w:tab/>
        <w:t xml:space="preserve">المادة </w:t>
      </w:r>
      <w:r>
        <w:rPr>
          <w:rFonts w:ascii="Arial" w:eastAsia="Arial" w:hAnsi="Arial" w:cs="Arial"/>
          <w:sz w:val="26"/>
          <w:szCs w:val="26"/>
          <w:lang w:val="ar"/>
        </w:rPr>
        <w:t xml:space="preserve">٢٨</w:t>
      </w:r>
      <w:r>
        <w:rPr>
          <w:rFonts w:ascii="Arial" w:eastAsia="Arial" w:hAnsi="Arial" w:cs="Arial"/>
          <w:sz w:val="26"/>
          <w:szCs w:val="26"/>
          <w:lang w:val="ar"/>
        </w:rPr>
        <w:t xml:space="preserve">-(</w:t>
      </w:r>
      <w:r>
        <w:rPr>
          <w:rFonts w:ascii="Arial" w:eastAsia="Arial" w:hAnsi="Arial" w:cs="Arial"/>
          <w:sz w:val="26"/>
          <w:szCs w:val="26"/>
          <w:lang w:val="ar"/>
        </w:rPr>
        <w:t xml:space="preserve">i</w:t>
      </w:r>
      <w:r>
        <w:rPr>
          <w:rFonts w:ascii="Arial" w:eastAsia="Arial" w:hAnsi="Arial" w:cs="Arial"/>
          <w:sz w:val="26"/>
          <w:szCs w:val="26"/>
          <w:lang w:val="ar"/>
        </w:rPr>
        <w:t xml:space="preserve">) </w:t>
      </w:r>
      <w:r>
        <w:rPr>
          <w:rFonts w:ascii="Arial" w:eastAsia="Arial" w:hAnsi="Arial" w:cs="Arial"/>
          <w:sz w:val="26"/>
          <w:szCs w:val="26"/>
          <w:lang w:val="ar"/>
        </w:rPr>
        <w:t xml:space="preserve">تعتبر </w:t>
      </w:r>
      <w:r>
        <w:rPr>
          <w:rFonts w:ascii="Arial" w:eastAsia="Arial" w:hAnsi="Arial" w:cs="Arial"/>
          <w:sz w:val="26"/>
          <w:szCs w:val="26"/>
          <w:lang w:val="ar"/>
        </w:rPr>
        <w:t xml:space="preserve">المواضيع </w:t>
      </w:r>
      <w:r>
        <w:rPr>
          <w:rFonts w:ascii="Arial" w:eastAsia="Arial" w:hAnsi="Arial" w:cs="Arial"/>
          <w:sz w:val="26"/>
          <w:szCs w:val="26"/>
          <w:lang w:val="ar"/>
        </w:rPr>
        <w:t xml:space="preserve">التالية </w:t>
      </w:r>
      <w:r>
        <w:rPr>
          <w:rFonts w:ascii="Arial" w:eastAsia="Arial" w:hAnsi="Arial" w:cs="Arial"/>
          <w:sz w:val="26"/>
          <w:szCs w:val="26"/>
          <w:lang w:val="ar"/>
        </w:rPr>
        <w:t xml:space="preserve">سرية </w:t>
      </w:r>
      <w:r>
        <w:rPr>
          <w:rFonts w:ascii="Arial" w:eastAsia="Arial" w:hAnsi="Arial" w:cs="Arial"/>
          <w:sz w:val="26"/>
          <w:szCs w:val="26"/>
          <w:lang w:val="ar"/>
        </w:rPr>
        <w:t xml:space="preserve">يحظر </w:t>
      </w:r>
      <w:r>
        <w:rPr>
          <w:rFonts w:ascii="Arial" w:eastAsia="Arial" w:hAnsi="Arial" w:cs="Arial"/>
          <w:sz w:val="26"/>
          <w:szCs w:val="26"/>
          <w:lang w:val="ar"/>
        </w:rPr>
        <w:t xml:space="preserve">البوح </w:t>
      </w:r>
      <w:r>
        <w:rPr>
          <w:rFonts w:ascii="Arial" w:eastAsia="Arial" w:hAnsi="Arial" w:cs="Arial"/>
          <w:sz w:val="26"/>
          <w:szCs w:val="26"/>
          <w:lang w:val="ar"/>
        </w:rPr>
        <w:t xml:space="preserve">بها </w:t>
      </w:r>
      <w:r>
        <w:rPr>
          <w:rFonts w:ascii="Arial" w:eastAsia="Arial" w:hAnsi="Arial" w:cs="Arial"/>
          <w:sz w:val="26"/>
          <w:szCs w:val="26"/>
          <w:lang w:val="ar"/>
        </w:rPr>
        <w:t xml:space="preserve">أو </w:t>
      </w:r>
      <w:r>
        <w:rPr>
          <w:rFonts w:ascii="Arial" w:eastAsia="Arial" w:hAnsi="Arial" w:cs="Arial"/>
          <w:sz w:val="26"/>
          <w:szCs w:val="26"/>
          <w:lang w:val="ar"/>
        </w:rPr>
        <w:t xml:space="preserve">نشرها: </w:t>
      </w:r>
    </w:p>
    <w:p>
      <w:pPr>
        <w:pStyle w:val="Style"/>
        <w:spacing w:line="200" w:lineRule="atLeast"/>
        <w:rPr>
          <w:sz w:val="10"/>
          <w:szCs w:val="10"/>
        </w:rPr>
      </w:pPr>
    </w:p>
    <w:p>
      <w:pPr>
        <w:pStyle w:val="Style"/>
        <w:spacing w:after="0" w:line="336" w:lineRule="exact"/>
        <w:ind w:left="38" w:hanging="3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التعاليم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المهنية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العملياتية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دونت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المتعلقة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بأعمال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البوح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يضر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بأعمال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للخطر،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القواعد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الصادرة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ا(ب)،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٢٢</w:t>
      </w:r>
      <w:r>
        <w:rPr>
          <w:rFonts w:ascii="Arial" w:eastAsia="Arial" w:hAnsi="Arial" w:cs="Arial"/>
          <w:sz w:val="28"/>
          <w:szCs w:val="28"/>
          <w:lang w:val="ar"/>
        </w:rPr>
        <w:t xml:space="preserve">(ز)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24" w:after="0" w:line="350" w:lineRule="exact"/>
        <w:ind w:left="34" w:hanging="3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هوية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وهوية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العاملين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7" w:after="0" w:line="331" w:lineRule="exact"/>
        <w:ind w:left="24" w:hanging="2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المتعلقة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هوية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المختزنة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مركز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28" w:lineRule="exact"/>
        <w:ind w:left="2837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٤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المتعلقة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والمقررة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بنظام.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38" w:after="0" w:line="341" w:lineRule="exact"/>
        <w:ind w:left="1382" w:right="0" w:firstLine="97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لموظف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باسمها،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السابق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الحاضر،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شارك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اطار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مهمته،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يبوح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بلغته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اطار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وظيفته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تلقيها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ترخيص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خطي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778" w:lineRule="atLeast"/>
        <w:rPr>
          <w:sz w:val="38"/>
        </w:rPr>
        <w:sectPr>
          <w:type w:val="continuous"/>
          <w:pgSz w:w="12240" w:h="15840"/>
          <w:pgMar w:top="686" w:right="2871" w:bottom="360" w:left="1401" w:header="0" w:footer="0" w:gutter="0"/>
          <w:cols w:num="1" w:equalWidth="1"/>
          <w:docGrid w:linePitch="0"/>
        </w:sectPr>
      </w:pPr>
      <w:r>
        <w:br/>
      </w:r>
    </w:p>
    <w:p>
      <w:pPr>
        <w:pStyle w:val="Style"/>
        <w:spacing w:after="0" w:line="221" w:lineRule="exact"/>
        <w:ind w:left="217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1٨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0" w:lineRule="atLeast"/>
        <w:rPr>
          <w:sz w:val="2"/>
          <w:szCs w:val="2"/>
        </w:rPr>
      </w:pPr>
      <w:r>
        <w:br w:type="column"/>
      </w:r>
    </w:p>
    <w:p>
      <w:pPr>
        <w:pStyle w:val="Style"/>
        <w:spacing w:after="0" w:line="211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١٨٦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686" w:right="2981" w:bottom="360" w:left="1391" w:header="0" w:footer="0" w:gutter="0"/>
          <w:cols w:num="2" w:equalWidth="0">
            <w:col w:w="6595" w:space="965"/>
            <w:col w:w="307"/>
          </w:cols>
          <w:docGrid w:linePitch="0"/>
        </w:sectPr>
      </w:pPr>
      <w:r>
        <w:br w:type="page"/>
      </w:r>
    </w:p>
    <w:p>
      <w:pPr>
        <w:pStyle w:val="Style"/>
        <w:spacing w:line="13040" w:lineRule="atLeast"/>
        <w:rPr>
          <w:sz w:val="652"/>
          <w:szCs w:val="652"/>
        </w:rPr>
      </w:pPr>
    </w:p>
    <w:p>
      <w:pPr>
        <w:pStyle w:val="Style"/>
        <w:spacing w:after="0" w:line="221" w:lineRule="exact"/>
        <w:ind w:left="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١٨٧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ind w:left="5318"/>
        <w:pStyle w:val="Style"/>
        <w:spacing w:line="1" w:lineRule="atLeast"/>
      </w:pPr>
      <w:r>
        <w:br w:type="column"/>
      </w:r>
      <w:r>
        <w:drawing>
          <wp:inline>
            <wp:extent cx="1146175" cy="36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960" w:lineRule="atLeast"/>
        <w:rPr>
          <w:sz w:val="48"/>
          <w:szCs w:val="48"/>
        </w:rPr>
      </w:pPr>
    </w:p>
    <w:p>
      <w:pPr>
        <w:pStyle w:val="Style"/>
        <w:spacing w:after="0" w:line="326" w:lineRule="exact"/>
        <w:ind w:left="394" w:right="0" w:firstLine="77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يبوح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بكتمانها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اطار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استعمالها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خطية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مسبقة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15" w:after="0" w:line="322" w:lineRule="exact"/>
        <w:ind w:left="360" w:right="0" w:firstLine="76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بلغته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يبوح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يستعملها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إلا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مهمته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خطية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مسبقة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96" w:after="0" w:line="336" w:lineRule="exact"/>
        <w:ind w:left="14" w:hanging="1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نشر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ترخيص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يعاقب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بالحبس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ثلاث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سنوات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شخصا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البوح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نشرها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اثر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اهمال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عوقب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بالحبس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206" w:lineRule="exact"/>
        <w:ind w:left="1939" w:right="3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2"/>
          <w:szCs w:val="22"/>
          <w:lang w:val="ar"/>
        </w:rPr>
        <w:t xml:space="preserve">مدة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سنة.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</w:p>
    <w:p>
      <w:pPr>
        <w:pStyle w:val="Style"/>
        <w:spacing w:line="220" w:lineRule="atLeast"/>
        <w:rPr>
          <w:sz w:val="11"/>
          <w:szCs w:val="11"/>
        </w:rPr>
      </w:pPr>
    </w:p>
    <w:p>
      <w:pPr>
        <w:pStyle w:val="Style"/>
        <w:spacing w:after="0" w:line="331" w:lineRule="exact"/>
        <w:ind w:left="1949" w:right="34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البوح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الواردة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يؤدي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الكشف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هوية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تواجده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الكشف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يعاقب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يبوح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ينشرها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بالحبس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خمس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سنوات،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البوح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اثر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اهمال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عوقب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بالحبس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سنتين.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15" w:after="0" w:line="322" w:lineRule="exact"/>
        <w:ind w:left="360" w:right="38" w:firstLine="76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(و)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باسمها،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الماضي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الحاضر،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شارك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اطار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مهمته،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نشر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يعاقب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بالحبس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سبع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سنوات،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فعل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اهمال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عوقب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بالحبس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ثلاث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سنوات.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96" w:after="0" w:line="336" w:lineRule="exact"/>
        <w:ind w:left="14" w:hanging="1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(ز)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يخل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بالصلاحيات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المخولة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المادتين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</w:t>
      </w:r>
      <w:r>
        <w:rPr>
          <w:rFonts w:ascii="Arial" w:eastAsia="Arial" w:hAnsi="Arial" w:cs="Arial"/>
          <w:sz w:val="28"/>
          <w:szCs w:val="28"/>
          <w:lang w:val="ar"/>
        </w:rPr>
        <w:t xml:space="preserve">٤٥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البينات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بصلاحيات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الرقيب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نظام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الدفاع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(الطوارئ)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١٩٤٥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صلاحية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بمنع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النشر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تشريع.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41" w:lineRule="exact"/>
        <w:ind w:left="24" w:hanging="2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يخل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بسريان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الخامس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السابع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العقوبات.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40" w:lineRule="atLeast"/>
        <w:rPr>
          <w:sz w:val="27"/>
          <w:szCs w:val="27"/>
        </w:rPr>
      </w:pPr>
    </w:p>
    <w:p>
      <w:pPr>
        <w:pStyle w:val="Style"/>
        <w:spacing w:after="0" w:line="221" w:lineRule="exact"/>
        <w:ind w:left="341" w:right="3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٢١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ج</w:t>
      </w:r>
      <w:r>
        <w:rPr>
          <w:rFonts w:ascii="Arial" w:eastAsia="Arial" w:hAnsi="Arial" w:cs="Arial"/>
          <w:sz w:val="20"/>
          <w:szCs w:val="20"/>
          <w:lang w:val="ar"/>
        </w:rPr>
        <w:t xml:space="preserve">٠</w:t>
      </w:r>
      <w:r>
        <w:rPr>
          <w:rFonts w:ascii="Arial" w:eastAsia="Arial" w:hAnsi="Arial" w:cs="Arial"/>
          <w:sz w:val="20"/>
          <w:szCs w:val="20"/>
          <w:lang w:val="ar"/>
        </w:rPr>
        <w:t xml:space="preserve">ر.سنة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١٩٤٥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م</w:t>
      </w:r>
      <w:r>
        <w:rPr>
          <w:rFonts w:ascii="Arial" w:eastAsia="Arial" w:hAnsi="Arial" w:cs="Arial"/>
          <w:sz w:val="20"/>
          <w:szCs w:val="20"/>
          <w:lang w:val="ar"/>
        </w:rPr>
        <w:t xml:space="preserve">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١٣٣٨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980" w:lineRule="atLeast"/>
        <w:rPr>
          <w:sz w:val="49"/>
          <w:szCs w:val="49"/>
        </w:rPr>
      </w:pPr>
    </w:p>
    <w:p>
      <w:pPr>
        <w:pStyle w:val="Style"/>
        <w:spacing w:after="0" w:line="221" w:lineRule="exact"/>
        <w:ind w:left="331" w:right="3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86" w:bottom="360" w:left="3936" w:header="0" w:footer="0" w:gutter="0"/>
          <w:cols w:num="2" w:equalWidth="0">
            <w:col w:w="307" w:space="787"/>
            <w:col w:w="7123"/>
          </w:cols>
          <w:docGrid w:linePitch="0"/>
        </w:sectPr>
      </w:pPr>
      <w:r>
        <w:br w:type="page"/>
      </w:r>
    </w:p>
    <w:p>
      <w:pPr>
        <w:pStyle w:val="Style"/>
        <w:spacing w:after="0" w:line="336" w:lineRule="exact"/>
        <w:ind w:left="19" w:right="72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٢٩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مركزا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يتضمن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وغيرها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اللازمة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الحماية(في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مركز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المركز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سريا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بمقتضى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تقرير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بمقتضى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٣٤</w:t>
      </w:r>
      <w:r>
        <w:rPr>
          <w:rFonts w:ascii="Arial" w:eastAsia="Arial" w:hAnsi="Arial" w:cs="Arial"/>
          <w:sz w:val="28"/>
          <w:szCs w:val="28"/>
          <w:lang w:val="ar"/>
        </w:rPr>
        <w:t xml:space="preserve">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وتقرير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بمقتضى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٣٥</w:t>
      </w:r>
      <w:r>
        <w:rPr>
          <w:rFonts w:ascii="Arial" w:eastAsia="Arial" w:hAnsi="Arial" w:cs="Arial"/>
          <w:sz w:val="28"/>
          <w:szCs w:val="28"/>
          <w:lang w:val="ar"/>
        </w:rPr>
        <w:t xml:space="preserve">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3" w:after="0" w:line="346" w:lineRule="exact"/>
        <w:ind w:left="24" w:right="82" w:firstLine="979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مركز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يفوضه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بذلك.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48" w:after="0" w:line="341" w:lineRule="exact"/>
        <w:ind w:left="10" w:right="77" w:firstLine="99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لموظف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يفوضه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المقررة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التعاون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مركز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سلطات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النيابة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التحقيق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اتخاذ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جزائية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اتخاذ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جزائية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ارتكاب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الجرائم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للخطر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يتهدد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00" w:lineRule="atLeast"/>
        <w:rPr>
          <w:sz w:val="20"/>
          <w:szCs w:val="20"/>
        </w:rPr>
      </w:pPr>
    </w:p>
    <w:p>
      <w:pPr>
        <w:pStyle w:val="Style"/>
        <w:spacing w:after="0" w:line="317" w:lineRule="exact"/>
        <w:ind w:left="42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الخامس: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ومصلحة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السجون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40" w:lineRule="atLeast"/>
        <w:rPr>
          <w:sz w:val="17"/>
          <w:szCs w:val="17"/>
        </w:rPr>
      </w:pPr>
    </w:p>
    <w:p>
      <w:pPr>
        <w:pStyle w:val="Style"/>
        <w:spacing w:after="0" w:line="336" w:lineRule="exact"/>
        <w:ind w:left="19" w:right="67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٣٠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وجوب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حراسة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المهذد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الضرورة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ووفقا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للظروف،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تتلقى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لحراسته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حتى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أفراد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3" w:after="0" w:line="336" w:lineRule="exact"/>
        <w:ind w:left="86" w:right="0" w:firstLine="97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كحارس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بمقتضى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يصادق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ضابط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المفوض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مفتش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القانون-الضابط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المختص)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استيفائه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الواردة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ا(ب)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بالتغييرات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المقتضاة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وبالتغيير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الصلاحيات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المخولة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تخول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للضابط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المختص.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3" w:after="0" w:line="336" w:lineRule="exact"/>
        <w:ind w:left="86" w:right="0" w:firstLine="97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يزود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الحارس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بشهادة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ا(ز)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موقعة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بامضاء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الضابط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المختص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وتخول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الصلاحيات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والواجبات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والحقوق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الواردة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١٣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بالتغييرات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المقتضاة.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3" w:after="0" w:line="336" w:lineRule="exact"/>
        <w:ind w:left="86" w:right="0" w:firstLine="97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الواجبات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والمحظورات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العاملين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باسمها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والمنصوص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الحارس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بالتغييرات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المقتضاة.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820" w:lineRule="atLeast"/>
        <w:rPr>
          <w:sz w:val="41"/>
          <w:szCs w:val="41"/>
        </w:rPr>
      </w:pPr>
    </w:p>
    <w:p>
      <w:pPr>
        <w:pStyle w:val="Style"/>
        <w:spacing w:after="0" w:line="230" w:lineRule="exact"/>
        <w:ind w:left="239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0" w:lineRule="atLeast"/>
        <w:rPr>
          <w:sz w:val="2"/>
          <w:szCs w:val="2"/>
        </w:rPr>
      </w:pPr>
      <w:r>
        <w:br w:type="column"/>
      </w:r>
    </w:p>
    <w:p>
      <w:pPr>
        <w:pStyle w:val="Style"/>
        <w:spacing w:after="0" w:line="221" w:lineRule="exact"/>
        <w:ind w:left="0" w:right="22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مركز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المعلومات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5420" w:lineRule="atLeast"/>
        <w:rPr>
          <w:sz w:val="271"/>
          <w:szCs w:val="271"/>
        </w:rPr>
      </w:pPr>
    </w:p>
    <w:p>
      <w:pPr>
        <w:pStyle w:val="Style"/>
        <w:spacing w:after="0" w:line="245" w:lineRule="exact"/>
        <w:ind w:left="29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توفير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حراسة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للشاهد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المهدد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غير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المحمي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5400" w:lineRule="atLeast"/>
        <w:rPr>
          <w:sz w:val="270"/>
          <w:szCs w:val="270"/>
        </w:rPr>
      </w:pPr>
    </w:p>
    <w:p>
      <w:pPr>
        <w:pStyle w:val="Style"/>
        <w:spacing w:after="0" w:line="211" w:lineRule="exact"/>
        <w:ind w:left="149" w:right="23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06" w:right="2843" w:bottom="360" w:left="1395" w:header="0" w:footer="0" w:gutter="0"/>
          <w:cols w:num="2" w:equalWidth="0">
            <w:col w:w="6806" w:space="331"/>
            <w:col w:w="864"/>
          </w:cols>
          <w:docGrid w:linePitch="0"/>
        </w:sectPr>
      </w:pPr>
      <w:r>
        <w:br w:type="page"/>
      </w:r>
    </w:p>
    <w:p>
      <w:pPr>
        <w:pStyle w:val="Style"/>
        <w:spacing w:line="13080" w:lineRule="atLeast"/>
        <w:rPr>
          <w:sz w:val="654"/>
          <w:szCs w:val="654"/>
        </w:rPr>
      </w:pPr>
    </w:p>
    <w:p>
      <w:pPr>
        <w:pStyle w:val="Style"/>
        <w:spacing w:after="0" w:line="230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١٨٩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8300" w:lineRule="atLeast"/>
        <w:rPr>
          <w:sz w:val="415"/>
          <w:szCs w:val="415"/>
        </w:rPr>
      </w:pPr>
      <w:r>
        <w:br w:type="column"/>
      </w:r>
    </w:p>
    <w:p>
      <w:pPr>
        <w:pStyle w:val="Style"/>
        <w:spacing w:after="0" w:line="230" w:lineRule="exact"/>
        <w:ind w:left="10" w:right="67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اصدار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اصول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الشرطة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ومصلحة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30" w:lineRule="exact"/>
        <w:ind w:left="10" w:right="67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السجون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000" w:lineRule="atLeast"/>
        <w:rPr>
          <w:sz w:val="50"/>
          <w:szCs w:val="50"/>
        </w:rPr>
      </w:pPr>
    </w:p>
    <w:p>
      <w:pPr>
        <w:pStyle w:val="Style"/>
        <w:spacing w:after="0" w:line="230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صيانة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صلاحيات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ind w:left="5818"/>
        <w:pStyle w:val="Style"/>
        <w:spacing w:line="1" w:lineRule="atLeast"/>
      </w:pPr>
      <w:r>
        <w:br w:type="column"/>
      </w:r>
      <w:r>
        <w:drawing>
          <wp:inline>
            <wp:extent cx="780415" cy="121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800" w:lineRule="atLeast"/>
        <w:rPr>
          <w:sz w:val="40"/>
          <w:szCs w:val="40"/>
        </w:rPr>
      </w:pPr>
    </w:p>
    <w:p>
      <w:pPr>
        <w:pStyle w:val="Style"/>
        <w:spacing w:after="0" w:line="331" w:lineRule="exact"/>
        <w:ind w:left="204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المتعلقة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بواسطة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يحظر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البوح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نشرها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تشتمل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منفعة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مدلوله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٥٤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البينات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منفعة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لقاء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تعاون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دولة.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80" w:lineRule="atLeast"/>
        <w:rPr>
          <w:sz w:val="9"/>
          <w:szCs w:val="9"/>
        </w:rPr>
      </w:pPr>
    </w:p>
    <w:p>
      <w:pPr>
        <w:pStyle w:val="Style"/>
        <w:spacing w:after="0" w:line="331" w:lineRule="exact"/>
        <w:ind w:left="1982" w:right="29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لأغراض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يعتبر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المنفعة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تخصيص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نقود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وسائل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تقررت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لضمان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واعدت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معينة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ومحددة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المبادئ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يقررها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ضابط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استشارة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النقود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الوسائل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المخصصة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لضمان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تخصص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معينة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ومحددة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المحاكمات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البينات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المتبعة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الجزائية.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31" w:lineRule="exact"/>
        <w:ind w:left="365" w:right="58" w:firstLine="76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(و)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المهتد"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يشمل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قريب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عائلة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المهدذ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المهني،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التهديد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حياته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سلامته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صحته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بخصوص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الشهادة.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after="0" w:line="331" w:lineRule="exact"/>
        <w:ind w:left="360" w:right="67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٣١</w:t>
      </w:r>
      <w:r>
        <w:rPr>
          <w:rFonts w:ascii="Arial" w:eastAsia="Arial" w:hAnsi="Arial" w:cs="Arial"/>
          <w:sz w:val="28"/>
          <w:szCs w:val="28"/>
          <w:lang w:val="ar"/>
        </w:rPr>
        <w:t xml:space="preserve">-تعمل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ومصلحة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السجون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استشارة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عملياتية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المهددين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الموجودين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رعايتها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حراستها،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الاقتضاء.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640" w:lineRule="atLeast"/>
        <w:rPr>
          <w:sz w:val="32"/>
          <w:szCs w:val="32"/>
        </w:rPr>
      </w:pPr>
    </w:p>
    <w:p>
      <w:pPr>
        <w:pStyle w:val="Style"/>
        <w:spacing w:after="0" w:line="278" w:lineRule="exact"/>
        <w:ind w:left="2342" w:right="3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30"/>
          <w:szCs w:val="30"/>
          <w:lang w:val="ar"/>
        </w:rPr>
        <w:t xml:space="preserve">الفصل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السادس: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أحكام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متفرقة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</w:p>
    <w:p>
      <w:pPr>
        <w:pStyle w:val="Style"/>
        <w:spacing w:before="249" w:after="0" w:line="336" w:lineRule="exact"/>
        <w:ind w:left="355" w:right="77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30"/>
          <w:szCs w:val="30"/>
          <w:lang w:val="ar"/>
        </w:rPr>
        <w:t xml:space="preserve">المادة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٣٢</w:t>
      </w:r>
      <w:r>
        <w:rPr>
          <w:rFonts w:ascii="Arial" w:eastAsia="Arial" w:hAnsi="Arial" w:cs="Arial"/>
          <w:sz w:val="30"/>
          <w:szCs w:val="30"/>
          <w:lang w:val="ar"/>
        </w:rPr>
        <w:t xml:space="preserve">-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كل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صلاحية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مخولة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للمدير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أو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لأي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موظف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من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موظفي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السلطة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بموجب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هذا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القانون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لا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يجوز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تقلدها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حسب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المادة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2٤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من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القانون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الأساسي: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الحكومة".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</w:p>
    <w:p>
      <w:pPr>
        <w:pStyle w:val="Style"/>
        <w:spacing w:line="500" w:lineRule="atLeast"/>
        <w:rPr>
          <w:sz w:val="25"/>
          <w:szCs w:val="25"/>
        </w:rPr>
      </w:pPr>
    </w:p>
    <w:p>
      <w:pPr>
        <w:pStyle w:val="Style"/>
        <w:spacing w:after="0" w:line="230" w:lineRule="exact"/>
        <w:ind w:left="360" w:right="3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٢٢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٣٢٤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760" w:lineRule="atLeast"/>
        <w:rPr>
          <w:sz w:val="38"/>
          <w:szCs w:val="38"/>
        </w:rPr>
      </w:pPr>
    </w:p>
    <w:p>
      <w:pPr>
        <w:pStyle w:val="Style"/>
        <w:spacing w:after="0" w:line="230" w:lineRule="exact"/>
        <w:ind w:left="346" w:right="3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87" w:bottom="360" w:left="3921" w:header="0" w:footer="0" w:gutter="0"/>
          <w:cols w:num="3" w:equalWidth="0">
            <w:col w:w="307" w:space="101"/>
            <w:col w:w="638" w:space="139"/>
            <w:col w:w="7046"/>
          </w:cols>
          <w:docGrid w:linePitch="0"/>
        </w:sectPr>
      </w:pPr>
      <w:r>
        <w:br w:type="page"/>
      </w:r>
    </w:p>
    <w:p>
      <w:pPr>
        <w:pStyle w:val="Style"/>
        <w:spacing w:after="0" w:line="341" w:lineRule="exact"/>
        <w:ind w:left="0" w:right="91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٣٣</w:t>
      </w:r>
      <w:r>
        <w:rPr>
          <w:rFonts w:ascii="Arial" w:eastAsia="Arial" w:hAnsi="Arial" w:cs="Arial"/>
          <w:sz w:val="28"/>
          <w:szCs w:val="28"/>
          <w:lang w:val="ar"/>
        </w:rPr>
        <w:t xml:space="preserve">-كل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نظر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المتخذة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الثالث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تتناول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القرارات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المتخذة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نشاط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عملياتي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السلطة:أو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مهذد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ينبغي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لأسباب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خاصة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تدونها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جزءا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مبرز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تقدمه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ويعاد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ختام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النظر.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40" w:lineRule="atLeast"/>
        <w:rPr>
          <w:sz w:val="27"/>
          <w:szCs w:val="27"/>
        </w:rPr>
      </w:pPr>
    </w:p>
    <w:p>
      <w:pPr>
        <w:pStyle w:val="Style"/>
        <w:spacing w:after="0" w:line="331" w:lineRule="exact"/>
        <w:ind w:left="48" w:hanging="4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٣٤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(١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التوجيه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وللمستشار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للحكومة،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مواعيد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أقصر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,ان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تحددت،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تقريرا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خطيا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بأعمال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يذكر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ترعاهم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ووصفا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لبرامج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المقررة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اتخذ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موضوع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وكلفة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1" w:after="0" w:line="336" w:lineRule="exact"/>
        <w:ind w:left="43" w:hanging="4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تذكر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التقرير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تؤدي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تشخيص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ضمنها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الملفات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يدلي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بشهاداتهم.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48" w:after="0" w:line="341" w:lineRule="exact"/>
        <w:ind w:left="67" w:right="24" w:firstLine="98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مفتش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النائب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وللمستشار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مواعيد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أقصر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التعاون،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تحددت،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تقريرا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خطيا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اتخذته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موضوع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ترتب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أثار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أعمال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الموضوع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بخصوص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التحقيق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الجرائم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وادانة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المجرمين،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ترسل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نسخة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التقرير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48" w:after="0" w:line="341" w:lineRule="exact"/>
        <w:ind w:left="67" w:right="24" w:firstLine="98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التقارير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يعطى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جهة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الجهات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تفوضه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الغرض.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400" w:lineRule="atLeast"/>
        <w:rPr>
          <w:sz w:val="70"/>
          <w:szCs w:val="70"/>
        </w:rPr>
      </w:pPr>
    </w:p>
    <w:p>
      <w:pPr>
        <w:pStyle w:val="Style"/>
        <w:spacing w:after="0" w:line="226" w:lineRule="exact"/>
        <w:ind w:left="229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0" w:lineRule="atLeast"/>
        <w:rPr>
          <w:sz w:val="2"/>
          <w:szCs w:val="2"/>
        </w:rPr>
      </w:pPr>
      <w:r>
        <w:br w:type="column"/>
      </w:r>
    </w:p>
    <w:p>
      <w:pPr>
        <w:pStyle w:val="Style"/>
        <w:spacing w:after="0" w:line="226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النظر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بصورة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سرية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260" w:lineRule="atLeast"/>
        <w:rPr>
          <w:sz w:val="113"/>
          <w:szCs w:val="113"/>
        </w:rPr>
      </w:pPr>
    </w:p>
    <w:p>
      <w:pPr>
        <w:pStyle w:val="Style"/>
        <w:spacing w:after="0" w:line="240" w:lineRule="exact"/>
        <w:ind w:left="5" w:right="115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تقديم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تقرير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8600" w:lineRule="atLeast"/>
        <w:rPr>
          <w:sz w:val="430"/>
          <w:szCs w:val="430"/>
        </w:rPr>
      </w:pPr>
    </w:p>
    <w:p>
      <w:pPr>
        <w:pStyle w:val="Style"/>
        <w:spacing w:after="0" w:line="211" w:lineRule="exact"/>
        <w:ind w:left="173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١٩٠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672" w:right="2933" w:bottom="360" w:left="1305" w:header="0" w:footer="0" w:gutter="0"/>
          <w:cols w:num="2" w:equalWidth="0">
            <w:col w:w="6696" w:space="840"/>
            <w:col w:w="466"/>
          </w:cols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2_0" coordsize="21600,21600" o:spt="202" path="m,l,21600r21600,l21600,xe"/>
          <v:shape id="sh_32_0" type="#st_32_0" stroked="f" filled="f" style="position:absolute;margin-left:58.800000pt;margin-top:0.000000pt;width:338.450000pt;height:84.5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36" w:lineRule="exact"/>
                    <w:ind w:left="0" w:right="0" w:firstLine="0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٣٥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يقدم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المدير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اللجنة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الفرعية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المنبثقة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لجنة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الداخلية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وحماية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البيئة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التابعة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للكنيست،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كل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سنة،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تقريرا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يتضمن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التفاصيل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المذكورة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٣٤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(أ)()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وتفاصيل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استخدام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حراس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غير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موظفي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السلطة،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وتسري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التقرير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أحكام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٣٤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(\)(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٢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يكون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التقرير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الذي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يقدمه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المدير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ونقاش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اللجنة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الفرعية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حول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التقرير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سريا.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2_1" coordsize="21600,21600" o:spt="202" path="m,l,21600r21600,l21600,xe"/>
          <v:shape id="sh_32_1" type="#st_32_1" stroked="f" filled="f" style="position:absolute;margin-left:23.050000pt;margin-top:0.500000pt;width:26.700000pt;height:36.0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40" w:lineRule="exact"/>
                    <w:ind w:left="24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تقرير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الى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الكنيست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2_2" coordsize="21600,21600" o:spt="202" path="m,l,21600r21600,l21600,xe"/>
          <v:shape id="sh_32_2" type="#st_32_2" stroked="f" filled="f" style="position:absolute;margin-left:34.100000pt;margin-top:108.950000pt;width:363.400000pt;height:66.7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41" w:lineRule="exact"/>
                    <w:ind w:left="5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٣٦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-(أ)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دون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الاخلال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بأحكام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يترتب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كل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سلطة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عامة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تقديم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تقدم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للسلطة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كل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مساعدة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تطلبها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لتنفيذ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برنامج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الحماية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الموضوع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الكائن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ضمن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اختصاصها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وذلك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حسب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الترتيبات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يتفق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عليها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السلطة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341" w:lineRule="exact"/>
                    <w:ind w:left="5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وبين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السلطة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العامة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ذات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العلاقة.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2_3" coordsize="21600,21600" o:spt="202" path="m,l,21600r21600,l21600,xe"/>
          <v:shape id="sh_32_3" type="#st_32_3" stroked="f" filled="f" style="position:absolute;margin-left:58.300000pt;margin-top:299.300000pt;width:338.950000pt;height:146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36" w:lineRule="exact"/>
                    <w:ind w:left="0" w:right="0" w:firstLine="0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٣٧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-(أ)حماية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الشهود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الذين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تطلب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دولة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اسرائيل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حمايتهم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دولة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اخرى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حماية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الشهود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الذين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تطلب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دولة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اخرى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حمايتهم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اسرائيل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تجري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بموجب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معاهدة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ثنائية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متعددة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الأطراف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تنضم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اليها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دولة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اسرائيل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والدولة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الاخرى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وتتضمن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نصوصا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لهذه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الغاية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تجري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بموجب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اتفاقية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خاصة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الدولتين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يرتبط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الوزير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بموافقة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وزير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العدل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ووزير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الخارجية.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before="168" w:after="0" w:line="336" w:lineRule="exact"/>
                    <w:ind w:left="0" w:right="0" w:firstLine="998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(ب)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تسري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أحكام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بالتغييرات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المقتضاة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حماية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الشهود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الذين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تطلب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دولة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اخرى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حمايتهم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اسرائيل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وفق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الفقرة(أ)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مع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مراعاة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أحكام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المعاهدة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الاتفاقية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المذكورة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نفس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الفقرة.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2_4" coordsize="21600,21600" o:spt="202" path="m,l,21600r21600,l21600,xe"/>
          <v:shape id="sh_32_4" type="#st_32_4" stroked="f" filled="f" style="position:absolute;margin-left:58.550000pt;margin-top:469.450000pt;width:338.450000pt;height:33.3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41" w:lineRule="exact"/>
                    <w:ind w:left="5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٣٨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-(أ)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الوزير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مكلف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بتنفيذ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ويجوز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اصدار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أنظمة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كل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يتعلق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بتنفيذه.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2_5" coordsize="21600,21600" o:spt="202" path="m,l,21600r21600,l21600,xe"/>
          <v:shape id="sh_32_5" type="#st_32_5" stroked="f" filled="f" style="position:absolute;margin-left:17.050000pt;margin-top:124.800000pt;width:32.700000pt;height:54.7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40" w:lineRule="exact"/>
                    <w:ind w:left="24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المساعدة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واعطاء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المعلومات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قبل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سلطة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2_6" coordsize="21600,21600" o:spt="202" path="m,l,21600r21600,l21600,xe"/>
          <v:shape id="sh_32_6" type="#st_32_6" stroked="f" filled="f" style="position:absolute;margin-left:25.200000pt;margin-top:182.650000pt;width:372.050000pt;height:94.1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41" w:lineRule="exact"/>
                    <w:ind w:left="158" w:hanging="158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(ب)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(ا)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يجوز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للمدير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للموظف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لدى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السلطة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الذي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يفوضه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عامة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بذلك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يطلب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السلطة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العامة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موافاته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بالمعلومات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اللازمة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لأداء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مهام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السلطة.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before="197" w:after="0" w:line="312" w:lineRule="exact"/>
                    <w:ind w:left="691" w:hanging="691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(؟)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طلب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اليه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تقديم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المعلومات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بمقتضى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البند(ا)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يقدمها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كاملة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للسلطة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دون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تأخير.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2_7" coordsize="21600,21600" o:spt="202" path="m,l,21600r21600,l21600,xe"/>
          <v:shape id="sh_32_7" type="#st_32_7" stroked="f" filled="f" style="position:absolute;margin-left:24.500000pt;margin-top:302.150000pt;width:25.250000pt;height:23.5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40" w:lineRule="exact"/>
                    <w:ind w:left="24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اتفاقيات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دولية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2_8" coordsize="21600,21600" o:spt="202" path="m,l,21600r21600,l21600,xe"/>
          <v:shape id="sh_32_8" type="#st_32_8" stroked="f" filled="f" style="position:absolute;margin-left:24.950000pt;margin-top:469.700000pt;width:24.050000pt;height:23.7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40" w:lineRule="exact"/>
                    <w:ind w:left="24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تنفيذ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وأنظمة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2_9" coordsize="21600,21600" o:spt="202" path="m,l,21600r21600,l21600,xe"/>
          <v:shape id="sh_32_9" type="#st_32_9" stroked="f" filled="f" style="position:absolute;margin-left:58.100000pt;margin-top:511.450000pt;width:338.950000pt;height:53.7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41" w:lineRule="exact"/>
                    <w:ind w:left="5" w:right="0" w:firstLine="994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(ب)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يجوز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للوزير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بموافقة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وزير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الداخلية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ووزير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الخارجية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ووزير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العدل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اصدار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أنظمة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بشأن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حماية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الشهود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الذين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تطلب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دولة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اخرى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حمايتهم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اسرائيل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وفق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٣٧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وبشأن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تنظيم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مكوثهم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اسرائيل.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2_10" coordsize="21600,21600" o:spt="202" path="m,l,21600r21600,l21600,xe"/>
          <v:shape id="sh_32_10" type="#st_32_10" stroked="f" filled="f" style="position:absolute;margin-left:58.550000pt;margin-top:600.000000pt;width:338.450000pt;height:13.2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40" w:lineRule="exact"/>
                    <w:ind w:left="24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كتاب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القوانين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٢١٩٢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-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١٨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حشفان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٥٧٦٩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(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١٦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تشرين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الثاني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٢٠٠٨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)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2_11" coordsize="21600,21600" o:spt="202" path="m,l,21600r21600,l21600,xe"/>
          <v:shape id="sh_32_11" type="#st_32_11" stroked="f" filled="f" style="position:absolute;margin-left:0.000000pt;margin-top:599.750000pt;width:17.350000pt;height:9.1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40" w:lineRule="exact"/>
                    <w:ind w:left="24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١٩١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691" w:right="1386" w:bottom="360" w:left="2929" w:header="0" w:footer="0" w:gutter="0"/>
          <w:cols w:num="1" w:equalWidth="1"/>
          <w:docGrid w:linePitch="0"/>
        </w:sectPr>
      </w:pPr>
      <w:r>
        <w:br w:type="page"/>
      </w:r>
    </w:p>
    <w:p>
      <w:pPr>
        <w:pStyle w:val="Style"/>
        <w:spacing w:after="0" w:line="336" w:lineRule="exact"/>
        <w:ind w:left="0" w:right="101" w:firstLine="64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استشارة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الدستور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والقضاء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التابعة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أنظمة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تبليغ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المستندات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بطريقة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تختلف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تشريع،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بخصوص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المهدًد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طرفا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شاهدا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7" w:after="0" w:line="350" w:lineRule="exact"/>
        <w:ind w:left="24" w:right="96" w:firstLine="62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ضرورة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لنشر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القواعد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يصدرها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لأغراض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الوقائع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الاسرائيلية.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33" w:after="0" w:line="350" w:lineRule="exact"/>
        <w:ind w:left="29" w:right="77" w:firstLine="61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الأنظمة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الأولى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الداخلية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التابعة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نشر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after="0" w:line="278" w:lineRule="exact"/>
        <w:ind w:left="1771" w:right="67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السابع: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تعديلات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مباشرة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20" w:lineRule="atLeast"/>
        <w:rPr>
          <w:sz w:val="16"/>
          <w:szCs w:val="16"/>
        </w:rPr>
      </w:pPr>
    </w:p>
    <w:p>
      <w:pPr>
        <w:pStyle w:val="Style"/>
        <w:spacing w:after="0" w:line="389" w:lineRule="exact"/>
        <w:ind w:left="29" w:right="62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٣٩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الخصوصيات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٥٧٤١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١٩٨١</w:t>
      </w:r>
      <w:r>
        <w:rPr>
          <w:rFonts w:ascii="Arial" w:eastAsia="Arial" w:hAnsi="Arial" w:cs="Arial"/>
          <w:sz w:val="28"/>
          <w:szCs w:val="28"/>
          <w:lang w:val="ar"/>
        </w:rPr>
        <w:t xml:space="preserve">"،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البند(ة)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99" w:lineRule="exact"/>
        <w:ind w:left="1013" w:right="62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الشهود".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20" w:lineRule="atLeast"/>
        <w:rPr>
          <w:sz w:val="21"/>
          <w:szCs w:val="21"/>
        </w:rPr>
      </w:pPr>
    </w:p>
    <w:p>
      <w:pPr>
        <w:pStyle w:val="Style"/>
        <w:spacing w:after="0" w:line="442" w:lineRule="exact"/>
        <w:ind w:left="62" w:right="4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٤٠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الجنائي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واصلاح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التائبين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٥٧٤١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"١٩٨١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</w:p>
    <w:p>
      <w:pPr>
        <w:pStyle w:val="Style"/>
        <w:spacing w:line="180" w:lineRule="atLeast"/>
        <w:rPr>
          <w:sz w:val="9"/>
          <w:szCs w:val="9"/>
        </w:rPr>
      </w:pPr>
    </w:p>
    <w:p>
      <w:pPr>
        <w:pStyle w:val="Style"/>
        <w:spacing w:after="0" w:line="518" w:lineRule="exact"/>
        <w:ind w:left="1171" w:right="29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1٣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و-(كح)'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"(كح)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و-(ل)".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الأول،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البيان(ل)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24" w:after="0" w:line="365" w:lineRule="exact"/>
        <w:ind w:left="2002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"(ل)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مدلوله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</w:t>
      </w:r>
      <w:r>
        <w:rPr>
          <w:rFonts w:ascii="Arial" w:eastAsia="Arial" w:hAnsi="Arial" w:cs="Arial"/>
          <w:sz w:val="28"/>
          <w:szCs w:val="28"/>
          <w:lang w:val="ar"/>
        </w:rPr>
        <w:t xml:space="preserve">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رفيع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يفوضه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بذلك".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880" w:lineRule="atLeast"/>
        <w:rPr>
          <w:sz w:val="44"/>
          <w:szCs w:val="44"/>
        </w:rPr>
      </w:pPr>
    </w:p>
    <w:p>
      <w:pPr>
        <w:pStyle w:val="Style"/>
        <w:spacing w:after="0" w:line="250" w:lineRule="exact"/>
        <w:ind w:left="115" w:right="4262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٢٣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٥٧٤١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٢٢٠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٥٧٤١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٦٠٤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tabs>
          <w:tab w:val="left" w:leader="none" w:pos="2026"/>
          <w:tab w:val="left" w:leader="none" w:pos="5295"/>
        </w:tabs>
        <w:spacing w:after="0" w:line="250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ab/>
        <w:t xml:space="preserve">٢٥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 </w:t>
      </w:r>
      <w:r>
        <w:rPr>
          <w:rFonts w:ascii="Arial" w:eastAsia="Arial" w:hAnsi="Arial" w:cs="Arial"/>
          <w:sz w:val="20"/>
          <w:szCs w:val="20"/>
          <w:lang w:val="ar"/>
        </w:rPr>
        <w:t xml:space="preserve">ص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١٦٠ </w:t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ا </w:t>
      </w:r>
    </w:p>
    <w:p>
      <w:pPr>
        <w:pStyle w:val="Style"/>
        <w:spacing w:line="1140" w:lineRule="atLeast"/>
        <w:rPr>
          <w:sz w:val="57"/>
          <w:szCs w:val="57"/>
        </w:rPr>
      </w:pPr>
    </w:p>
    <w:p>
      <w:pPr>
        <w:pStyle w:val="Style"/>
        <w:spacing w:after="0" w:line="226" w:lineRule="exact"/>
        <w:ind w:left="240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640" w:lineRule="atLeast"/>
        <w:rPr>
          <w:sz w:val="232"/>
          <w:szCs w:val="232"/>
        </w:rPr>
      </w:pPr>
      <w:r>
        <w:br w:type="column"/>
      </w:r>
    </w:p>
    <w:p>
      <w:pPr>
        <w:pStyle w:val="Style"/>
        <w:spacing w:after="0" w:line="211" w:lineRule="exact"/>
        <w:ind w:left="0" w:right="221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قانون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حماية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64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الخصوصيات-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رقم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720" w:lineRule="atLeast"/>
        <w:rPr>
          <w:sz w:val="36"/>
          <w:szCs w:val="36"/>
        </w:rPr>
      </w:pPr>
    </w:p>
    <w:p>
      <w:pPr>
        <w:pStyle w:val="Style"/>
        <w:spacing w:after="0" w:line="264" w:lineRule="exact"/>
        <w:ind w:left="29" w:right="38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قانون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السجل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الجنائي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واصلاح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التائبين-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64" w:lineRule="exact"/>
        <w:ind w:left="29" w:right="38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رقم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080" w:lineRule="atLeast"/>
        <w:rPr>
          <w:sz w:val="204"/>
          <w:szCs w:val="204"/>
        </w:rPr>
      </w:pPr>
    </w:p>
    <w:p>
      <w:pPr>
        <w:pStyle w:val="Style"/>
        <w:spacing w:after="0" w:line="211" w:lineRule="exact"/>
        <w:ind w:left="139" w:right="39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١٩٢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667" w:right="2862" w:bottom="360" w:left="1396" w:header="0" w:footer="0" w:gutter="0"/>
          <w:cols w:num="2" w:equalWidth="0">
            <w:col w:w="6806" w:space="206"/>
            <w:col w:w="970"/>
          </w:cols>
          <w:docGrid w:linePitch="0"/>
        </w:sectPr>
      </w:pPr>
      <w:r>
        <w:br w:type="page"/>
      </w:r>
    </w:p>
    <w:p>
      <w:pPr>
        <w:pStyle w:val="Style"/>
        <w:spacing w:line="1920" w:lineRule="atLeast"/>
        <w:rPr>
          <w:sz w:val="96"/>
          <w:szCs w:val="96"/>
        </w:rPr>
      </w:pPr>
    </w:p>
    <w:p>
      <w:pPr>
        <w:pStyle w:val="Style"/>
        <w:spacing w:after="0" w:line="250" w:lineRule="exact"/>
        <w:ind w:left="10" w:right="28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قانون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المحاكم-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50" w:lineRule="exact"/>
        <w:ind w:left="10" w:right="28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رقم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840" w:lineRule="atLeast"/>
        <w:rPr>
          <w:sz w:val="92"/>
          <w:szCs w:val="92"/>
        </w:rPr>
      </w:pPr>
    </w:p>
    <w:p>
      <w:pPr>
        <w:pStyle w:val="Style"/>
        <w:spacing w:after="0" w:line="250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قانون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منع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العنف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داخل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العائلة-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رقم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98" w:lineRule="exact"/>
        <w:ind w:left="744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الثالث،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البيان(د)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3" w:after="0" w:line="336" w:lineRule="exact"/>
        <w:ind w:left="1594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مدلوله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رفيع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يفوضه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بذلك".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60" w:lineRule="atLeast"/>
        <w:rPr>
          <w:sz w:val="18"/>
          <w:szCs w:val="18"/>
        </w:rPr>
      </w:pPr>
    </w:p>
    <w:p>
      <w:pPr>
        <w:pStyle w:val="Style"/>
        <w:spacing w:after="0" w:line="403" w:lineRule="exact"/>
        <w:ind w:left="14" w:right="5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٤١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٦٨</w:t>
      </w: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المحاكم(نص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موحد)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٥٧٤٤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١٩٨٤</w:t>
      </w:r>
      <w:r>
        <w:rPr>
          <w:rFonts w:ascii="Arial" w:eastAsia="Arial" w:hAnsi="Arial" w:cs="Arial"/>
          <w:sz w:val="28"/>
          <w:szCs w:val="28"/>
          <w:lang w:val="ar"/>
        </w:rPr>
        <w:t xml:space="preserve">"،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7" w:after="0" w:line="346" w:lineRule="exact"/>
        <w:ind w:left="1579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"(ه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برنامج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مهذد،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المدلول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الوارد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</w:t>
      </w:r>
      <w:r>
        <w:rPr>
          <w:rFonts w:ascii="Arial" w:eastAsia="Arial" w:hAnsi="Arial" w:cs="Arial"/>
          <w:sz w:val="28"/>
          <w:szCs w:val="28"/>
          <w:lang w:val="ar"/>
        </w:rPr>
        <w:t xml:space="preserve">%"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after="0" w:line="355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٤٢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العنف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داخل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العائلة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٥٧٥١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٩٩١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""_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05" w:after="0" w:line="322" w:lineRule="exact"/>
        <w:ind w:left="43" w:hanging="43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أمنية"،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اسرائيل"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الشهود".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40" w:lineRule="atLeast"/>
        <w:rPr>
          <w:sz w:val="7"/>
          <w:szCs w:val="7"/>
        </w:rPr>
      </w:pPr>
    </w:p>
    <w:p>
      <w:pPr>
        <w:pStyle w:val="Style"/>
        <w:spacing w:after="0" w:line="322" w:lineRule="exact"/>
        <w:ind w:left="98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ج(</w:t>
      </w:r>
      <w:r>
        <w:rPr>
          <w:rFonts w:ascii="Arial" w:eastAsia="Arial" w:hAnsi="Arial" w:cs="Arial"/>
          <w:sz w:val="28"/>
          <w:szCs w:val="28"/>
          <w:lang w:val="ar"/>
        </w:rPr>
        <w:t xml:space="preserve">i</w:t>
      </w:r>
      <w:r>
        <w:rPr>
          <w:rFonts w:ascii="Arial" w:eastAsia="Arial" w:hAnsi="Arial" w:cs="Arial"/>
          <w:sz w:val="28"/>
          <w:szCs w:val="28"/>
          <w:lang w:val="ar"/>
        </w:rPr>
        <w:t xml:space="preserve">)(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الفرعي(د)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3" w:after="0" w:line="336" w:lineRule="exact"/>
        <w:ind w:left="1834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الملزم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شخصا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يفوضه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بذلك".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04" w:lineRule="atLeast"/>
        <w:rPr>
          <w:sz w:val="25"/>
        </w:rPr>
        <w:sectPr>
          <w:type w:val="continuous"/>
          <w:pgSz w:w="12240" w:h="15840"/>
          <w:pgMar w:top="682" w:right="1329" w:bottom="360" w:left="3121" w:header="0" w:footer="0" w:gutter="0"/>
          <w:cols w:num="2" w:equalWidth="0">
            <w:col w:w="874" w:space="192"/>
            <w:col w:w="6725"/>
          </w:cols>
          <w:docGrid w:linePitch="0"/>
        </w:sectPr>
      </w:pPr>
      <w:r>
        <w:br/>
      </w:r>
    </w:p>
    <w:p>
      <w:pPr>
        <w:pStyle w:val="Style"/>
        <w:spacing w:line="3920" w:lineRule="atLeast"/>
        <w:rPr>
          <w:sz w:val="196"/>
          <w:szCs w:val="196"/>
        </w:rPr>
      </w:pPr>
    </w:p>
    <w:p>
      <w:pPr>
        <w:pStyle w:val="Style"/>
        <w:spacing w:after="0" w:line="206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١٩٣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302" w:lineRule="exact"/>
        <w:ind w:left="0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30"/>
          <w:szCs w:val="30"/>
          <w:lang w:val="ar"/>
        </w:rPr>
        <w:t xml:space="preserve">المادة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٤٣</w:t>
      </w:r>
      <w:r>
        <w:rPr>
          <w:rFonts w:ascii="Arial" w:eastAsia="Arial" w:hAnsi="Arial" w:cs="Arial"/>
          <w:sz w:val="30"/>
          <w:szCs w:val="30"/>
          <w:lang w:val="ar"/>
        </w:rPr>
        <w:t xml:space="preserve">-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في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المادة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١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من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قانون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محاكم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الشؤون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العائلية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لسنة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٥٧٥٥</w:t>
      </w:r>
      <w:r>
        <w:rPr>
          <w:rFonts w:ascii="Arial" w:eastAsia="Arial" w:hAnsi="Arial" w:cs="Arial"/>
          <w:sz w:val="30"/>
          <w:szCs w:val="30"/>
          <w:lang w:val="ar"/>
        </w:rPr>
        <w:t xml:space="preserve">-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تعديل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١٩٩٥</w:t>
      </w:r>
      <w:r>
        <w:rPr>
          <w:rFonts w:ascii="Arial" w:eastAsia="Arial" w:hAnsi="Arial" w:cs="Arial"/>
          <w:sz w:val="30"/>
          <w:szCs w:val="30"/>
          <w:lang w:val="ar"/>
        </w:rPr>
        <w:t xml:space="preserve">"،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بعد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البند()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يجل: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3</w:t>
      </w:r>
      <w:r>
        <w:rPr>
          <w:rFonts w:ascii="Arial" w:eastAsia="Arial" w:hAnsi="Arial" w:cs="Arial"/>
          <w:sz w:val="30"/>
          <w:szCs w:val="30"/>
          <w:lang w:val="ar"/>
        </w:rPr>
        <w:t xml:space="preserve">ي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الشؤون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"(لا)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العائلية-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tabs>
          <w:tab w:val="left" w:leader="none" w:pos="2045"/>
          <w:tab w:val="left" w:leader="none" w:pos="7286"/>
        </w:tabs>
        <w:spacing w:after="0" w:line="346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</w:t>
      </w:r>
      <w:r>
        <w:rPr>
          <w:rFonts w:ascii="Arial" w:eastAsia="Arial" w:hAnsi="Arial" w:cs="Arial"/>
          <w:sz w:val="28"/>
          <w:szCs w:val="28"/>
          <w:lang w:val="ar"/>
        </w:rPr>
        <w:t xml:space="preserve">آ</w:t>
      </w:r>
      <w:r>
        <w:rPr>
          <w:rFonts w:ascii="Arial" w:eastAsia="Arial" w:hAnsi="Arial" w:cs="Arial"/>
          <w:sz w:val="28"/>
          <w:szCs w:val="28"/>
          <w:lang w:val="ar"/>
        </w:rPr>
        <w:t xml:space="preserve">٠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٧ </w:t>
      </w:r>
    </w:p>
    <w:p>
      <w:pPr>
        <w:pStyle w:val="Style"/>
        <w:spacing w:line="680" w:lineRule="atLeast"/>
        <w:rPr>
          <w:sz w:val="34"/>
          <w:szCs w:val="34"/>
        </w:rPr>
      </w:pPr>
    </w:p>
    <w:p>
      <w:pPr>
        <w:pStyle w:val="Style"/>
        <w:spacing w:after="0" w:line="206" w:lineRule="exact"/>
        <w:ind w:left="10" w:right="500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٢٦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٥٧٤٤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٣٦٤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tabs>
          <w:tab w:val="left" w:leader="none" w:pos="374"/>
          <w:tab w:val="right" w:leader="none" w:pos="2812"/>
        </w:tabs>
        <w:spacing w:after="0" w:line="245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ab/>
        <w:t xml:space="preserve">٢٧ </w:t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٥٧٥١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٢٦٨ </w:t>
      </w:r>
    </w:p>
    <w:p>
      <w:pPr>
        <w:pStyle w:val="Style"/>
        <w:tabs>
          <w:tab w:val="left" w:leader="none" w:pos="374"/>
          <w:tab w:val="right" w:leader="none" w:pos="2822"/>
        </w:tabs>
        <w:spacing w:after="0" w:line="245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ab/>
        <w:t xml:space="preserve">٢٨ </w:t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.سنة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٥٧٥٥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٧٨٢ </w:t>
      </w:r>
    </w:p>
    <w:p>
      <w:pPr>
        <w:pStyle w:val="Style"/>
        <w:spacing w:line="940" w:lineRule="atLeast"/>
        <w:rPr>
          <w:sz w:val="47"/>
          <w:szCs w:val="47"/>
        </w:rPr>
      </w:pPr>
    </w:p>
    <w:p>
      <w:pPr>
        <w:pStyle w:val="Style"/>
        <w:spacing w:after="0" w:line="206" w:lineRule="exact"/>
        <w:ind w:left="14" w:right="304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682" w:right="1329" w:bottom="360" w:left="3015" w:header="0" w:footer="0" w:gutter="0"/>
          <w:cols w:num="2" w:equalWidth="0">
            <w:col w:w="312" w:space="110"/>
            <w:col w:w="7474"/>
          </w:cols>
          <w:docGrid w:linePitch="0"/>
        </w:sectPr>
      </w:pPr>
      <w:r>
        <w:br w:type="page"/>
      </w:r>
    </w:p>
    <w:p>
      <w:pPr>
        <w:pStyle w:val="Style"/>
        <w:spacing w:after="0" w:line="389" w:lineRule="exact"/>
        <w:ind w:left="14" w:right="2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٤٤</w:t>
      </w:r>
      <w:r>
        <w:rPr>
          <w:rFonts w:ascii="Arial" w:eastAsia="Arial" w:hAnsi="Arial" w:cs="Arial"/>
          <w:sz w:val="28"/>
          <w:szCs w:val="28"/>
          <w:lang w:val="ar"/>
        </w:rPr>
        <w:t xml:space="preserve">-في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٥٧٥٨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١٩٩٨</w:t>
      </w:r>
      <w:r>
        <w:rPr>
          <w:rFonts w:ascii="Arial" w:eastAsia="Arial" w:hAnsi="Arial" w:cs="Arial"/>
          <w:sz w:val="28"/>
          <w:szCs w:val="28"/>
          <w:lang w:val="ar"/>
        </w:rPr>
        <w:t xml:space="preserve">"،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البند(؟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99" w:lineRule="exact"/>
        <w:ind w:left="979" w:right="2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</w:t>
      </w:r>
      <w:r>
        <w:rPr>
          <w:rFonts w:ascii="Arial" w:eastAsia="Arial" w:hAnsi="Arial" w:cs="Arial"/>
          <w:sz w:val="28"/>
          <w:szCs w:val="28"/>
          <w:lang w:val="ar"/>
        </w:rPr>
        <w:t xml:space="preserve">1٣</w:t>
      </w:r>
      <w:r>
        <w:rPr>
          <w:rFonts w:ascii="Arial" w:eastAsia="Arial" w:hAnsi="Arial" w:cs="Arial"/>
          <w:sz w:val="28"/>
          <w:szCs w:val="28"/>
          <w:lang w:val="ar"/>
        </w:rPr>
        <w:t xml:space="preserve">)سلطة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الشهود".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60" w:lineRule="atLeast"/>
        <w:rPr>
          <w:sz w:val="28"/>
          <w:szCs w:val="28"/>
        </w:rPr>
      </w:pPr>
    </w:p>
    <w:p>
      <w:pPr>
        <w:pStyle w:val="Style"/>
        <w:spacing w:after="0" w:line="389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٤٩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؟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المضايقة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التهديدية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٥٧٦٢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٢٠٠١</w:t>
      </w:r>
      <w:r>
        <w:rPr>
          <w:rFonts w:ascii="Arial" w:eastAsia="Arial" w:hAnsi="Arial" w:cs="Arial"/>
          <w:sz w:val="28"/>
          <w:szCs w:val="28"/>
          <w:lang w:val="ar"/>
        </w:rPr>
        <w:t xml:space="preserve">'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أمنية"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اسرائيل"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الشهود".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740" w:lineRule="atLeast"/>
        <w:rPr>
          <w:sz w:val="37"/>
          <w:szCs w:val="37"/>
        </w:rPr>
      </w:pPr>
    </w:p>
    <w:p>
      <w:pPr>
        <w:pStyle w:val="Style"/>
        <w:spacing w:after="0" w:line="360" w:lineRule="exact"/>
        <w:ind w:left="14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٤٦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٠2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الشرطة(المحاكمة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الانضباطية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والنظر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شكاوى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متفرقة)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٥٧٦٦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٢٠٠٦</w:t>
      </w:r>
      <w:r>
        <w:rPr>
          <w:rFonts w:ascii="Arial" w:eastAsia="Arial" w:hAnsi="Arial" w:cs="Arial"/>
          <w:sz w:val="28"/>
          <w:szCs w:val="28"/>
          <w:lang w:val="ar"/>
        </w:rPr>
        <w:t xml:space="preserve">"،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"الاستجواب"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80" w:lineRule="atLeast"/>
        <w:rPr>
          <w:sz w:val="9"/>
          <w:szCs w:val="9"/>
        </w:rPr>
      </w:pPr>
    </w:p>
    <w:p>
      <w:pPr>
        <w:pStyle w:val="Style"/>
        <w:spacing w:after="0" w:line="336" w:lineRule="exact"/>
        <w:ind w:left="1478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العملية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لحراسة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شاهد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مهذد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التعريف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الوارد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</w:t>
      </w:r>
      <w:r>
        <w:rPr>
          <w:rFonts w:ascii="Arial" w:eastAsia="Arial" w:hAnsi="Arial" w:cs="Arial"/>
          <w:sz w:val="28"/>
          <w:szCs w:val="28"/>
          <w:lang w:val="ar"/>
        </w:rPr>
        <w:t xml:space="preserve">°"</w:t>
      </w:r>
      <w:r>
        <w:rPr>
          <w:rFonts w:ascii="Arial" w:eastAsia="Arial" w:hAnsi="Arial" w:cs="Arial"/>
          <w:sz w:val="28"/>
          <w:szCs w:val="28"/>
          <w:lang w:val="ar"/>
        </w:rPr>
        <w:t xml:space="preserve">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0" w:lineRule="atLeast"/>
        <w:rPr>
          <w:sz w:val="2"/>
          <w:szCs w:val="2"/>
        </w:rPr>
      </w:pPr>
      <w:r>
        <w:br w:type="column"/>
      </w:r>
    </w:p>
    <w:p>
      <w:pPr>
        <w:pStyle w:val="Style"/>
        <w:spacing w:after="0" w:line="245" w:lineRule="exact"/>
        <w:ind w:left="0" w:right="2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قانون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حرية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المعلومات-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رقم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860" w:lineRule="atLeast"/>
        <w:rPr>
          <w:sz w:val="43"/>
          <w:szCs w:val="43"/>
        </w:rPr>
      </w:pPr>
    </w:p>
    <w:p>
      <w:pPr>
        <w:pStyle w:val="Style"/>
        <w:spacing w:after="0" w:line="245" w:lineRule="exact"/>
        <w:ind w:left="5" w:right="2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قانون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منع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المضايقة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التهديدية-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رقم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580" w:lineRule="atLeast"/>
        <w:rPr>
          <w:sz w:val="29"/>
          <w:szCs w:val="29"/>
        </w:rPr>
      </w:pPr>
    </w:p>
    <w:p>
      <w:pPr>
        <w:pStyle w:val="Style"/>
        <w:spacing w:after="0" w:line="245" w:lineRule="exact"/>
        <w:ind w:left="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قانون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الشرطة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(المحاكمة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45" w:lineRule="exact"/>
        <w:ind w:left="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الانضباطية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والنظر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في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شكاوى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الشرطة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واحكام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متفرقة)-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رقم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ه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691" w:lineRule="atLeast"/>
        <w:rPr>
          <w:sz w:val="34"/>
        </w:rPr>
        <w:sectPr>
          <w:type w:val="continuous"/>
          <w:pgSz w:w="12240" w:h="15840"/>
          <w:pgMar w:top="696" w:right="3874" w:bottom="360" w:left="427" w:header="0" w:footer="0" w:gutter="0"/>
          <w:cols w:num="2" w:equalWidth="0">
            <w:col w:w="6744" w:space="432"/>
            <w:col w:w="763"/>
          </w:cols>
          <w:docGrid w:linePitch="0"/>
        </w:sectPr>
      </w:pPr>
      <w:r>
        <w:br/>
      </w:r>
    </w:p>
    <w:p>
      <w:pPr>
        <w:pStyle w:val="Style"/>
        <w:spacing w:after="0" w:line="331" w:lineRule="exact"/>
        <w:ind w:left="0" w:right="0" w:firstLine="432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أبي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ديختر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الداخلي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02" w:lineRule="exact"/>
        <w:ind w:left="0" w:right="504" w:firstLine="96"/>
        <w:bidi/>
        <w:jc w:val="center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اولمرت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680" w:lineRule="atLeast"/>
        <w:rPr>
          <w:sz w:val="34"/>
          <w:szCs w:val="34"/>
        </w:rPr>
      </w:pPr>
    </w:p>
    <w:p>
      <w:pPr>
        <w:pStyle w:val="Style"/>
        <w:spacing w:after="0" w:line="302" w:lineRule="exact"/>
        <w:ind w:left="485" w:right="0" w:firstLine="96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داليا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ايتصيك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380" w:lineRule="atLeast"/>
        <w:rPr>
          <w:sz w:val="69"/>
          <w:szCs w:val="69"/>
        </w:rPr>
      </w:pPr>
      <w:r>
        <w:br w:type="column"/>
      </w:r>
    </w:p>
    <w:p>
      <w:pPr>
        <w:pStyle w:val="Style"/>
        <w:spacing w:after="0" w:line="346" w:lineRule="exact"/>
        <w:ind w:left="82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شمعون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046" w:lineRule="atLeast"/>
        <w:rPr>
          <w:sz w:val="52"/>
        </w:rPr>
        <w:sectPr>
          <w:type w:val="continuous"/>
          <w:pgSz w:w="12240" w:h="15840"/>
          <w:pgMar w:top="696" w:right="5544" w:bottom="360" w:left="734" w:header="0" w:footer="0" w:gutter="0"/>
          <w:cols w:num="3" w:equalWidth="0">
            <w:col w:w="1747" w:space="475"/>
            <w:col w:w="1814" w:space="696"/>
            <w:col w:w="1229"/>
          </w:cols>
          <w:docGrid w:linePitch="0"/>
        </w:sectPr>
      </w:pPr>
      <w:r>
        <w:br/>
      </w:r>
    </w:p>
    <w:p>
      <w:pPr>
        <w:pStyle w:val="Style"/>
        <w:tabs>
          <w:tab w:val="left" w:leader="none" w:pos="2069"/>
          <w:tab w:val="left" w:leader="none" w:pos="2650"/>
        </w:tabs>
        <w:spacing w:after="0" w:line="211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ab/>
        <w:t xml:space="preserve">٢٩ </w:t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٥٧٥٨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٤٨٢ </w:t>
      </w:r>
    </w:p>
    <w:p>
      <w:pPr>
        <w:pStyle w:val="Style"/>
        <w:spacing w:after="0" w:line="250" w:lineRule="exact"/>
        <w:ind w:left="14" w:right="4267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٣٠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١٥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٣١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800" w:lineRule="atLeast"/>
        <w:rPr>
          <w:sz w:val="40"/>
          <w:szCs w:val="40"/>
        </w:rPr>
      </w:pPr>
    </w:p>
    <w:p>
      <w:pPr>
        <w:pStyle w:val="Style"/>
        <w:spacing w:after="0" w:line="226" w:lineRule="exact"/>
        <w:ind w:left="229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٢١٩2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200" w:lineRule="atLeast"/>
        <w:rPr>
          <w:sz w:val="110"/>
          <w:szCs w:val="110"/>
        </w:rPr>
      </w:pPr>
      <w:r>
        <w:br w:type="column"/>
      </w:r>
    </w:p>
    <w:p>
      <w:pPr>
        <w:pStyle w:val="Style"/>
        <w:spacing w:after="0" w:line="216" w:lineRule="exact"/>
        <w:ind w:left="14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١٩٤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drawing>
          <wp:anchor behindDoc="1" simplePos="0" relativeHeight="251658240" locked="0" layoutInCell="0" allowOverlap="1" distL="0" distR="0" distT="0" distB="0">
            <wp:simplePos x="0" y="0"/>
            <wp:positionH relativeFrom="margin">
              <wp:posOffset>-234950</wp:posOffset>
            </wp:positionH>
            <wp:positionV relativeFrom="margin">
              <wp:posOffset>7132320</wp:posOffset>
            </wp:positionV>
            <wp:extent cx="3048000" cy="1280160"/>
            <wp:effectExtent l="0" t="0" r="0" b="0"/>
            <wp:wrapThrough wrapText="bothSides">
              <wp:wrapPolygon edited="1">
                <wp:start x="1634" y="0"/>
                <wp:lineTo x="0" y="0"/>
                <wp:lineTo x="0" y="21500"/>
                <wp:lineTo x="21500" y="21500"/>
                <wp:lineTo x="21500" y="21295"/>
                <wp:lineTo x="1634" y="21295"/>
                <wp:lineTo x="1635" y="1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696" w:right="3888" w:bottom="360" w:left="370" w:header="0" w:footer="0" w:gutter="0"/>
          <w:cols w:num="2" w:equalWidth="0">
            <w:col w:w="6701" w:space="547"/>
            <w:col w:w="734"/>
          </w:cols>
          <w:docGrid w:linePitch="0"/>
        </w:sectPr>
      </w:pPr>
      <w:r>
        <w:br w:type="page"/>
      </w:r>
    </w:p>
    <w:p>
      <w:pPr>
        <w:pStyle w:val="Style"/>
        <w:spacing w:line="600" w:lineRule="atLeast"/>
        <w:rPr>
          <w:sz w:val="30"/>
          <w:szCs w:val="30"/>
        </w:rPr>
      </w:pPr>
    </w:p>
    <w:p>
      <w:pPr>
        <w:pStyle w:val="Style"/>
        <w:spacing w:after="0" w:line="269" w:lineRule="exact"/>
        <w:ind w:left="0" w:right="197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١٤</w:t>
      </w:r>
      <w:r>
        <w:rPr>
          <w:rFonts w:ascii="Arial" w:eastAsia="Arial" w:hAnsi="Arial" w:cs="Arial"/>
          <w:sz w:val="20"/>
          <w:szCs w:val="20"/>
          <w:lang w:val="ar"/>
        </w:rPr>
        <w:t xml:space="preserve">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960" w:lineRule="atLeast"/>
        <w:rPr>
          <w:sz w:val="148"/>
          <w:szCs w:val="148"/>
        </w:rPr>
      </w:pPr>
    </w:p>
    <w:p>
      <w:pPr>
        <w:pStyle w:val="Style"/>
        <w:spacing w:after="0" w:line="187" w:lineRule="exact"/>
        <w:ind w:left="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2"/>
          <w:szCs w:val="22"/>
          <w:lang w:val="ar"/>
        </w:rPr>
        <w:t xml:space="preserve">تعديل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</w:p>
    <w:p>
      <w:pPr>
        <w:pStyle w:val="Style"/>
        <w:spacing w:after="0" w:line="264" w:lineRule="exact"/>
        <w:ind w:left="2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2"/>
          <w:szCs w:val="22"/>
          <w:lang w:val="ar"/>
        </w:rPr>
        <w:t xml:space="preserve">المادة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٢/١٤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</w:p>
    <w:p>
      <w:pPr>
        <w:pStyle w:val="Style"/>
        <w:spacing w:after="0" w:line="480" w:lineRule="exact"/>
        <w:ind w:left="0" w:right="0" w:firstLine="106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الخدمات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اليهودية(تعديل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1٥</w:t>
      </w:r>
      <w:r>
        <w:rPr>
          <w:rFonts w:ascii="Arial" w:eastAsia="Arial" w:hAnsi="Arial" w:cs="Arial"/>
          <w:sz w:val="28"/>
          <w:szCs w:val="28"/>
          <w:lang w:val="ar"/>
        </w:rPr>
        <w:t xml:space="preserve">)لسنة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</w:t>
      </w:r>
      <w:r>
        <w:rPr>
          <w:rFonts w:ascii="Arial" w:eastAsia="Arial" w:hAnsi="Arial" w:cs="Arial"/>
          <w:sz w:val="28"/>
          <w:szCs w:val="28"/>
          <w:lang w:val="ar"/>
        </w:rPr>
        <w:t xml:space="preserve">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١٤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الخدمات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اليهودية(نص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موحد)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٥٧٣١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١٩٧١</w:t>
      </w:r>
      <w:r>
        <w:rPr>
          <w:rFonts w:ascii="Arial" w:eastAsia="Arial" w:hAnsi="Arial" w:cs="Arial"/>
          <w:sz w:val="28"/>
          <w:szCs w:val="28"/>
          <w:lang w:val="ar"/>
        </w:rPr>
        <w:t xml:space="preserve">'(فيما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الأصلي)-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7" w:after="0" w:line="336" w:lineRule="exact"/>
        <w:ind w:left="1354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"يديرها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ديني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تديرها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جمعية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حبرا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كديشا"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"تقوم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ديني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جمعية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حبرا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كديشا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بدفن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الموتى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04" w:lineRule="exact"/>
        <w:ind w:left="99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الفقرة(ه)،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04" w:lineRule="exact"/>
        <w:ind w:left="99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الفقرة(يً)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أذار"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</w:t>
      </w:r>
      <w:r>
        <w:rPr>
          <w:rFonts w:ascii="Arial" w:eastAsia="Arial" w:hAnsi="Arial" w:cs="Arial"/>
          <w:sz w:val="28"/>
          <w:szCs w:val="28"/>
          <w:lang w:val="ar"/>
        </w:rPr>
        <w:t xml:space="preserve">٣٠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حزيران".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40" w:lineRule="atLeast"/>
        <w:rPr>
          <w:sz w:val="22"/>
          <w:szCs w:val="22"/>
        </w:rPr>
      </w:pPr>
    </w:p>
    <w:p>
      <w:pPr>
        <w:pStyle w:val="Style"/>
        <w:spacing w:after="0" w:line="331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٢/١١٤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تحذف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بتكاليف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الدفن"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"تكاليف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المئوى"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"ويجوز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التعرفة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المبينة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بمراعاة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التغييرات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تكاليف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المثوى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الدفن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المكثف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أنواعه،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يوعز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منه".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51" w:lineRule="atLeast"/>
        <w:rPr>
          <w:sz w:val="22"/>
        </w:rPr>
        <w:sectPr>
          <w:type w:val="continuous"/>
          <w:pgSz w:w="12240" w:h="15840"/>
          <w:pgMar w:top="691" w:right="429" w:bottom="360" w:left="4030" w:header="0" w:footer="0" w:gutter="0"/>
          <w:cols w:num="2" w:equalWidth="0">
            <w:col w:w="850" w:space="192"/>
            <w:col w:w="6739"/>
          </w:cols>
          <w:docGrid w:linePitch="0"/>
        </w:sectPr>
      </w:pPr>
      <w:r>
        <w:br/>
      </w:r>
    </w:p>
    <w:p>
      <w:pPr>
        <w:pStyle w:val="Style"/>
        <w:spacing w:after="0" w:line="307" w:lineRule="exact"/>
        <w:ind w:left="3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يشار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٤/١١4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٨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tabs>
          <w:tab w:val="left" w:leader="none" w:pos="355"/>
          <w:tab w:val="left" w:leader="none" w:pos="7949"/>
        </w:tabs>
        <w:spacing w:after="0" w:line="317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بالحرف(أ)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يلي: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'/ </w:t>
      </w:r>
    </w:p>
    <w:p>
      <w:pPr>
        <w:pStyle w:val="Style"/>
        <w:spacing w:before="167" w:after="0" w:line="336" w:lineRule="exact"/>
        <w:ind w:left="917" w:hanging="917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مقبرة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يزاول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المثاوي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أثناء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الحياة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خطيا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يريد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مثوى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أثناء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الحياة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شرائه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جوهري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المثوى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الواجب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دفعه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يستحقه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تخفيضات،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وامكانيات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المثاوي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المقبرة،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المعلومات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بمشتر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بارز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للعيان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مكتب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باللغات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العبرية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والانجليزية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والروسية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والأمهارية.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820" w:lineRule="atLeast"/>
        <w:rPr>
          <w:sz w:val="41"/>
          <w:szCs w:val="41"/>
        </w:rPr>
      </w:pPr>
    </w:p>
    <w:p>
      <w:pPr>
        <w:pStyle w:val="Style"/>
        <w:spacing w:after="0" w:line="269" w:lineRule="exact"/>
        <w:ind w:left="58" w:right="398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اقرته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الكنيست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في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٢٠٠٨/١١/٥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٥٧٣١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965" w:lineRule="atLeast"/>
        <w:rPr>
          <w:sz w:val="48"/>
        </w:rPr>
        <w:sectPr>
          <w:type w:val="continuous"/>
          <w:pgSz w:w="12240" w:h="15840"/>
          <w:pgMar w:top="691" w:right="429" w:bottom="360" w:left="4030" w:header="0" w:footer="0" w:gutter="0"/>
          <w:cols w:num="1" w:equalWidth="1"/>
          <w:docGrid w:linePitch="0"/>
        </w:sectPr>
      </w:pPr>
      <w:r>
        <w:br/>
      </w:r>
    </w:p>
    <w:p>
      <w:pPr>
        <w:pStyle w:val="Style"/>
        <w:spacing w:after="0" w:line="211" w:lineRule="exact"/>
        <w:ind w:left="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١٩٥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0" w:lineRule="atLeast"/>
        <w:rPr>
          <w:sz w:val="2"/>
          <w:szCs w:val="2"/>
        </w:rPr>
      </w:pPr>
      <w:r>
        <w:br w:type="column"/>
      </w:r>
    </w:p>
    <w:p>
      <w:pPr>
        <w:pStyle w:val="Style"/>
        <w:spacing w:after="0" w:line="211" w:lineRule="exact"/>
        <w:ind w:left="40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780" w:lineRule="atLeast"/>
        <w:rPr>
          <w:sz w:val="39"/>
          <w:szCs w:val="39"/>
        </w:rPr>
      </w:pPr>
    </w:p>
    <w:p>
      <w:pPr>
        <w:ind w:left="619"/>
        <w:pStyle w:val="Style"/>
        <w:spacing w:line="1" w:lineRule="atLeast"/>
      </w:pPr>
      <w:r>
        <w:drawing>
          <wp:inline>
            <wp:extent cx="2670175" cy="48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691" w:right="93" w:bottom="360" w:left="3838" w:header="0" w:footer="0" w:gutter="0"/>
          <w:cols w:num="2" w:equalWidth="0">
            <w:col w:w="312" w:space="3173"/>
            <w:col w:w="4824"/>
          </w:cols>
          <w:docGrid w:linePitch="0"/>
        </w:sectPr>
      </w:pPr>
      <w:r>
        <w:br w:type="page"/>
      </w:r>
    </w:p>
    <w:p>
      <w:pPr>
        <w:pStyle w:val="Style"/>
        <w:spacing w:line="12160" w:lineRule="atLeast"/>
        <w:rPr>
          <w:sz w:val="608"/>
          <w:szCs w:val="608"/>
        </w:rPr>
      </w:pPr>
    </w:p>
    <w:p>
      <w:pPr>
        <w:ind w:left="0"/>
        <w:pStyle w:val="Style"/>
        <w:spacing w:line="1" w:lineRule="atLeast"/>
      </w:pPr>
      <w:r>
        <w:drawing>
          <wp:inline>
            <wp:extent cx="36830" cy="7194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before="34" w:after="0" w:line="341" w:lineRule="exact"/>
        <w:ind w:left="38" w:hanging="38"/>
        <w:bidi/>
        <w:jc w:val="both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المستهلك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٥٧٤١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١٩٨١</w:t>
      </w:r>
      <w:r>
        <w:rPr>
          <w:rFonts w:ascii="Arial" w:eastAsia="Arial" w:hAnsi="Arial" w:cs="Arial"/>
          <w:sz w:val="28"/>
          <w:szCs w:val="28"/>
          <w:lang w:val="ar"/>
        </w:rPr>
        <w:t xml:space="preserve">'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للاضافة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20" w:lineRule="atLeast"/>
        <w:rPr>
          <w:sz w:val="16"/>
          <w:szCs w:val="16"/>
        </w:rPr>
      </w:pPr>
    </w:p>
    <w:p>
      <w:pPr>
        <w:pStyle w:val="Style"/>
        <w:spacing w:after="0" w:line="331" w:lineRule="exact"/>
        <w:ind w:left="0" w:right="77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١٤</w:t>
      </w:r>
      <w:r>
        <w:rPr>
          <w:rFonts w:ascii="Arial" w:eastAsia="Arial" w:hAnsi="Arial" w:cs="Arial"/>
          <w:sz w:val="28"/>
          <w:szCs w:val="28"/>
          <w:lang w:val="ar"/>
        </w:rPr>
        <w:t xml:space="preserve">أ/</w:t>
      </w:r>
      <w:r>
        <w:rPr>
          <w:rFonts w:ascii="Arial" w:eastAsia="Arial" w:hAnsi="Arial" w:cs="Arial"/>
          <w:sz w:val="28"/>
          <w:szCs w:val="28"/>
          <w:lang w:val="ar"/>
        </w:rPr>
        <w:t xml:space="preserve">٦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"المدرجة"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أ"،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"وتتشر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"وتنسق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المبالغ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جدول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تكاليف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ينشره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مكتب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الاحصاء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المركزي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تنشر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المبالغ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المنسقة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النحو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40" w:lineRule="atLeast"/>
        <w:rPr>
          <w:sz w:val="22"/>
          <w:szCs w:val="22"/>
        </w:rPr>
      </w:pPr>
    </w:p>
    <w:p>
      <w:pPr>
        <w:pStyle w:val="Style"/>
        <w:spacing w:after="0" w:line="298" w:lineRule="exact"/>
        <w:ind w:left="19" w:right="3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i١٤</w:t>
      </w:r>
      <w:r>
        <w:rPr>
          <w:rFonts w:ascii="Arial" w:eastAsia="Arial" w:hAnsi="Arial" w:cs="Arial"/>
          <w:sz w:val="28"/>
          <w:szCs w:val="28"/>
          <w:lang w:val="ar"/>
        </w:rPr>
        <w:t xml:space="preserve">/</w:t>
      </w:r>
      <w:r>
        <w:rPr>
          <w:rFonts w:ascii="Arial" w:eastAsia="Arial" w:hAnsi="Arial" w:cs="Arial"/>
          <w:sz w:val="28"/>
          <w:szCs w:val="28"/>
          <w:lang w:val="ar"/>
        </w:rPr>
        <w:t xml:space="preserve">٦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tabs>
          <w:tab w:val="left" w:leader="none" w:pos="1997"/>
          <w:tab w:val="right" w:leader="none" w:pos="8703"/>
        </w:tabs>
        <w:spacing w:after="0" w:line="494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صندوق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٤ </w:t>
      </w:r>
      <w:r>
        <w:rPr>
          <w:rFonts w:ascii="Arial" w:eastAsia="Arial" w:hAnsi="Arial" w:cs="Arial"/>
          <w:sz w:val="28"/>
          <w:szCs w:val="28"/>
          <w:lang w:val="ar"/>
        </w:rPr>
        <w:t xml:space="preserve">i١</w:t>
      </w:r>
      <w:r>
        <w:rPr>
          <w:rFonts w:ascii="Arial" w:eastAsia="Arial" w:hAnsi="Arial" w:cs="Arial"/>
          <w:sz w:val="28"/>
          <w:szCs w:val="28"/>
          <w:lang w:val="ar"/>
        </w:rPr>
        <w:t xml:space="preserve">/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</w:p>
    <w:p>
      <w:pPr>
        <w:pStyle w:val="Style"/>
        <w:tabs>
          <w:tab w:val="left" w:leader="none" w:pos="1997"/>
          <w:tab w:val="right" w:leader="none" w:pos="8707"/>
        </w:tabs>
        <w:spacing w:after="0" w:line="341" w:lineRule="exact"/>
        <w:ind w:left="389" w:hanging="38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خاس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جمعية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حبرا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كديشا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بدفن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الموتى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المقبرة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وتستوفي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التعرفات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الواردة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الذيل(فيما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المرخصة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بالدفن)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صندوق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تطوير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ايراداته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نسبة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الأموال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المتحصلة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المثاوي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أثناء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الحياة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يحددها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52" w:after="0" w:line="341" w:lineRule="exact"/>
        <w:ind w:left="1229" w:right="34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٥٠</w:t>
      </w:r>
      <w:r>
        <w:rPr>
          <w:rFonts w:ascii="Arial" w:eastAsia="Arial" w:hAnsi="Arial" w:cs="Arial"/>
          <w:sz w:val="28"/>
          <w:szCs w:val="28"/>
          <w:lang w:val="ar"/>
        </w:rPr>
        <w:t xml:space="preserve">.</w:t>
      </w:r>
      <w:r>
        <w:rPr>
          <w:rFonts w:ascii="Arial" w:eastAsia="Arial" w:hAnsi="Arial" w:cs="Arial"/>
          <w:sz w:val="28"/>
          <w:szCs w:val="28"/>
          <w:lang w:val="ar"/>
        </w:rPr>
        <w:t xml:space="preserve">l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أموال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الدعم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المنحة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مساهمة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ميزانية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لأغراض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تطوير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الدفن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المكثف(في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أموال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التطوير)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تستخدم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فقط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تطوير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الأبنية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والبنية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التحتية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للدفن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المكثف.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</w:p>
    <w:p>
      <w:pPr>
        <w:pStyle w:val="Style"/>
        <w:spacing w:line="200" w:lineRule="atLeast"/>
        <w:rPr>
          <w:sz w:val="10"/>
          <w:szCs w:val="10"/>
        </w:rPr>
      </w:pPr>
    </w:p>
    <w:p>
      <w:pPr>
        <w:pStyle w:val="Style"/>
        <w:spacing w:after="0" w:line="336" w:lineRule="exact"/>
        <w:ind w:left="1272" w:right="0" w:firstLine="133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صندوق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التطوير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الصندوق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المرخصة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بالدفن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وتودع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أموال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التطوير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مصرفي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أكثر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يخصص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لأموال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التطوير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فقط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صندوق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التطوير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متابعة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جميع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ايراداته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مصروفات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منه.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</w:p>
    <w:p>
      <w:pPr>
        <w:pStyle w:val="Style"/>
        <w:spacing w:line="220" w:lineRule="atLeast"/>
        <w:rPr>
          <w:sz w:val="11"/>
          <w:szCs w:val="11"/>
        </w:rPr>
      </w:pPr>
    </w:p>
    <w:p>
      <w:pPr>
        <w:pStyle w:val="Style"/>
        <w:spacing w:after="0" w:line="336" w:lineRule="exact"/>
        <w:ind w:left="1272" w:right="0" w:firstLine="133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أموال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التطوير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المرخصة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بالدفن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استلام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الأموال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قابلة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للرهن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الرهن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لمصلحة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تعاقدت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المرخصة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بالدفن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80" w:lineRule="atLeast"/>
        <w:rPr>
          <w:sz w:val="24"/>
          <w:szCs w:val="24"/>
        </w:rPr>
      </w:pPr>
    </w:p>
    <w:p>
      <w:pPr>
        <w:pStyle w:val="Style"/>
        <w:tabs>
          <w:tab w:val="left" w:leader="none" w:pos="2078"/>
          <w:tab w:val="left" w:leader="none" w:pos="2625"/>
        </w:tabs>
        <w:spacing w:after="0" w:line="216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ab/>
        <w:t xml:space="preserve">٢ </w:t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٥٧٤١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٤٥٦ </w:t>
      </w:r>
    </w:p>
    <w:p>
      <w:pPr>
        <w:pStyle w:val="Style"/>
        <w:spacing w:line="620" w:lineRule="atLeast"/>
        <w:rPr>
          <w:sz w:val="31"/>
          <w:szCs w:val="31"/>
        </w:rPr>
      </w:pPr>
    </w:p>
    <w:p>
      <w:pPr>
        <w:pStyle w:val="Style"/>
        <w:spacing w:after="0" w:line="235" w:lineRule="exact"/>
        <w:ind w:left="239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540" w:lineRule="atLeast"/>
        <w:rPr>
          <w:sz w:val="77"/>
          <w:szCs w:val="77"/>
        </w:rPr>
      </w:pPr>
      <w:r>
        <w:br w:type="column"/>
      </w:r>
    </w:p>
    <w:p>
      <w:pPr>
        <w:pStyle w:val="Style"/>
        <w:spacing w:after="0" w:line="168" w:lineRule="exact"/>
        <w:ind w:left="5" w:right="2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83" w:lineRule="exact"/>
        <w:ind w:left="24" w:right="2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٦/١١٤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340" w:lineRule="atLeast"/>
        <w:rPr>
          <w:sz w:val="67"/>
          <w:szCs w:val="67"/>
        </w:rPr>
      </w:pPr>
    </w:p>
    <w:p>
      <w:pPr>
        <w:pStyle w:val="Style"/>
        <w:spacing w:after="0" w:line="168" w:lineRule="exact"/>
        <w:ind w:left="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اضافة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before="42" w:after="0" w:line="211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المواد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٧/١١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لغاية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83" w:lineRule="exact"/>
        <w:ind w:left="3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٩/١٤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7800" w:lineRule="atLeast"/>
        <w:rPr>
          <w:sz w:val="390"/>
          <w:szCs w:val="390"/>
        </w:rPr>
      </w:pPr>
    </w:p>
    <w:p>
      <w:pPr>
        <w:pStyle w:val="Style"/>
        <w:spacing w:after="0" w:line="211" w:lineRule="exact"/>
        <w:ind w:left="144" w:right="4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١٩٦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600" w:right="3902" w:bottom="360" w:left="0" w:header="0" w:footer="0" w:gutter="0"/>
          <w:cols w:num="3" w:equalWidth="0">
            <w:col w:w="58" w:space="293"/>
            <w:col w:w="6792" w:space="341"/>
            <w:col w:w="854"/>
          </w:cols>
          <w:docGrid w:linePitch="0"/>
        </w:sectPr>
      </w:pPr>
      <w:r>
        <w:br w:type="page"/>
      </w:r>
    </w:p>
    <w:p>
      <w:pPr>
        <w:pStyle w:val="Style"/>
        <w:spacing w:line="12020" w:lineRule="atLeast"/>
        <w:rPr>
          <w:sz w:val="601"/>
          <w:szCs w:val="601"/>
        </w:rPr>
      </w:pPr>
    </w:p>
    <w:p>
      <w:pPr>
        <w:pStyle w:val="Style"/>
        <w:spacing w:after="0" w:line="211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١٩٧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336" w:lineRule="exact"/>
        <w:ind w:left="888" w:right="566" w:firstLine="0"/>
        <w:bidi/>
        <w:jc w:val="both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بعقد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لاقامة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أبنية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تحتية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للدفن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المكثف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اطار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تخطيط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إقامة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توسيع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أبنية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تحتية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للدفن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المكثف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لتمويل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الامور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الآنفة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و"الرهن"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هنا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يشمل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الحوالة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بطريقة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الرهن.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1" w:after="0" w:line="331" w:lineRule="exact"/>
        <w:ind w:left="869" w:right="581" w:firstLine="52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أموال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التطوير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المرخصة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بالدفن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استلام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الأموال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قابلة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للحجز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وضع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الحجز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تعاقدت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المرخصة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بالدفن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لاقامة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أبنية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تحتية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للدفن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المكثف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اطار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تخطيط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توسيع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أبنية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تحتية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للدفن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المكثف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لتمويل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الامور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الآنفة،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بسبب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نقود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بسبب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40" w:lineRule="atLeast"/>
        <w:rPr>
          <w:sz w:val="22"/>
          <w:szCs w:val="22"/>
        </w:rPr>
      </w:pPr>
    </w:p>
    <w:p>
      <w:pPr>
        <w:pStyle w:val="Style"/>
        <w:spacing w:after="0" w:line="336" w:lineRule="exact"/>
        <w:ind w:left="29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٨/١١</w:t>
      </w:r>
      <w:r>
        <w:rPr>
          <w:rFonts w:ascii="Arial" w:eastAsia="Arial" w:hAnsi="Arial" w:cs="Arial"/>
          <w:sz w:val="28"/>
          <w:szCs w:val="28"/>
          <w:lang w:val="ar"/>
        </w:rPr>
        <w:t xml:space="preserve">-(</w:t>
      </w:r>
      <w:r>
        <w:rPr>
          <w:rFonts w:ascii="Arial" w:eastAsia="Arial" w:hAnsi="Arial" w:cs="Arial"/>
          <w:sz w:val="28"/>
          <w:szCs w:val="28"/>
          <w:lang w:val="ar"/>
        </w:rPr>
        <w:t xml:space="preserve">i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المرخصة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بالدفن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يتأخر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أذار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كشفا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يتضمن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يتضمنه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00" w:lineRule="atLeast"/>
        <w:rPr>
          <w:sz w:val="5"/>
          <w:szCs w:val="5"/>
        </w:rPr>
      </w:pPr>
    </w:p>
    <w:p>
      <w:pPr>
        <w:pStyle w:val="Style"/>
        <w:spacing w:after="0" w:line="326" w:lineRule="exact"/>
        <w:ind w:left="34" w:hanging="3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ايراداتها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ومصروفاتها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بالمقبرة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بدفن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الموتى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الكشف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عنها.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91" w:after="0" w:line="322" w:lineRule="exact"/>
        <w:ind w:left="43" w:hanging="4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المثاوي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بيعت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المثاوي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أثناء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الحياة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الدفن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المكثف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الدفن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المكثف.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00" w:after="0" w:line="418" w:lineRule="exact"/>
        <w:ind w:left="5" w:right="61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مواقع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الدفن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بطريقة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الدفن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المكثف.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قواعد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تدرج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الكشف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وكيفية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وضعه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وطرق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اعداده.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6" w:after="0" w:line="336" w:lineRule="exact"/>
        <w:ind w:left="5" w:right="614" w:firstLine="133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الكشف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الوارد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مفتوحا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لاطلاع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العموم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مجانا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المكتب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الرئيسي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لوزارة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الخدمات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وينشر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موقع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انترنت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الوزارة.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760" w:lineRule="atLeast"/>
        <w:rPr>
          <w:sz w:val="88"/>
          <w:szCs w:val="88"/>
        </w:rPr>
      </w:pPr>
    </w:p>
    <w:p>
      <w:pPr>
        <w:pStyle w:val="Style"/>
        <w:spacing w:after="0" w:line="211" w:lineRule="exact"/>
        <w:ind w:left="0" w:right="571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658" w:right="1141" w:bottom="360" w:left="3203" w:header="0" w:footer="0" w:gutter="0"/>
          <w:cols w:num="2" w:equalWidth="0">
            <w:col w:w="312" w:space="350"/>
            <w:col w:w="7234"/>
          </w:cols>
          <w:docGrid w:linePitch="0"/>
        </w:sectPr>
      </w:pPr>
      <w:r>
        <w:br w:type="page"/>
      </w:r>
    </w:p>
    <w:p>
      <w:pPr>
        <w:pStyle w:val="Style"/>
        <w:spacing w:after="0" w:line="341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١٤</w:t>
      </w:r>
      <w:r>
        <w:rPr>
          <w:rFonts w:ascii="Arial" w:eastAsia="Arial" w:hAnsi="Arial" w:cs="Arial"/>
          <w:sz w:val="28"/>
          <w:szCs w:val="28"/>
          <w:lang w:val="ar"/>
        </w:rPr>
        <w:t xml:space="preserve">أ/</w:t>
      </w:r>
      <w:r>
        <w:rPr>
          <w:rFonts w:ascii="Arial" w:eastAsia="Arial" w:hAnsi="Arial" w:cs="Arial"/>
          <w:sz w:val="28"/>
          <w:szCs w:val="28"/>
          <w:lang w:val="ar"/>
        </w:rPr>
        <w:t xml:space="preserve">٩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بارز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للعيان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مكتبه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وبصورة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واضحة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خارطة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تفصيلية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بالمقبرة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موقعة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بامضاء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ممثل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مؤسسة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التأمين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الوطني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تذكر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القطع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والقسائم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المقبرة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المناطق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المحددة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الخدمات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استيفاء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بخصوص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الدفن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واقامة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النصب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اضافة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رسوم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الدفن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التأمين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الوطني(نص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موحد)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٥٧٥٥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٩٩٥</w:t>
      </w:r>
      <w:r>
        <w:rPr>
          <w:rFonts w:ascii="Arial" w:eastAsia="Arial" w:hAnsi="Arial" w:cs="Arial"/>
          <w:sz w:val="28"/>
          <w:szCs w:val="28"/>
          <w:lang w:val="ar"/>
        </w:rPr>
        <w:t xml:space="preserve">\ً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60" w:lineRule="atLeast"/>
        <w:rPr>
          <w:sz w:val="3"/>
          <w:szCs w:val="3"/>
        </w:rPr>
      </w:pPr>
      <w:r>
        <w:br w:type="column"/>
      </w:r>
    </w:p>
    <w:p>
      <w:pPr>
        <w:pStyle w:val="Style"/>
        <w:spacing w:after="0" w:line="230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وجوب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عرض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المعلومات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من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قبل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مقدم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الخدمات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70" w:lineRule="atLeast"/>
        <w:rPr>
          <w:sz w:val="23"/>
        </w:rPr>
        <w:sectPr>
          <w:type w:val="continuous"/>
          <w:pgSz w:w="12240" w:h="15840"/>
          <w:pgMar w:top="638" w:right="5199" w:bottom="360" w:left="437" w:header="0" w:footer="0" w:gutter="0"/>
          <w:cols w:num="2" w:equalWidth="0">
            <w:col w:w="5414" w:space="278"/>
            <w:col w:w="912"/>
          </w:cols>
          <w:docGrid w:linePitch="0"/>
        </w:sectPr>
      </w:pPr>
      <w:r>
        <w:br/>
      </w:r>
    </w:p>
    <w:p>
      <w:pPr>
        <w:pStyle w:val="Style"/>
        <w:spacing w:after="0" w:line="504" w:lineRule="exact"/>
        <w:ind w:left="3230" w:hanging="323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"(المادة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4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ا)'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00" w:lineRule="atLeast"/>
        <w:rPr>
          <w:sz w:val="10"/>
          <w:szCs w:val="10"/>
        </w:rPr>
      </w:pPr>
    </w:p>
    <w:p>
      <w:pPr>
        <w:pStyle w:val="Style"/>
        <w:spacing w:after="0" w:line="283" w:lineRule="exact"/>
        <w:ind w:left="2938" w:right="2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6"/>
          <w:szCs w:val="26"/>
          <w:lang w:val="ar"/>
        </w:rPr>
        <w:t xml:space="preserve">"القسم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أ"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</w:p>
    <w:p>
      <w:pPr>
        <w:pStyle w:val="Style"/>
        <w:spacing w:line="140" w:lineRule="atLeast"/>
        <w:rPr>
          <w:sz w:val="7"/>
          <w:szCs w:val="7"/>
        </w:rPr>
      </w:pPr>
    </w:p>
    <w:p>
      <w:pPr>
        <w:pStyle w:val="Style"/>
        <w:spacing w:after="0" w:line="326" w:lineRule="exact"/>
        <w:ind w:left="120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اورشليم"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"عدا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المثاوي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الخاصة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بجمعية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حبرا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كديشا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للبر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والاحسان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للطائفة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اليهودية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70" w:lineRule="exact"/>
        <w:ind w:left="123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اورشليم".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75" w:lineRule="exact"/>
        <w:ind w:left="88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يحذف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السطران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ابيب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٩1٤٥</w:t>
      </w:r>
      <w:r>
        <w:rPr>
          <w:rFonts w:ascii="Arial" w:eastAsia="Arial" w:hAnsi="Arial" w:cs="Arial"/>
          <w:sz w:val="28"/>
          <w:szCs w:val="28"/>
          <w:lang w:val="ar"/>
        </w:rPr>
        <w:t xml:space="preserve">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و"في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حيفا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١٢٣١٥</w:t>
      </w:r>
      <w:r>
        <w:rPr>
          <w:rFonts w:ascii="Arial" w:eastAsia="Arial" w:hAnsi="Arial" w:cs="Arial"/>
          <w:sz w:val="28"/>
          <w:szCs w:val="28"/>
          <w:lang w:val="ar"/>
        </w:rPr>
        <w:t xml:space="preserve">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23" w:lineRule="exact"/>
        <w:ind w:left="89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80" w:lineRule="atLeast"/>
        <w:rPr>
          <w:sz w:val="9"/>
          <w:szCs w:val="9"/>
        </w:rPr>
      </w:pPr>
    </w:p>
    <w:p>
      <w:pPr>
        <w:pStyle w:val="Style"/>
        <w:spacing w:after="0" w:line="298" w:lineRule="exact"/>
        <w:ind w:left="2942" w:right="2222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"القسم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0" w:lineRule="atLeast"/>
        <w:rPr>
          <w:sz w:val="2"/>
          <w:szCs w:val="2"/>
        </w:rPr>
      </w:pPr>
      <w:r>
        <w:br w:type="column"/>
      </w:r>
    </w:p>
    <w:p>
      <w:pPr>
        <w:pStyle w:val="Style"/>
        <w:spacing w:after="0" w:line="250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الذيل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91" w:lineRule="atLeast"/>
        <w:rPr>
          <w:sz w:val="4"/>
        </w:rPr>
        <w:sectPr>
          <w:type w:val="continuous"/>
          <w:pgSz w:w="12240" w:h="15840"/>
          <w:pgMar w:top="638" w:right="3898" w:bottom="360" w:left="413" w:header="0" w:footer="0" w:gutter="0"/>
          <w:cols w:num="2" w:equalWidth="0">
            <w:col w:w="6605" w:space="979"/>
            <w:col w:w="346"/>
          </w:cols>
          <w:docGrid w:linePitch="0"/>
        </w:sectPr>
      </w:pPr>
      <w:r>
        <w:br/>
      </w:r>
    </w:p>
    <w:p>
      <w:pPr>
        <w:pStyle w:val="Style"/>
        <w:spacing w:after="0" w:line="288" w:lineRule="exact"/>
        <w:ind w:left="0" w:right="0" w:firstLine="235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6"/>
          <w:szCs w:val="26"/>
          <w:lang w:val="ar"/>
        </w:rPr>
        <w:t xml:space="preserve">التعرفة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(بشيكل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جديد)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</w:p>
    <w:p>
      <w:pPr>
        <w:pStyle w:val="Style"/>
        <w:spacing w:after="0" w:line="456" w:lineRule="exact"/>
        <w:ind w:left="38" w:right="0" w:firstLine="0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6"/>
          <w:szCs w:val="26"/>
          <w:lang w:val="ar"/>
        </w:rPr>
        <w:t xml:space="preserve">١٢٥٦٦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</w:p>
    <w:p>
      <w:pPr>
        <w:pStyle w:val="Style"/>
        <w:spacing w:line="880" w:lineRule="atLeast"/>
        <w:rPr>
          <w:sz w:val="44"/>
          <w:szCs w:val="44"/>
        </w:rPr>
      </w:pPr>
    </w:p>
    <w:p>
      <w:pPr>
        <w:pStyle w:val="Style"/>
        <w:spacing w:after="0" w:line="470" w:lineRule="exact"/>
        <w:ind w:left="259" w:right="106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١٢٥٦٦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١٢٥٦٦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00" w:lineRule="atLeast"/>
        <w:rPr>
          <w:sz w:val="10"/>
          <w:szCs w:val="10"/>
        </w:rPr>
      </w:pPr>
    </w:p>
    <w:p>
      <w:pPr>
        <w:pStyle w:val="Style"/>
        <w:spacing w:after="0" w:line="288" w:lineRule="exact"/>
        <w:ind w:left="28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6"/>
          <w:szCs w:val="26"/>
          <w:lang w:val="ar"/>
        </w:rPr>
        <w:t xml:space="preserve">"١٢٥٦٦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</w:p>
    <w:p>
      <w:pPr>
        <w:pStyle w:val="Style"/>
        <w:spacing w:line="360" w:lineRule="atLeast"/>
        <w:rPr>
          <w:sz w:val="18"/>
          <w:szCs w:val="18"/>
        </w:rPr>
      </w:pPr>
      <w:r>
        <w:br w:type="column"/>
      </w:r>
    </w:p>
    <w:p>
      <w:pPr>
        <w:pStyle w:val="Style"/>
        <w:spacing w:after="0" w:line="245" w:lineRule="exact"/>
        <w:ind w:left="49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4"/>
          <w:szCs w:val="24"/>
          <w:lang w:val="ar"/>
        </w:rPr>
        <w:t xml:space="preserve">حبرا </w:t>
      </w:r>
      <w:r>
        <w:rPr>
          <w:rFonts w:ascii="Arial" w:eastAsia="Arial" w:hAnsi="Arial" w:cs="Arial"/>
          <w:sz w:val="24"/>
          <w:szCs w:val="24"/>
          <w:lang w:val="ar"/>
        </w:rPr>
        <w:t xml:space="preserve"> </w:t>
      </w:r>
      <w:r>
        <w:rPr>
          <w:rFonts w:ascii="Arial" w:eastAsia="Arial" w:hAnsi="Arial" w:cs="Arial"/>
          <w:sz w:val="24"/>
          <w:szCs w:val="24"/>
          <w:lang w:val="ar"/>
        </w:rPr>
        <w:t xml:space="preserve">كديشا </w:t>
      </w:r>
      <w:r>
        <w:rPr>
          <w:rFonts w:ascii="Arial" w:eastAsia="Arial" w:hAnsi="Arial" w:cs="Arial"/>
          <w:sz w:val="24"/>
          <w:szCs w:val="24"/>
          <w:lang w:val="ar"/>
        </w:rPr>
        <w:t xml:space="preserve"> </w:t>
      </w:r>
    </w:p>
    <w:p>
      <w:pPr>
        <w:pStyle w:val="Style"/>
        <w:spacing w:line="100" w:lineRule="atLeast"/>
        <w:rPr>
          <w:sz w:val="5"/>
          <w:szCs w:val="5"/>
        </w:rPr>
      </w:pPr>
    </w:p>
    <w:p>
      <w:pPr>
        <w:pStyle w:val="Style"/>
        <w:spacing w:after="0" w:line="341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اورشليم،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المثاوي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الخاصة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بجمعية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حبرا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كديشا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للبر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والاحسان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للطائفة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اليهودية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84" w:lineRule="exact"/>
        <w:ind w:left="2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اورشليم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70" w:lineRule="exact"/>
        <w:ind w:left="19" w:right="329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أبيب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حيفا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85" w:lineRule="exact"/>
        <w:ind w:left="3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ريغب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79" w:lineRule="atLeast"/>
        <w:rPr>
          <w:sz w:val="18"/>
        </w:rPr>
        <w:sectPr>
          <w:type w:val="continuous"/>
          <w:pgSz w:w="12240" w:h="15840"/>
          <w:pgMar w:top="638" w:right="5271" w:bottom="360" w:left="739" w:header="0" w:footer="0" w:gutter="0"/>
          <w:cols w:num="2" w:equalWidth="0">
            <w:col w:w="1070" w:space="816"/>
            <w:col w:w="4344"/>
          </w:cols>
          <w:docGrid w:linePitch="0"/>
        </w:sectPr>
      </w:pPr>
      <w:r>
        <w:br/>
      </w:r>
    </w:p>
    <w:p>
      <w:pPr>
        <w:pStyle w:val="Style"/>
        <w:spacing w:after="0" w:line="72" w:lineRule="exact"/>
        <w:ind w:left="0" w:right="2227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8"/>
          <w:szCs w:val="8"/>
          <w:lang w:val="ar"/>
        </w:rPr>
        <w:t xml:space="preserve">ي </w:t>
      </w:r>
      <w:r>
        <w:rPr>
          <w:rFonts w:ascii="Arial" w:eastAsia="Arial" w:hAnsi="Arial" w:cs="Arial"/>
          <w:sz w:val="8"/>
          <w:szCs w:val="8"/>
          <w:lang w:val="ar"/>
        </w:rPr>
        <w:t xml:space="preserve"> </w:t>
      </w:r>
    </w:p>
    <w:p>
      <w:pPr>
        <w:pStyle w:val="Style"/>
        <w:spacing w:after="0" w:line="192" w:lineRule="exact"/>
        <w:ind w:left="134" w:right="2227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٥٧٥٥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٣٨٨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540" w:lineRule="atLeast"/>
        <w:rPr>
          <w:sz w:val="27"/>
          <w:szCs w:val="27"/>
        </w:rPr>
      </w:pPr>
    </w:p>
    <w:p>
      <w:pPr>
        <w:pStyle w:val="Style"/>
        <w:spacing w:after="0" w:line="230" w:lineRule="exact"/>
        <w:ind w:left="2213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920" w:lineRule="atLeast"/>
        <w:rPr>
          <w:sz w:val="46"/>
          <w:szCs w:val="46"/>
        </w:rPr>
      </w:pPr>
      <w:r>
        <w:br w:type="column"/>
      </w:r>
    </w:p>
    <w:p>
      <w:pPr>
        <w:pStyle w:val="Style"/>
        <w:spacing w:after="0" w:line="192" w:lineRule="exact"/>
        <w:ind w:left="13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١٩٨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drawing>
          <wp:anchor behindDoc="1" simplePos="0" relativeHeight="251658240" locked="0" layoutInCell="0" allowOverlap="1" distL="0" distR="0" distT="0" distB="0">
            <wp:simplePos x="0" y="0"/>
            <wp:positionH relativeFrom="margin">
              <wp:posOffset>-259080</wp:posOffset>
            </wp:positionH>
            <wp:positionV relativeFrom="margin">
              <wp:posOffset>7205345</wp:posOffset>
            </wp:positionV>
            <wp:extent cx="2438400" cy="1231265"/>
            <wp:effectExtent l="0" t="0" r="0" b="0"/>
            <wp:wrapThrough wrapText="bothSides">
              <wp:wrapPolygon edited="1">
                <wp:start x="2258" y="0"/>
                <wp:lineTo x="0" y="0"/>
                <wp:lineTo x="0" y="21500"/>
                <wp:lineTo x="21500" y="21500"/>
                <wp:lineTo x="21500" y="21287"/>
                <wp:lineTo x="2258" y="21287"/>
                <wp:lineTo x="2258" y="1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3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638" w:right="3898" w:bottom="360" w:left="408" w:header="0" w:footer="0" w:gutter="0"/>
          <w:cols w:num="2" w:equalWidth="0">
            <w:col w:w="6629" w:space="859"/>
            <w:col w:w="446"/>
          </w:cols>
          <w:docGrid w:linePitch="0"/>
        </w:sectPr>
      </w:pPr>
      <w:r>
        <w:br w:type="page"/>
      </w:r>
    </w:p>
    <w:p>
      <w:pPr>
        <w:pStyle w:val="Style"/>
        <w:spacing w:after="0" w:line="264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مريان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واستثناء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336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بصيغته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</w:t>
      </w:r>
      <w:r>
        <w:rPr>
          <w:rFonts w:ascii="Arial" w:eastAsia="Arial" w:hAnsi="Arial" w:cs="Arial"/>
          <w:sz w:val="28"/>
          <w:szCs w:val="28"/>
          <w:lang w:val="ar"/>
        </w:rPr>
        <w:t xml:space="preserve">٦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المثوى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مقبرة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اورشليم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تديرها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جمعية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حبرا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كديشا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للبر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والاحسان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اورشليم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المثوى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المقبرة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تديرها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جمعية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حبرا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كديشا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ابيب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حيفا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المثوى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مقبرة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ريغب،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النقود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المتحصلة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المثاوي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الاقتضاء،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صادق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61" w:after="0" w:line="346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l.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الخدمات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الدينية،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ابراز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المستندات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بذلك،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مجموع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مواقع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الدفن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الجديدة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المقبرة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مخصصة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للدفن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المكثف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بتعريفه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الوارد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أ(ه)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المشروع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اجيز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مفعوله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التنظيم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والبناء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٥٧٢٥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١٩٦٥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وصدرت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تراخيص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المواقع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٤٥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المذكور؟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وطالما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ينشر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الاعلان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الوقائع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الاسرائيلية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المئوى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المقبرة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بصيغته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عشية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سريان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القانون(فيما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السريان).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20" w:lineRule="atLeast"/>
        <w:rPr>
          <w:sz w:val="6"/>
          <w:szCs w:val="6"/>
        </w:rPr>
      </w:pPr>
    </w:p>
    <w:p>
      <w:pPr>
        <w:pStyle w:val="Style"/>
        <w:spacing w:after="0" w:line="341" w:lineRule="exact"/>
        <w:ind w:left="5" w:right="0" w:firstLine="88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اتضح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الخدمات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أعمال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وتطوير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المواقع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الجديدة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للدفن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المكثف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المثوى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المقبرة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بالنطاق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حدده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بموافقة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طلبه،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سريان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بصيغته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عشية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السريان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94" w:lineRule="exact"/>
        <w:ind w:left="3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المثوى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المقبرة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بخصم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١٠</w:t>
      </w:r>
      <w:r>
        <w:rPr>
          <w:rFonts w:ascii="Arial" w:eastAsia="Arial" w:hAnsi="Arial" w:cs="Arial"/>
          <w:sz w:val="28"/>
          <w:szCs w:val="28"/>
          <w:lang w:val="ar"/>
        </w:rPr>
        <w:t xml:space="preserve">/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المبالغ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المرقومة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6" w:after="0" w:line="341" w:lineRule="exact"/>
        <w:ind w:left="38" w:right="0" w:firstLine="859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تتشر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الخدمات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i١٤</w:t>
      </w:r>
      <w:r>
        <w:rPr>
          <w:rFonts w:ascii="Arial" w:eastAsia="Arial" w:hAnsi="Arial" w:cs="Arial"/>
          <w:sz w:val="28"/>
          <w:szCs w:val="28"/>
          <w:lang w:val="ar"/>
        </w:rPr>
        <w:t xml:space="preserve">/</w:t>
      </w:r>
      <w:r>
        <w:rPr>
          <w:rFonts w:ascii="Arial" w:eastAsia="Arial" w:hAnsi="Arial" w:cs="Arial"/>
          <w:sz w:val="28"/>
          <w:szCs w:val="28"/>
          <w:lang w:val="ar"/>
        </w:rPr>
        <w:t xml:space="preserve">٦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811" w:lineRule="atLeast"/>
        <w:rPr>
          <w:sz w:val="40"/>
        </w:rPr>
        <w:sectPr>
          <w:type w:val="continuous"/>
          <w:pgSz w:w="12240" w:h="15840"/>
          <w:pgMar w:top="720" w:right="1296" w:bottom="360" w:left="3456" w:header="0" w:footer="0" w:gutter="0"/>
          <w:cols w:num="2" w:equalWidth="0">
            <w:col w:w="514" w:space="192"/>
            <w:col w:w="6782"/>
          </w:cols>
          <w:docGrid w:linePitch="0"/>
        </w:sectPr>
      </w:pPr>
      <w:r>
        <w:br/>
      </w:r>
    </w:p>
    <w:p>
      <w:pPr>
        <w:pStyle w:val="Style"/>
        <w:spacing w:after="0" w:line="322" w:lineRule="exact"/>
        <w:ind w:left="0" w:right="0" w:firstLine="379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اسحق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كوهين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الخدمات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07" w:lineRule="exact"/>
        <w:ind w:left="0" w:right="317" w:firstLine="96"/>
        <w:bidi/>
        <w:jc w:val="center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اولمرت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40" w:lineRule="atLeast"/>
        <w:rPr>
          <w:sz w:val="17"/>
          <w:szCs w:val="17"/>
        </w:rPr>
      </w:pPr>
    </w:p>
    <w:p>
      <w:pPr>
        <w:pStyle w:val="Style"/>
        <w:spacing w:after="0" w:line="307" w:lineRule="exact"/>
        <w:ind w:left="293" w:right="0" w:firstLine="96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داليا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ايتصيك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020" w:lineRule="atLeast"/>
        <w:rPr>
          <w:sz w:val="51"/>
          <w:szCs w:val="51"/>
        </w:rPr>
      </w:pPr>
      <w:r>
        <w:br w:type="column"/>
      </w:r>
    </w:p>
    <w:p>
      <w:pPr>
        <w:pStyle w:val="Style"/>
        <w:spacing w:after="0" w:line="336" w:lineRule="exact"/>
        <w:ind w:left="72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شمعون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614" w:lineRule="atLeast"/>
        <w:rPr>
          <w:sz w:val="30"/>
        </w:rPr>
        <w:sectPr>
          <w:type w:val="continuous"/>
          <w:pgSz w:w="12240" w:h="15840"/>
          <w:pgMar w:top="720" w:right="1685" w:bottom="360" w:left="4483" w:header="0" w:footer="0" w:gutter="0"/>
          <w:cols w:num="3" w:equalWidth="0">
            <w:col w:w="1906" w:space="533"/>
            <w:col w:w="1622" w:space="778"/>
            <w:col w:w="1234"/>
          </w:cols>
          <w:docGrid w:linePitch="0"/>
        </w:sectPr>
      </w:pPr>
      <w:r>
        <w:br/>
      </w:r>
    </w:p>
    <w:p>
      <w:pPr>
        <w:pStyle w:val="Style"/>
        <w:spacing w:line="1180" w:lineRule="atLeast"/>
        <w:rPr>
          <w:sz w:val="59"/>
          <w:szCs w:val="59"/>
        </w:rPr>
      </w:pPr>
    </w:p>
    <w:p>
      <w:pPr>
        <w:pStyle w:val="Style"/>
        <w:spacing w:after="0" w:line="206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١٩٩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06" w:lineRule="exact"/>
        <w:ind w:left="0" w:right="2074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٥٧٢٥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940" w:lineRule="atLeast"/>
        <w:rPr>
          <w:sz w:val="47"/>
          <w:szCs w:val="47"/>
        </w:rPr>
      </w:pPr>
    </w:p>
    <w:p>
      <w:pPr>
        <w:pStyle w:val="Style"/>
        <w:spacing w:after="0" w:line="206" w:lineRule="exact"/>
        <w:ind w:left="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20" w:right="1349" w:bottom="360" w:left="2976" w:header="0" w:footer="0" w:gutter="0"/>
          <w:cols w:num="2" w:equalWidth="0">
            <w:col w:w="307" w:space="3178"/>
            <w:col w:w="4430"/>
          </w:cols>
          <w:docGrid w:linePitch="0"/>
        </w:sectPr>
      </w:pPr>
      <w:r>
        <w:br w:type="page"/>
      </w:r>
    </w:p>
    <w:p>
      <w:pPr>
        <w:ind w:left="0"/>
        <w:pStyle w:val="Style"/>
        <w:spacing w:line="1" w:lineRule="atLeast"/>
      </w:pPr>
      <w:r>
        <w:drawing>
          <wp:inline>
            <wp:extent cx="109855" cy="2560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256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13080" w:lineRule="atLeast"/>
        <w:rPr>
          <w:sz w:val="654"/>
          <w:szCs w:val="654"/>
        </w:rPr>
      </w:pPr>
      <w:r>
        <w:br w:type="column"/>
      </w:r>
    </w:p>
    <w:p>
      <w:pPr>
        <w:pStyle w:val="Style"/>
        <w:spacing w:after="0" w:line="274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الرانين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آ٢١٩-١٨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١٦١٥٧٦٩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تثرين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الثانى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٤٢٠٠٨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tabs>
          <w:tab w:val="left" w:leader="none" w:pos="4531"/>
          <w:tab w:val="left" w:leader="none" w:pos="8074"/>
        </w:tabs>
        <w:spacing w:after="0" w:line="250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ab/>
        <w:t xml:space="preserve">طبع </w:t>
      </w:r>
      <w:r>
        <w:rPr>
          <w:rFonts w:ascii="Arial" w:eastAsia="Arial" w:hAnsi="Arial" w:cs="Arial"/>
          <w:sz w:val="20"/>
          <w:szCs w:val="20"/>
          <w:lang w:val="ar"/>
        </w:rPr>
        <w:t xml:space="preserve">في </w:t>
      </w:r>
      <w:r>
        <w:rPr>
          <w:rFonts w:ascii="Arial" w:eastAsia="Arial" w:hAnsi="Arial" w:cs="Arial"/>
          <w:sz w:val="20"/>
          <w:szCs w:val="20"/>
          <w:lang w:val="ar"/>
        </w:rPr>
        <w:t xml:space="preserve">مطبعة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الحكومة </w:t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اورشليم </w:t>
      </w:r>
    </w:p>
    <w:p>
      <w:pPr>
        <w:pStyle w:val="Style"/>
        <w:spacing w:after="0" w:line="274" w:lineRule="exact"/>
        <w:ind w:left="27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ISSN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0334-3685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35" w:lineRule="exact"/>
        <w:ind w:left="63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8"/>
          <w:szCs w:val="18"/>
          <w:lang w:val="ar"/>
        </w:rPr>
        <w:t xml:space="preserve">2192 </w:t>
      </w:r>
      <w:r>
        <w:rPr>
          <w:rFonts w:ascii="Arial" w:eastAsia="Arial" w:hAnsi="Arial" w:cs="Arial"/>
          <w:sz w:val="18"/>
          <w:szCs w:val="18"/>
          <w:lang w:val="ar"/>
        </w:rPr>
        <w:t xml:space="preserve"> </w:t>
      </w:r>
      <w:r>
        <w:rPr>
          <w:rFonts w:ascii="Arial" w:eastAsia="Arial" w:hAnsi="Arial" w:cs="Arial"/>
          <w:sz w:val="18"/>
          <w:szCs w:val="18"/>
          <w:lang w:val="ar"/>
        </w:rPr>
        <w:t xml:space="preserve">٢٥ </w:t>
      </w:r>
      <w:r>
        <w:rPr>
          <w:rFonts w:ascii="Arial" w:eastAsia="Arial" w:hAnsi="Arial" w:cs="Arial"/>
          <w:sz w:val="18"/>
          <w:szCs w:val="18"/>
          <w:lang w:val="ar"/>
        </w:rPr>
        <w:t xml:space="preserve"> </w:t>
      </w:r>
    </w:p>
    <w:p>
      <w:pPr>
        <w:pStyle w:val="Style"/>
        <w:spacing w:line="13140" w:lineRule="atLeast"/>
        <w:rPr>
          <w:sz w:val="657"/>
          <w:szCs w:val="657"/>
        </w:rPr>
      </w:pPr>
      <w:r>
        <w:br w:type="column"/>
      </w:r>
    </w:p>
    <w:p>
      <w:pPr>
        <w:pStyle w:val="Style"/>
        <w:spacing w:after="0" w:line="211" w:lineRule="exact"/>
        <w:ind w:left="0" w:right="137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٢٠٠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00" w:lineRule="atLeast"/>
        <w:rPr>
          <w:sz w:val="5"/>
          <w:szCs w:val="5"/>
        </w:rPr>
      </w:pPr>
    </w:p>
    <w:p>
      <w:pPr>
        <w:pStyle w:val="Style"/>
        <w:spacing w:after="0" w:line="211" w:lineRule="exact"/>
        <w:ind w:left="53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الثمن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٧٠</w:t>
      </w:r>
      <w:r>
        <w:rPr>
          <w:rFonts w:ascii="Arial" w:eastAsia="Arial" w:hAnsi="Arial" w:cs="Arial"/>
          <w:sz w:val="20"/>
          <w:szCs w:val="20"/>
          <w:lang w:val="ar"/>
        </w:rPr>
        <w:t xml:space="preserve">ر</w:t>
      </w:r>
      <w:r>
        <w:rPr>
          <w:rFonts w:ascii="Arial" w:eastAsia="Arial" w:hAnsi="Arial" w:cs="Arial"/>
          <w:sz w:val="20"/>
          <w:szCs w:val="20"/>
          <w:lang w:val="ar"/>
        </w:rPr>
        <w:t xml:space="preserve">1٤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شيكل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جديد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4008" w:bottom="360" w:left="0" w:header="0" w:footer="0" w:gutter="0"/>
          <w:cols w:num="3" w:equalWidth="0">
            <w:col w:w="173" w:space="134"/>
            <w:col w:w="4469" w:space="1766"/>
            <w:col w:w="1690"/>
          </w:cols>
          <w:docGrid w:linePitch="0"/>
        </w:sectPr>
      </w:pPr>
      <w:r>
        <w:br w:type="page"/>
      </w:r>
    </w:p>
    <w:p>
      <w:pPr>
        <w:pStyle w:val="Style"/>
        <w:spacing w:line="300" w:lineRule="atLeast"/>
        <w:rPr>
          <w:sz w:val="15"/>
          <w:szCs w:val="15"/>
        </w:rPr>
      </w:pPr>
    </w:p>
    <w:p>
      <w:pPr>
        <w:pStyle w:val="Style"/>
        <w:spacing w:after="0" w:line="576" w:lineRule="exact"/>
        <w:ind w:left="101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54"/>
          <w:szCs w:val="54"/>
          <w:lang w:val="ar"/>
        </w:rPr>
        <w:t xml:space="preserve">TU5»٦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7٦v3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</w:p>
    <w:p>
      <w:pPr>
        <w:pStyle w:val="Style"/>
        <w:spacing w:after="0" w:line="706" w:lineRule="exact"/>
        <w:ind w:left="8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54"/>
          <w:szCs w:val="54"/>
          <w:lang w:val="ar"/>
        </w:rPr>
        <w:t xml:space="preserve">&lt;</w:t>
      </w:r>
      <w:r>
        <w:rPr>
          <w:rFonts w:ascii="Arial" w:eastAsia="Arial" w:hAnsi="Arial" w:cs="Arial"/>
          <w:sz w:val="54"/>
          <w:szCs w:val="54"/>
          <w:lang w:val="ar"/>
        </w:rPr>
        <w:t xml:space="preserve">٦p5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٦7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12٦٦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3</w:t>
      </w:r>
      <w:r>
        <w:rPr>
          <w:rFonts w:ascii="Arial" w:eastAsia="Arial" w:hAnsi="Arial" w:cs="Arial"/>
          <w:sz w:val="54"/>
          <w:szCs w:val="54"/>
          <w:lang w:val="ar"/>
        </w:rPr>
        <w:t xml:space="preserve">ح,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لا</w:t>
      </w:r>
      <w:r>
        <w:rPr>
          <w:rFonts w:ascii="Arial" w:eastAsia="Arial" w:hAnsi="Arial" w:cs="Arial"/>
          <w:sz w:val="54"/>
          <w:szCs w:val="54"/>
          <w:lang w:val="ar"/>
        </w:rPr>
        <w:t xml:space="preserve">1Nn%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7٦C1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-</w:t>
      </w:r>
      <w:r>
        <w:rPr>
          <w:rFonts w:ascii="Arial" w:eastAsia="Arial" w:hAnsi="Arial" w:cs="Arial"/>
          <w:sz w:val="54"/>
          <w:szCs w:val="54"/>
          <w:lang w:val="ar"/>
        </w:rPr>
        <w:t xml:space="preserve">7</w:t>
      </w:r>
      <w:r>
        <w:rPr>
          <w:rFonts w:ascii="Arial" w:eastAsia="Arial" w:hAnsi="Arial" w:cs="Arial"/>
          <w:sz w:val="54"/>
          <w:szCs w:val="54"/>
          <w:lang w:val="ar"/>
        </w:rPr>
        <w:t xml:space="preserve">ح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U-1</w:t>
      </w:r>
      <w:r>
        <w:rPr>
          <w:rFonts w:ascii="Arial" w:eastAsia="Arial" w:hAnsi="Arial" w:cs="Arial"/>
          <w:sz w:val="54"/>
          <w:szCs w:val="54"/>
          <w:lang w:val="ar"/>
        </w:rPr>
        <w:t xml:space="preserve">لا</w:t>
      </w:r>
      <w:r>
        <w:rPr>
          <w:rFonts w:ascii="Arial" w:eastAsia="Arial" w:hAnsi="Arial" w:cs="Arial"/>
          <w:sz w:val="54"/>
          <w:szCs w:val="54"/>
          <w:lang w:val="ar"/>
        </w:rPr>
        <w:t xml:space="preserve">5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٥7٦¥2٦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,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</w:p>
    <w:p>
      <w:pPr>
        <w:pStyle w:val="Style"/>
        <w:tabs>
          <w:tab w:val="left" w:leader="none" w:pos="5246"/>
          <w:tab w:val="left" w:leader="none" w:pos="11266"/>
        </w:tabs>
        <w:spacing w:after="0" w:line="850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54"/>
          <w:szCs w:val="54"/>
          <w:lang w:val="ar"/>
        </w:rPr>
        <w:t xml:space="preserve">٦12٦٦ </w:t>
      </w:r>
      <w:r>
        <w:rPr>
          <w:rFonts w:ascii="Arial" w:eastAsia="Arial" w:hAnsi="Arial" w:cs="Arial"/>
          <w:sz w:val="54"/>
          <w:szCs w:val="54"/>
          <w:lang w:val="ar"/>
        </w:rPr>
        <w:tab/>
        <w:t xml:space="preserve">»</w:t>
      </w:r>
      <w:r>
        <w:rPr>
          <w:rFonts w:ascii="Arial" w:eastAsia="Arial" w:hAnsi="Arial" w:cs="Arial"/>
          <w:sz w:val="54"/>
          <w:szCs w:val="54"/>
          <w:lang w:val="ar"/>
        </w:rPr>
        <w:t xml:space="preserve">٧٦</w:t>
      </w:r>
      <w:r>
        <w:rPr>
          <w:rFonts w:ascii="Arial" w:eastAsia="Arial" w:hAnsi="Arial" w:cs="Arial"/>
          <w:sz w:val="54"/>
          <w:szCs w:val="54"/>
          <w:lang w:val="ar"/>
        </w:rPr>
        <w:t xml:space="preserve">- </w:t>
      </w:r>
      <w:r>
        <w:rPr>
          <w:rFonts w:ascii="Arial" w:eastAsia="Arial" w:hAnsi="Arial" w:cs="Arial"/>
          <w:sz w:val="54"/>
          <w:szCs w:val="54"/>
          <w:lang w:val="ar"/>
        </w:rPr>
        <w:t xml:space="preserve">٦٦3٥- </w:t>
      </w:r>
      <w:r>
        <w:rPr>
          <w:rFonts w:ascii="Arial" w:eastAsia="Arial" w:hAnsi="Arial" w:cs="Arial"/>
          <w:sz w:val="54"/>
          <w:szCs w:val="54"/>
          <w:lang w:val="ar"/>
        </w:rPr>
        <w:t xml:space="preserve">.p72٦ </w:t>
      </w:r>
      <w:r>
        <w:rPr>
          <w:rFonts w:ascii="Arial" w:eastAsia="Arial" w:hAnsi="Arial" w:cs="Arial"/>
          <w:sz w:val="54"/>
          <w:szCs w:val="54"/>
          <w:lang w:val="ar"/>
        </w:rPr>
        <w:tab/>
        <w:t xml:space="preserve">٧٤٣ </w:t>
      </w:r>
      <w:r>
        <w:rPr>
          <w:rFonts w:ascii="Arial" w:eastAsia="Arial" w:hAnsi="Arial" w:cs="Arial"/>
          <w:sz w:val="54"/>
          <w:szCs w:val="54"/>
          <w:lang w:val="ar"/>
        </w:rPr>
        <w:t xml:space="preserve">٦25»m&gt; </w:t>
      </w:r>
    </w:p>
    <w:p>
      <w:pPr>
        <w:pStyle w:val="Style"/>
        <w:spacing w:after="0" w:line="734" w:lineRule="exact"/>
        <w:ind w:left="32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40"/>
          <w:szCs w:val="40"/>
          <w:lang w:val="ar"/>
        </w:rPr>
        <w:t xml:space="preserve">8N</w:t>
      </w:r>
      <w:r>
        <w:rPr>
          <w:rFonts w:ascii="Arial" w:eastAsia="Arial" w:hAnsi="Arial" w:cs="Arial"/>
          <w:sz w:val="40"/>
          <w:szCs w:val="40"/>
          <w:lang w:val="ar"/>
        </w:rPr>
        <w:t xml:space="preserve">ح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٦v2%</w:t>
      </w:r>
      <w:r>
        <w:rPr>
          <w:rFonts w:ascii="Arial" w:eastAsia="Arial" w:hAnsi="Arial" w:cs="Arial"/>
          <w:sz w:val="40"/>
          <w:szCs w:val="40"/>
          <w:lang w:val="ar"/>
        </w:rPr>
        <w:t xml:space="preserve">%'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٦72p-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n٦77٦٦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52٦</w:t>
      </w:r>
      <w:r>
        <w:rPr>
          <w:rFonts w:ascii="Arial" w:eastAsia="Arial" w:hAnsi="Arial" w:cs="Arial"/>
          <w:sz w:val="40"/>
          <w:szCs w:val="40"/>
          <w:lang w:val="ar"/>
        </w:rPr>
        <w:t xml:space="preserve">-ح.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</w:p>
    <w:p>
      <w:pPr>
        <w:pStyle w:val="Style"/>
        <w:spacing w:after="0" w:line="758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40"/>
          <w:szCs w:val="40"/>
          <w:lang w:val="ar"/>
        </w:rPr>
        <w:t xml:space="preserve">-٠٠3٦٦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%y٦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</w:p>
    <w:p>
      <w:pPr>
        <w:pStyle w:val="Style"/>
        <w:spacing w:after="0" w:line="994" w:lineRule="exact"/>
        <w:ind w:left="150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48"/>
          <w:szCs w:val="48"/>
          <w:lang w:val="ar"/>
        </w:rPr>
        <w:t xml:space="preserve">.(N٦٦O15 </w:t>
      </w:r>
      <w:r>
        <w:rPr>
          <w:rFonts w:ascii="Arial" w:eastAsia="Arial" w:hAnsi="Arial" w:cs="Arial"/>
          <w:sz w:val="48"/>
          <w:szCs w:val="48"/>
          <w:lang w:val="ar"/>
        </w:rPr>
        <w:t xml:space="preserve"> </w:t>
      </w:r>
      <w:r>
        <w:rPr>
          <w:rFonts w:ascii="Arial" w:eastAsia="Arial" w:hAnsi="Arial" w:cs="Arial"/>
          <w:sz w:val="48"/>
          <w:szCs w:val="48"/>
          <w:lang w:val="ar"/>
        </w:rPr>
        <w:t xml:space="preserve">٦217N٦) </w:t>
      </w:r>
      <w:r>
        <w:rPr>
          <w:rFonts w:ascii="Arial" w:eastAsia="Arial" w:hAnsi="Arial" w:cs="Arial"/>
          <w:sz w:val="48"/>
          <w:szCs w:val="48"/>
          <w:lang w:val="ar"/>
        </w:rPr>
        <w:t xml:space="preserve"> </w:t>
      </w:r>
      <w:r>
        <w:rPr>
          <w:rFonts w:ascii="Arial" w:eastAsia="Arial" w:hAnsi="Arial" w:cs="Arial"/>
          <w:sz w:val="48"/>
          <w:szCs w:val="48"/>
          <w:lang w:val="ar"/>
        </w:rPr>
        <w:t xml:space="preserve">DU5275٦٦ </w:t>
      </w:r>
      <w:r>
        <w:rPr>
          <w:rFonts w:ascii="Arial" w:eastAsia="Arial" w:hAnsi="Arial" w:cs="Arial"/>
          <w:sz w:val="48"/>
          <w:szCs w:val="48"/>
          <w:lang w:val="ar"/>
        </w:rPr>
        <w:t xml:space="preserve"> </w:t>
      </w:r>
      <w:r>
        <w:rPr>
          <w:rFonts w:ascii="Arial" w:eastAsia="Arial" w:hAnsi="Arial" w:cs="Arial"/>
          <w:sz w:val="48"/>
          <w:szCs w:val="48"/>
          <w:lang w:val="ar"/>
        </w:rPr>
        <w:t xml:space="preserve">٦28 </w:t>
      </w:r>
      <w:r>
        <w:rPr>
          <w:rFonts w:ascii="Arial" w:eastAsia="Arial" w:hAnsi="Arial" w:cs="Arial"/>
          <w:sz w:val="48"/>
          <w:szCs w:val="48"/>
          <w:lang w:val="ar"/>
        </w:rPr>
        <w:t xml:space="preserve"> </w:t>
      </w:r>
    </w:p>
    <w:p>
      <w:pPr>
        <w:ind w:left="0"/>
        <w:pStyle w:val="Style"/>
        <w:spacing w:line="1" w:lineRule="atLeast"/>
      </w:pPr>
      <w:r>
        <w:br w:type="column"/>
      </w:r>
      <w:r>
        <w:drawing>
          <wp:inline>
            <wp:extent cx="1475105" cy="15360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53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drawing>
          <wp:anchor behindDoc="1" simplePos="0" relativeHeight="251658240" locked="0" layoutInCell="0" allowOverlap="1" distL="0" distR="0" distT="0" distB="0">
            <wp:simplePos x="0" y="0"/>
            <wp:positionH relativeFrom="margin">
              <wp:posOffset>7001510</wp:posOffset>
            </wp:positionH>
            <wp:positionV relativeFrom="margin">
              <wp:posOffset>2353310</wp:posOffset>
            </wp:positionV>
            <wp:extent cx="499745" cy="182880"/>
            <wp:effectExtent l="0" t="0" r="0" b="0"/>
            <wp:wrapThrough wrapText="bothSides">
              <wp:wrapPolygon edited="1">
                <wp:start x="4720" y="0"/>
                <wp:lineTo x="0" y="0"/>
                <wp:lineTo x="0" y="21500"/>
                <wp:lineTo x="21500" y="21500"/>
                <wp:lineTo x="21500" y="11467"/>
                <wp:lineTo x="15207" y="11467"/>
                <wp:lineTo x="15207" y="8600"/>
                <wp:lineTo x="14683" y="8600"/>
                <wp:lineTo x="14683" y="7167"/>
                <wp:lineTo x="4720" y="7167"/>
                <wp:lineTo x="4720" y="1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continuous"/>
      <w:pgSz w:w="20160" w:h="12240"/>
      <w:pgMar w:top="370" w:right="2488" w:bottom="360" w:left="1731" w:header="0" w:footer="0" w:gutter="0"/>
      <w:cols w:num="2" w:equalWidth="0">
        <w:col w:w="13186" w:space="432"/>
        <w:col w:w="2323"/>
      </w:cols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a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  <w:lang w:val="ar"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jpg"/><Relationship Id="rId19" Type="http://schemas.openxmlformats.org/officeDocument/2006/relationships/image" Target="media/image14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219-02-2019-001088</dc:title>
  <cp:keywords>CreatedByIRIS_Readiris_17.3</cp:keywords>
  <cp:revision>1</cp:revision>
  <dcterms:created xsi:type="dcterms:W3CDTF">2022-03-22T18:20:43+02:00</dcterms:created>
  <dcterms:modified xsi:type="dcterms:W3CDTF">2022-03-22T18:20:43+02:00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95</vt:lpwstr>
  </property>
</Properties>
</file>