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F805" w14:textId="39C63833" w:rsidR="00827D86" w:rsidRPr="00827D86" w:rsidRDefault="00827D86" w:rsidP="00827D86">
      <w:pPr>
        <w:rPr>
          <w:b/>
          <w:bCs/>
        </w:rPr>
      </w:pPr>
      <w:r>
        <w:rPr>
          <w:b/>
        </w:rPr>
        <w:t>Comparison Table: Ground Truth _ Common Scope vs. ZAP Result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1612"/>
        <w:gridCol w:w="993"/>
        <w:gridCol w:w="2867"/>
        <w:gridCol w:w="1023"/>
        <w:gridCol w:w="2020"/>
        <w:gridCol w:w="835"/>
      </w:tblGrid>
      <w:tr w:rsidR="00827D86" w:rsidRPr="00827D86" w14:paraId="1D04FA5E" w14:textId="77777777" w:rsidTr="00827D86">
        <w:trPr>
          <w:tblHeader w:val="true"/>
        </w:trPr>
        <w:tc>
          <w:tcPr>
            <w:tcW w:w="1037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 Ground Truth</w:t>
            </w:r>
          </w:p>
        </w:tc>
        <w:tc>
          <w:tcPr>
            <w:tcW w:w="792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ID ZAP</w:t>
            </w:r>
          </w:p>
        </w:tc>
        <w:tc>
          <w:tcPr>
            <w:tcW w:w="2664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Vulnerability Name</w:t>
            </w:r>
          </w:p>
        </w:tc>
        <w:tc>
          <w:tcPr>
            <w:tcW w:w="893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w="3197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Location / Endpoint</w:t>
            </w:r>
          </w:p>
        </w:tc>
        <w:tc>
          <w:tcPr>
            <w:tcW w:w="778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GT-01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SQL Injection in User Search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/accounts/api/users/search/?q=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GT-03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Sensitive Data Exposure (Debug User)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/accounts/api/users/debug/?id=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GT-07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SQL Injection in Product Search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/api/search/?q=&amp;sort=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GT-08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Reflected XSS in Product Preview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/api/preview/?name=&amp;description=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GT-09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Path Traversal in Product Image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/api/image/?file=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GT-10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Command Injection in Report Generator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/api/report/?type=&amp;date=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GT-11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Stored XSS in Product Comments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POST /api/comment/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GT-12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Server-Side Template Injection (SSTI)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/api/render/?template=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GT-13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SQL Injection in Order Search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/orders/api/search/?order_number=&amp;status=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GT-14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XML External Entity (XXE) Injection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POST /orders/api/import/xml/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GT-19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SQL Injection in Dashboard Search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/dashboard/api/search/?table=&amp;column=&amp;q=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GT-20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Command Injection in Backup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/dashboard/api/backup/?name=&amp;dest=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GT-21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Path Traversal in Log File Reader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/dashboard/api/logs/?file=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GT-23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System Information Disclosure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/dashboard/api/system-info/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GT-24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Remote Code Execution via eval()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/dashboard/api/eval/?expr=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GT-25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SQL Injection in Discount Code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/cart/api/discount/?code=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FN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Z-001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SQL Injection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POST /dashboard/orders/&lt;uuid&gt;/update-status/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Z-002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Server Side Include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/dashboard/products/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Z-003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Spring4Shell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Z-004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Absence of Anti-CSRF Tokens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(e.g. /api/preview/)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Z-005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CSP: Failure to Define Directive with No Fallback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/ systemic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Z-006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CSP: Wildcard Directive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/ systemic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Z-007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CSP: script-src unsafe-inline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/ systemic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Z-008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CSP: style-src unsafe-inline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/ systemic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Z-009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Content Security Policy (CSP) Header Not Set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(e.g. /api/image/)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Z-010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Sub Resource Integrity Attribute Missing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(e.g. /accounts/login/)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Z-011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X-Frame-Options Defined via META (Non-compliant with Spec)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/ systemic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Z-012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XSLT Injection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POST /accounts/login/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Z-013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Application Error Disclosure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incl. GT-related endpoints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Z-014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Cross Site Scripting Weakness (Persistent in JSON Response)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/api/search/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Z-015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Cross-Domain JavaScript Source File Inclusion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/ systemic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Z-016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Server Leaks Version Information via Server Header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Multiple endpoints (e.g. /accounts/login/)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  <w:tr>
        <w:trPr>
          <w:cantSplit/>
        </w:trPr>
        <w:tc>
          <w:tcPr>
            <w:tcW w:type="dxa" w:w="103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N/A</w:t>
            </w:r>
          </w:p>
        </w:tc>
        <w:tc>
          <w:tcPr>
            <w:tcW w:type="dxa" w:w="792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Z-017</w:t>
            </w:r>
          </w:p>
        </w:tc>
        <w:tc>
          <w:tcPr>
            <w:tcW w:type="dxa" w:w="2664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Timestamp Disclosure - Unix</w:t>
            </w:r>
          </w:p>
        </w:tc>
        <w:tc>
          <w:tcPr>
            <w:tcW w:type="dxa" w:w="893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Low</w:t>
            </w:r>
          </w:p>
        </w:tc>
        <w:tc>
          <w:tcPr>
            <w:tcW w:type="dxa" w:w="3197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4"/>
              </w:rPr>
              <w:t>GET /orders/&lt;uuid&gt;/</w:t>
            </w:r>
          </w:p>
        </w:tc>
        <w:tc>
          <w:tcPr>
            <w:tcW w:type="dxa" w:w="778"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4"/>
              </w:rPr>
              <w:t>FP</w:t>
            </w:r>
          </w:p>
        </w:tc>
      </w:tr>
    </w:tbl>
    <w:p w14:paraId="7B08C662" w14:textId="77777777" w:rsidR="00827D86" w:rsidRDefault="00827D86" w:rsidP="00827D86"/>
    <w:p w14:paraId="5D7F6294" w14:textId="77777777" w:rsidR="00827D86" w:rsidRDefault="00827D86" w:rsidP="00827D86"/>
    <w:p w14:paraId="27853A86" w14:textId="5CEF313C" w:rsidR="00827D86" w:rsidRPr="00222ECA" w:rsidRDefault="00827D86" w:rsidP="00222ECA">
      <w:pPr>
        <w:rPr>
          <w:b/>
          <w:bCs/>
          <w:rtl/>
        </w:rPr>
      </w:pPr>
      <w:r>
        <w:rPr>
          <w:b/>
        </w:rPr>
        <w:t>Security Audit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17"/>
        <w:gridCol w:w="942"/>
        <w:gridCol w:w="6391"/>
      </w:tblGrid>
      <w:tr w:rsidR="00222ECA" w:rsidRPr="00222ECA" w14:paraId="07331F1C" w14:textId="77777777" w:rsidTr="00222ECA">
        <w:trPr>
          <w:tblHeader w:val="true"/>
          <w:cantSplit/>
        </w:trPr>
        <w:tc>
          <w:tcPr>
            <w:tcW w:w="2088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936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6336" w:type="dxa"/>
            <w:shd w:val="clear" w:color="auto" w:fill="4472C4" w:themeFill="accent1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222ECA" w:rsidRPr="00222ECA" w14:paraId="5BB14CC2" w14:textId="77777777" w:rsidTr="00222ECA">
        <w:trPr>
          <w:cantSplit/>
        </w:trPr>
        <w:tc>
          <w:tcPr>
            <w:tcW w:w="2088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Total Ground Truth (GT)</w:t>
            </w:r>
          </w:p>
        </w:tc>
        <w:tc>
          <w:tcPr>
            <w:tcW w:w="9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w="63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The total number of vulnerabilities in the common scope documented in the project baseline.</w:t>
            </w:r>
          </w:p>
        </w:tc>
      </w:tr>
      <w:tr w:rsidR="00222ECA" w:rsidRPr="00222ECA" w14:paraId="76F30DA4" w14:textId="77777777" w:rsidTr="00222ECA">
        <w:trPr>
          <w:cantSplit/>
        </w:trPr>
        <w:tc>
          <w:tcPr>
            <w:tcW w:w="2088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Total ZAP Detections</w:t>
            </w:r>
          </w:p>
        </w:tc>
        <w:tc>
          <w:tcPr>
            <w:tcW w:w="9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w="63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High, Medium, and Low ZAP security alerts included in scoring; informational alerts are excluded.</w:t>
            </w:r>
          </w:p>
        </w:tc>
      </w:tr>
      <w:tr w:rsidR="00222ECA" w:rsidRPr="00222ECA" w14:paraId="449D9F74" w14:textId="77777777" w:rsidTr="00222ECA">
        <w:trPr>
          <w:cantSplit/>
        </w:trPr>
        <w:tc>
          <w:tcPr>
            <w:tcW w:w="2088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True Positives (TP)</w:t>
            </w:r>
          </w:p>
        </w:tc>
        <w:tc>
          <w:tcPr>
            <w:tcW w:w="9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w="63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No ZAP alert matched both the Ground Truth vulnerability class and the same affected endpoint.</w:t>
            </w:r>
          </w:p>
        </w:tc>
      </w:tr>
      <w:tr w:rsidR="00222ECA" w:rsidRPr="00222ECA" w14:paraId="6D028510" w14:textId="77777777" w:rsidTr="00222ECA">
        <w:trPr>
          <w:cantSplit/>
        </w:trPr>
        <w:tc>
          <w:tcPr>
            <w:tcW w:w="2088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False Positives (FP)</w:t>
            </w:r>
          </w:p>
        </w:tc>
        <w:tc>
          <w:tcPr>
            <w:tcW w:w="9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w="63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ZAP security alerts that did not exactly match a common-scope Ground Truth vulnerability.</w:t>
            </w:r>
          </w:p>
        </w:tc>
      </w:tr>
      <w:tr w:rsidR="00222ECA" w:rsidRPr="00222ECA" w14:paraId="68688441" w14:textId="77777777" w:rsidTr="00222ECA">
        <w:trPr>
          <w:cantSplit/>
        </w:trPr>
        <w:tc>
          <w:tcPr>
            <w:tcW w:w="2088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False Negatives (FN)</w:t>
            </w:r>
          </w:p>
        </w:tc>
        <w:tc>
          <w:tcPr>
            <w:tcW w:w="9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w="63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Common-scope Ground Truth vulnerabilities that ZAP did not correctly identify.</w:t>
            </w:r>
          </w:p>
        </w:tc>
      </w:tr>
      <w:tr w:rsidR="00222ECA" w:rsidRPr="00222ECA" w14:paraId="39C4E6BA" w14:textId="77777777" w:rsidTr="00222ECA">
        <w:trPr>
          <w:cantSplit/>
        </w:trPr>
        <w:tc>
          <w:tcPr>
            <w:tcW w:w="2088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Precision</w:t>
            </w:r>
          </w:p>
        </w:tc>
        <w:tc>
          <w:tcPr>
            <w:tcW w:w="9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0.00%</w:t>
            </w:r>
          </w:p>
        </w:tc>
        <w:tc>
          <w:tcPr>
            <w:tcW w:w="63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The accuracy of ZAP alerts (TP / (TP + FP)).</w:t>
            </w:r>
          </w:p>
        </w:tc>
      </w:tr>
      <w:tr w:rsidR="00222ECA" w:rsidRPr="00222ECA" w14:paraId="11288849" w14:textId="77777777" w:rsidTr="00222ECA">
        <w:trPr>
          <w:cantSplit/>
        </w:trPr>
        <w:tc>
          <w:tcPr>
            <w:tcW w:w="2088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Recall (Sensitivity)</w:t>
            </w:r>
          </w:p>
        </w:tc>
        <w:tc>
          <w:tcPr>
            <w:tcW w:w="9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0.00%</w:t>
            </w:r>
          </w:p>
        </w:tc>
        <w:tc>
          <w:tcPr>
            <w:tcW w:w="63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The ability of ZAP to identify actual common-scope vulnerabilities (TP / (TP + FN)).</w:t>
            </w:r>
          </w:p>
        </w:tc>
      </w:tr>
      <w:tr w:rsidR="00222ECA" w:rsidRPr="00222ECA" w14:paraId="5570D006" w14:textId="77777777" w:rsidTr="00222ECA">
        <w:trPr>
          <w:cantSplit/>
        </w:trPr>
        <w:tc>
          <w:tcPr>
            <w:tcW w:w="2088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F1-Score</w:t>
            </w:r>
          </w:p>
        </w:tc>
        <w:tc>
          <w:tcPr>
            <w:tcW w:w="9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16"/>
              </w:rPr>
              <w:t>0.00%</w:t>
            </w:r>
          </w:p>
        </w:tc>
        <w:tc>
          <w:tcPr>
            <w:tcW w:w="6336" w:type="dxa"/>
            <w:hideMark/>
            <w:tcMar>
              <w:top w:w="40" w:type="dxa"/>
              <w:left w:w="45" w:type="dxa"/>
              <w:bottom w:w="40" w:type="dxa"/>
              <w:right w:w="45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16"/>
              </w:rPr>
              <w:t>The harmonic mean of Precision and Recall.</w:t>
            </w:r>
          </w:p>
        </w:tc>
      </w:tr>
    </w:tbl>
    <w:p w14:paraId="1395EB1B" w14:textId="77777777" w:rsidR="00222ECA" w:rsidRPr="00827D86" w:rsidRDefault="00222ECA" w:rsidP="00827D86"/>
    <w:p w14:paraId="3D22FA13" w14:textId="77777777" w:rsidR="00827D86" w:rsidRPr="00827D86" w:rsidRDefault="00827D86" w:rsidP="00827D86">
      <w:r>
        <w:rPr>
          <w:b/>
        </w:rPr>
        <w:t>Key Observations:</w:t>
      </w:r>
    </w:p>
    <w:p w14:paraId="1E4593B4" w14:textId="2CAEC598" w:rsidR="00827D86" w:rsidRPr="00827D86" w:rsidRDefault="00827D86" w:rsidP="00827D86">
      <w:pPr>
        <w:numPr>
          <w:ilvl w:val="0"/>
          <w:numId w:val="2"/>
        </w:numPr>
      </w:pPr>
      <w:r>
        <w:rPr>
          <w:b/>
        </w:rPr>
        <w:t>Misses (FN):</w:t>
      </w:r>
      <w:r>
        <w:t xml:space="preserve"> ZAP did not exactly match any of the 16 common-scope Ground Truth vulnerabilities by both vulnerability class and endpoint.</w:t>
      </w:r>
    </w:p>
    <w:p w14:paraId="754987B3" w14:textId="69EE29BD" w:rsidR="00827D86" w:rsidRDefault="00827D86" w:rsidP="00222ECA">
      <w:pPr>
        <w:numPr>
          <w:ilvl w:val="0"/>
          <w:numId w:val="2"/>
        </w:numPr>
      </w:pPr>
      <w:r>
        <w:rPr>
          <w:b/>
        </w:rPr>
        <w:t>Extra Findings (FP):</w:t>
      </w:r>
      <w:r>
        <w:t xml:space="preserve"> ZAP reported 17 scored security alerts outside the strict Ground Truth matches. Examples include </w:t>
      </w:r>
      <w:r>
        <w:rPr>
          <w:b/>
        </w:rPr>
        <w:t>SQL Injection on /dashboard/orders/&lt;uuid&gt;/update-status/</w:t>
      </w:r>
      <w:r>
        <w:t xml:space="preserve">, </w:t>
      </w:r>
      <w:r>
        <w:rPr>
          <w:b/>
        </w:rPr>
        <w:t>Spring4Shell</w:t>
      </w:r>
      <w:r>
        <w:t>, CSP issues, XSLT Injection, and Application Error Disclosure. Seven informational ZAP alerts were excluded from TP/FP scoring.</w:t>
      </w:r>
    </w:p>
    <w:sectPr w:rsidR="00827D86" w:rsidSect="00827D86">
      <w:pgSz w:w="12240" w:h="15840"/>
      <w:pgMar w:top="1440" w:right="1440" w:bottom="1440" w:left="1440" w:header="720" w:footer="720" w:gutter="0"/>
      <w:pgBorders w:offsetFrom="page">
        <w:top w:val="threeDEmboss" w:sz="18" w:space="24" w:color="auto"/>
        <w:left w:val="threeDEmboss" w:sz="18" w:space="24" w:color="auto"/>
        <w:bottom w:val="threeDEngrave" w:sz="18" w:space="24" w:color="auto"/>
        <w:right w:val="threeDEngrav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10B2F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352CC"/>
    <w:multiLevelType w:val="multilevel"/>
    <w:tmpl w:val="916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687224">
    <w:abstractNumId w:val="1"/>
  </w:num>
  <w:num w:numId="2" w16cid:durableId="71928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FC"/>
    <w:rsid w:val="00122F69"/>
    <w:rsid w:val="0014364F"/>
    <w:rsid w:val="00222ECA"/>
    <w:rsid w:val="002F3851"/>
    <w:rsid w:val="00463A2D"/>
    <w:rsid w:val="00466703"/>
    <w:rsid w:val="006026FC"/>
    <w:rsid w:val="00827D86"/>
    <w:rsid w:val="00901DE3"/>
    <w:rsid w:val="009D1BD0"/>
    <w:rsid w:val="00A9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F5F9"/>
  <w15:chartTrackingRefBased/>
  <w15:docId w15:val="{F73FD58C-7651-4E2F-AF8E-F4D2BEB0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6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Scope ZAP Results</dc:title>
  <dc:subject>Ground Truth vs. OWASP ZAP common-scope comparison</dc:subject>
  <dc:creator>mohammed kuhail</dc:creator>
  <cp:keywords/>
  <dc:description>Generated from the supplied ZAP scan report and Ground Truth map using strict vulnerability-class + endpoint matching.</dc:description>
  <cp:lastModifiedBy>Jaber Hatem Abu Zarqa</cp:lastModifiedBy>
  <cp:revision>2</cp:revision>
  <dcterms:created xsi:type="dcterms:W3CDTF">2026-07-27T12:57:00Z</dcterms:created>
  <dcterms:modified xsi:type="dcterms:W3CDTF">2026-07-27T12:57:00Z</dcterms:modified>
</cp:coreProperties>
</file>