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40"/>
        <w:jc w:val="right"/>
        <w:bidi w:val="1"/>
      </w:pPr>
      <w:r>
        <w:rPr>
          <w:rFonts w:ascii="Arial" w:hAnsi="Arial" w:cs="Arial" w:eastAsia="Arial"/>
          <w:b/>
          <w:color w:val="3D5258"/>
          <w:sz w:val="48"/>
          <w:rtl w:val="1"/>
        </w:rPr>
        <w:t>تقرير إنجازات تحسين محركات البحث SEO</w:t>
      </w:r>
    </w:p>
    <w:p>
      <w:pPr>
        <w:spacing w:line="300" w:lineRule="auto" w:after="200"/>
        <w:jc w:val="right"/>
        <w:bidi w:val="1"/>
      </w:pPr>
      <w:r>
        <w:rPr>
          <w:rFonts w:ascii="Arial" w:hAnsi="Arial" w:cs="Arial" w:eastAsia="Arial"/>
          <w:b/>
          <w:color w:val="C89B3C"/>
          <w:sz w:val="30"/>
          <w:rtl w:val="1"/>
        </w:rPr>
        <w:t>منصة الديوان للاستشارات الهندسية</w:t>
      </w:r>
    </w:p>
    <w:p>
      <w:pPr>
        <w:spacing w:line="300" w:lineRule="auto" w:after="240"/>
        <w:jc w:val="right"/>
        <w:bidi w:val="1"/>
      </w:pPr>
      <w:r>
        <w:rPr>
          <w:rFonts w:ascii="Arial" w:hAnsi="Arial" w:cs="Arial" w:eastAsia="Arial"/>
          <w:b w:val="0"/>
          <w:color w:val="5B6067"/>
          <w:sz w:val="23"/>
          <w:rtl w:val="1"/>
        </w:rPr>
        <w:t>هذا التقرير يعرض مميزات SEO المدعومة في المنصة بعد التحديثات الأخيرة، بصياغة إنجازات واضحة يمكن مشاركتها مع الإدارة أو العميل.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tblHeader w:val="true"/>
        </w:trPr>
        <w:tc>
          <w:tcPr>
            <w:tcW w:type="dxa" w:w="9936"/>
            <w:shd w:fill="F7F4EC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الخلاصة: المنصة أصبحت تدعم طبقة SEO مركزية تشمل العناوين، الأوصاف، Canonical، Robots، Open Graph، Twitter Cards، Structured Data، وخريطة موقع ديناميكية.</w:t>
            </w:r>
          </w:p>
        </w:tc>
      </w:tr>
    </w:tbl>
    <w:p/>
    <w:p>
      <w:pPr>
        <w:spacing w:line="300" w:lineRule="auto" w:after="80" w:before="280"/>
        <w:jc w:val="right"/>
        <w:bidi w:val="1"/>
      </w:pPr>
      <w:r>
        <w:rPr>
          <w:rFonts w:ascii="Arial" w:hAnsi="Arial" w:cs="Arial" w:eastAsia="Arial"/>
          <w:b/>
          <w:color w:val="3D5258"/>
          <w:sz w:val="36"/>
          <w:rtl w:val="1"/>
        </w:rPr>
        <w:t>نظرة عامة على الإنجاز</w:t>
      </w:r>
    </w:p>
    <w:p>
      <w:pPr>
        <w:spacing w:after="80"/>
        <w:ind w:right="360" w:hanging="216"/>
        <w:jc w:val="right"/>
        <w:bidi w:val="1"/>
      </w:pPr>
      <w:r>
        <w:rPr>
          <w:rFonts w:ascii="Arial" w:hAnsi="Arial" w:cs="Arial" w:eastAsia="Arial"/>
          <w:b w:val="0"/>
          <w:color w:val="22262B"/>
          <w:sz w:val="21"/>
          <w:rtl w:val="1"/>
        </w:rPr>
        <w:t>• بناء مكوّن SEO موحد يخدم كل الصفحات العامة بدل تكرار الأكواد داخل كل صفحة.</w:t>
      </w:r>
    </w:p>
    <w:p>
      <w:pPr>
        <w:spacing w:after="80"/>
        <w:ind w:right="360" w:hanging="216"/>
        <w:jc w:val="right"/>
        <w:bidi w:val="1"/>
      </w:pPr>
      <w:r>
        <w:rPr>
          <w:rFonts w:ascii="Arial" w:hAnsi="Arial" w:cs="Arial" w:eastAsia="Arial"/>
          <w:b w:val="0"/>
          <w:color w:val="22262B"/>
          <w:sz w:val="21"/>
          <w:rtl w:val="1"/>
        </w:rPr>
        <w:t>• تفعيل وسوم البحث الأساسية: العنوان، الوصف، canonical، robots، ووسوم المشاركة الاجتماعية.</w:t>
      </w:r>
    </w:p>
    <w:p>
      <w:pPr>
        <w:spacing w:after="80"/>
        <w:ind w:right="360" w:hanging="216"/>
        <w:jc w:val="right"/>
        <w:bidi w:val="1"/>
      </w:pPr>
      <w:r>
        <w:rPr>
          <w:rFonts w:ascii="Arial" w:hAnsi="Arial" w:cs="Arial" w:eastAsia="Arial"/>
          <w:b w:val="0"/>
          <w:color w:val="22262B"/>
          <w:sz w:val="21"/>
          <w:rtl w:val="1"/>
        </w:rPr>
        <w:t>• إضافة بيانات منظمة JSON-LD لأنواع المحتوى الأساسية: المؤسسة، الموقع، المقالات، الخدمات، المشاريع، الصور، الفيديوهات، والأسئلة الشائعة.</w:t>
      </w:r>
    </w:p>
    <w:p>
      <w:pPr>
        <w:spacing w:after="80"/>
        <w:ind w:right="360" w:hanging="216"/>
        <w:jc w:val="right"/>
        <w:bidi w:val="1"/>
      </w:pPr>
      <w:r>
        <w:rPr>
          <w:rFonts w:ascii="Arial" w:hAnsi="Arial" w:cs="Arial" w:eastAsia="Arial"/>
          <w:b w:val="0"/>
          <w:color w:val="22262B"/>
          <w:sz w:val="21"/>
          <w:rtl w:val="1"/>
        </w:rPr>
        <w:t>• إضافة sitemap.xml ديناميكي يجمع الصفحات والمحتوى المنشور فقط.</w:t>
      </w:r>
    </w:p>
    <w:p>
      <w:pPr>
        <w:spacing w:after="80"/>
        <w:ind w:right="360" w:hanging="216"/>
        <w:jc w:val="right"/>
        <w:bidi w:val="1"/>
      </w:pPr>
      <w:r>
        <w:rPr>
          <w:rFonts w:ascii="Arial" w:hAnsi="Arial" w:cs="Arial" w:eastAsia="Arial"/>
          <w:b w:val="0"/>
          <w:color w:val="22262B"/>
          <w:sz w:val="21"/>
          <w:rtl w:val="1"/>
        </w:rPr>
        <w:t>• تحسين سياسة الفهرسة حتى لا تظهر صفحات الدخول والصيانة في نتائج البحث.</w:t>
      </w:r>
    </w:p>
    <w:p>
      <w:pPr>
        <w:spacing w:after="80"/>
        <w:ind w:right="360" w:hanging="216"/>
        <w:jc w:val="right"/>
        <w:bidi w:val="1"/>
      </w:pPr>
      <w:r>
        <w:rPr>
          <w:rFonts w:ascii="Arial" w:hAnsi="Arial" w:cs="Arial" w:eastAsia="Arial"/>
          <w:b w:val="0"/>
          <w:color w:val="22262B"/>
          <w:sz w:val="21"/>
          <w:rtl w:val="1"/>
        </w:rPr>
        <w:t>• تحسين الصور من ناحية النص البديل، lazy loading، وصورة الهيرو ذات الأولوية العالية.</w:t>
      </w:r>
    </w:p>
    <w:p>
      <w:pPr>
        <w:spacing w:line="300" w:lineRule="auto" w:after="80" w:before="280"/>
        <w:jc w:val="right"/>
        <w:bidi w:val="1"/>
      </w:pPr>
      <w:r>
        <w:rPr>
          <w:rFonts w:ascii="Arial" w:hAnsi="Arial" w:cs="Arial" w:eastAsia="Arial"/>
          <w:b/>
          <w:color w:val="3D5258"/>
          <w:sz w:val="36"/>
          <w:rtl w:val="1"/>
        </w:rPr>
        <w:t>مميزات SEO المدعومة بالمنصة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26970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FFFFFF"/>
                <w:sz w:val="20"/>
                <w:rtl w:val="1"/>
              </w:rPr>
              <w:t>الميزة</w:t>
            </w:r>
          </w:p>
        </w:tc>
        <w:tc>
          <w:tcPr>
            <w:tcW w:type="dxa" w:w="3312"/>
            <w:shd w:fill="526970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FFFFFF"/>
                <w:sz w:val="20"/>
                <w:rtl w:val="1"/>
              </w:rPr>
              <w:t>الحالة</w:t>
            </w:r>
          </w:p>
        </w:tc>
        <w:tc>
          <w:tcPr>
            <w:tcW w:type="dxa" w:w="3312"/>
            <w:shd w:fill="526970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FFFFFF"/>
                <w:sz w:val="20"/>
                <w:rtl w:val="1"/>
              </w:rPr>
              <w:t>الأثر المتوقع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SEO Titles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مدعومة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العنوان يدمج اسم الموقع تلقائيًا ويتعامل مع عناوين الصفحات والمحتوى.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Meta Description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مدعومة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وصف لكل صفحة مع fallback ذكي في حال لم يتم إدخال وصف مخصص.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Canonical URLs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مدعومة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رابط أساسي لكل صفحة مع دعم الحقول المخزنة للمقالات والمشاريع والصور والفيديوهات.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Robots Meta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مدعومة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تحكم بالفهرسة، مع noindex لصفحات البحث والفلاتر والدخول والصيانة.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Open Graph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مدعومة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تحسين شكل الرابط عند المشاركة في واتساب وفيسبوك ولينكدإن وغيرها.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Twitter Cards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مدعومة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بطاقات مشاركة كبيرة للصورة والعنوان والوصف.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Structured Data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مدعومة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JSON-LD لأنواع المحتوى الرئيسية لمساعدة محركات البحث على فهم الصفحة.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Sitemap ديناميكي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مدعومة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خريطة موقع تتحدث من قاعدة البيانات وتعرض المحتوى العام المنشور فقط.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Robots.txt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مدعومة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يسمح بالزحف ويعلن رابط خريطة الموقع.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Image SEO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مدعومة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نصوص بديلة وصور محسنة وتحميل كسول للصور غير الحرجة.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Internal Links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مدعومة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تحسين الروابط الداخلية وإصلاح رابط معرض الصور المكسور.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Dynamic Content SEO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مدعومة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المقالات والخدمات والمشاريع والصور والفيديوهات تستفيد من حقول SEO في لوحة التحكم.</w:t>
            </w:r>
          </w:p>
        </w:tc>
      </w:tr>
    </w:tbl>
    <w:p/>
    <w:p>
      <w:pPr>
        <w:spacing w:line="300" w:lineRule="auto" w:after="80" w:before="280"/>
        <w:jc w:val="right"/>
        <w:bidi w:val="1"/>
      </w:pPr>
      <w:r>
        <w:rPr>
          <w:rFonts w:ascii="Arial" w:hAnsi="Arial" w:cs="Arial" w:eastAsia="Arial"/>
          <w:b/>
          <w:color w:val="3D5258"/>
          <w:sz w:val="36"/>
          <w:rtl w:val="1"/>
        </w:rPr>
        <w:t>تغطية الصفحات والمحتوى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26970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FFFFFF"/>
                <w:sz w:val="20"/>
                <w:rtl w:val="1"/>
              </w:rPr>
              <w:t>النطاق</w:t>
            </w:r>
          </w:p>
        </w:tc>
        <w:tc>
          <w:tcPr>
            <w:tcW w:type="dxa" w:w="4968"/>
            <w:shd w:fill="526970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FFFFFF"/>
                <w:sz w:val="20"/>
                <w:rtl w:val="1"/>
              </w:rPr>
              <w:t>الدعم المطبق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الصفحة الرئيسية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SEO أساسي + Organization + WebSite + FAQPage عند توفر الأسئلة.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الخدمات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وصف فهرس الخدمات + Service Schema في صفحة كل خدمة.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المشاريع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وصف الفهرس + CreativeWork Schema + canonical مخصص عند توفره.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المقالات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Article Schema + بيانات النشر والتصنيف والكلمات المفتاحية.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الصور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ImageObject Schema + احترام خيار indexable + alt text.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الفيديوهات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VideoObject Schema + صورة مصغرة + مدة + تاريخ نشر عند توفره.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الصفحات القانونية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عناوين وأوصاف وروابط canonical مناسبة.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3D5258"/>
                <w:sz w:val="20"/>
                <w:rtl w:val="1"/>
              </w:rPr>
              <w:t>الدخول والصيانة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color w:val="22262B"/>
                <w:sz w:val="20"/>
                <w:rtl w:val="1"/>
              </w:rPr>
              <w:t>noindex لمنع ظهور صفحات غير تسويقية في البحث.</w:t>
            </w:r>
          </w:p>
        </w:tc>
      </w:tr>
    </w:tbl>
    <w:p/>
    <w:p>
      <w:pPr>
        <w:spacing w:line="300" w:lineRule="auto" w:after="80" w:before="280"/>
        <w:jc w:val="right"/>
        <w:bidi w:val="1"/>
      </w:pPr>
      <w:r>
        <w:rPr>
          <w:rFonts w:ascii="Arial" w:hAnsi="Arial" w:cs="Arial" w:eastAsia="Arial"/>
          <w:b/>
          <w:color w:val="3D5258"/>
          <w:sz w:val="36"/>
          <w:rtl w:val="1"/>
        </w:rPr>
        <w:t>كيف يخدم هذا ظهور الموقع؟</w:t>
      </w:r>
    </w:p>
    <w:p>
      <w:pPr>
        <w:spacing w:line="300" w:lineRule="auto" w:after="120"/>
        <w:jc w:val="right"/>
        <w:bidi w:val="1"/>
      </w:pPr>
      <w:r>
        <w:rPr>
          <w:rFonts w:ascii="Arial" w:hAnsi="Arial" w:cs="Arial" w:eastAsia="Arial"/>
          <w:b w:val="0"/>
          <w:color w:val="22262B"/>
          <w:sz w:val="22"/>
          <w:rtl w:val="1"/>
        </w:rPr>
        <w:t>الطبقة المركزية تقلل الأخطاء وتضمن أن أي صفحة جديدة تبدأ من أساس SEO صحيح بدون الحاجة لتكرار الأكواد يدويًا.</w:t>
      </w:r>
    </w:p>
    <w:p>
      <w:pPr>
        <w:spacing w:line="300" w:lineRule="auto" w:after="120"/>
        <w:jc w:val="right"/>
        <w:bidi w:val="1"/>
      </w:pPr>
      <w:r>
        <w:rPr>
          <w:rFonts w:ascii="Arial" w:hAnsi="Arial" w:cs="Arial" w:eastAsia="Arial"/>
          <w:b w:val="0"/>
          <w:color w:val="22262B"/>
          <w:sz w:val="22"/>
          <w:rtl w:val="1"/>
        </w:rPr>
        <w:t>البيانات المنظمة تساعد محركات البحث على فهم نوع المحتوى، وهذا يرفع جاهزية الموقع للنتائج الغنية عندما تتوفر شروط Google.</w:t>
      </w:r>
    </w:p>
    <w:p>
      <w:pPr>
        <w:spacing w:line="300" w:lineRule="auto" w:after="120"/>
        <w:jc w:val="right"/>
        <w:bidi w:val="1"/>
      </w:pPr>
      <w:r>
        <w:rPr>
          <w:rFonts w:ascii="Arial" w:hAnsi="Arial" w:cs="Arial" w:eastAsia="Arial"/>
          <w:b w:val="0"/>
          <w:color w:val="22262B"/>
          <w:sz w:val="22"/>
          <w:rtl w:val="1"/>
        </w:rPr>
        <w:t>خريطة الموقع الديناميكية تساعد على اكتشاف الصفحات والمحتوى المنشور بسرعة، وتستبعد المحتوى غير العام أو غير القابل للفهرسة.</w:t>
      </w:r>
    </w:p>
    <w:p>
      <w:pPr>
        <w:spacing w:line="300" w:lineRule="auto" w:after="80" w:before="280"/>
        <w:jc w:val="right"/>
        <w:bidi w:val="1"/>
      </w:pPr>
      <w:r>
        <w:rPr>
          <w:rFonts w:ascii="Arial" w:hAnsi="Arial" w:cs="Arial" w:eastAsia="Arial"/>
          <w:b/>
          <w:color w:val="3D5258"/>
          <w:sz w:val="36"/>
          <w:rtl w:val="1"/>
        </w:rPr>
        <w:t>ملاحظات تشغيلية مهمة</w:t>
      </w:r>
    </w:p>
    <w:p>
      <w:pPr>
        <w:spacing w:after="80"/>
        <w:ind w:right="360" w:hanging="216"/>
        <w:jc w:val="right"/>
        <w:bidi w:val="1"/>
      </w:pPr>
      <w:r>
        <w:rPr>
          <w:rFonts w:ascii="Arial" w:hAnsi="Arial" w:cs="Arial" w:eastAsia="Arial"/>
          <w:b w:val="0"/>
          <w:color w:val="22262B"/>
          <w:sz w:val="21"/>
          <w:rtl w:val="1"/>
        </w:rPr>
        <w:t>• قبل الإطلاق يجب ضبط APP_URL على الدومين النهائي حتى تكون روابط sitemap وcanonical دقيقة.</w:t>
      </w:r>
    </w:p>
    <w:p>
      <w:pPr>
        <w:spacing w:after="80"/>
        <w:ind w:right="360" w:hanging="216"/>
        <w:jc w:val="right"/>
        <w:bidi w:val="1"/>
      </w:pPr>
      <w:r>
        <w:rPr>
          <w:rFonts w:ascii="Arial" w:hAnsi="Arial" w:cs="Arial" w:eastAsia="Arial"/>
          <w:b w:val="0"/>
          <w:color w:val="22262B"/>
          <w:sz w:val="21"/>
          <w:rtl w:val="1"/>
        </w:rPr>
        <w:t>• كلما تم تعبئة حقول SEO من لوحة التحكم، ستظهر تلقائيًا في الصفحات الديناميكية.</w:t>
      </w:r>
    </w:p>
    <w:p>
      <w:pPr>
        <w:spacing w:after="80"/>
        <w:ind w:right="360" w:hanging="216"/>
        <w:jc w:val="right"/>
        <w:bidi w:val="1"/>
      </w:pPr>
      <w:r>
        <w:rPr>
          <w:rFonts w:ascii="Arial" w:hAnsi="Arial" w:cs="Arial" w:eastAsia="Arial"/>
          <w:b w:val="0"/>
          <w:color w:val="22262B"/>
          <w:sz w:val="21"/>
          <w:rtl w:val="1"/>
        </w:rPr>
        <w:t>• التحديثات لا تغني عن جودة المحتوى نفسه، لكنها توفر الأساس التقني الصحيح للفهرسة والظهور.</w:t>
      </w:r>
    </w:p>
    <w:p>
      <w:pPr>
        <w:spacing w:line="300" w:lineRule="auto" w:after="80" w:before="280"/>
        <w:jc w:val="right"/>
        <w:bidi w:val="1"/>
      </w:pPr>
      <w:r>
        <w:rPr>
          <w:rFonts w:ascii="Arial" w:hAnsi="Arial" w:cs="Arial" w:eastAsia="Arial"/>
          <w:b/>
          <w:color w:val="3D5258"/>
          <w:sz w:val="36"/>
          <w:rtl w:val="1"/>
        </w:rPr>
        <w:t>الخلاصة</w:t>
      </w:r>
    </w:p>
    <w:p>
      <w:pPr>
        <w:spacing w:line="300" w:lineRule="auto" w:after="120"/>
        <w:jc w:val="right"/>
        <w:bidi w:val="1"/>
      </w:pPr>
      <w:r>
        <w:rPr>
          <w:rFonts w:ascii="Arial" w:hAnsi="Arial" w:cs="Arial" w:eastAsia="Arial"/>
          <w:b w:val="0"/>
          <w:color w:val="22262B"/>
          <w:sz w:val="22"/>
          <w:rtl w:val="1"/>
        </w:rPr>
        <w:t>المنصة أصبحت تمتلك أساس SEO تقني متماسك وقابل للتوسع: وسوم موحدة، بيانات منظمة، خريطة موقع ديناميكية، وتحكم أفضل بالفهرسة. هذا يجعل الموقع جاهزًا نظريًا لفهرسة أوضح وظهور أفضل عند اكتمال المحتوى والدومين النهائي.</w:t>
      </w:r>
    </w:p>
    <w:sectPr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cs="Arial" w:eastAsia="Arial"/>
        <w:b w:val="0"/>
        <w:color w:val="777777"/>
        <w:sz w:val="18"/>
        <w:rtl w:val="1"/>
      </w:rPr>
      <w:t>الديوان للاستشارات الهندسية | تقرير مميزات SEO المدعومة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