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rFonts w:ascii="Calibri" w:hAnsi="Calibri" w:cs="Calibri"/>
          <w:b/>
          <w:color w:val="2F5496"/>
          <w:sz w:val="56"/>
        </w:rPr>
        <w:t>camunda-process-framework</w:t>
      </w:r>
    </w:p>
    <w:p>
      <w:pPr>
        <w:spacing w:after="560"/>
        <w:jc w:val="center"/>
      </w:pPr>
      <w:r>
        <w:rPr>
          <w:rFonts w:ascii="Calibri" w:hAnsi="Calibri" w:cs="Calibri"/>
          <w:color w:val="5A5A5A"/>
          <w:sz w:val="32"/>
        </w:rPr>
        <w:t>The Complete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</w:tcPr>
          <w:p>
            <w:r>
              <w:rPr>
                <w:rFonts w:ascii="Calibri" w:hAnsi="Calibri" w:cs="Calibri"/>
                <w:b/>
                <w:color w:val="5A5A5A"/>
                <w:sz w:val="20"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/>
                <w:color w:val="1A1A1A"/>
                <w:sz w:val="20"/>
              </w:rPr>
              <w:t>0.1.1  (Maven coordinate: 0.1.0-SNAPSHOT)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 w:cs="Calibri"/>
                <w:b/>
                <w:color w:val="5A5A5A"/>
                <w:sz w:val="20"/>
              </w:rPr>
              <w:t>Group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/>
                <w:color w:val="1A1A1A"/>
                <w:sz w:val="20"/>
              </w:rPr>
              <w:t>com.aaseya.camunda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 w:cs="Calibri"/>
                <w:b/>
                <w:color w:val="5A5A5A"/>
                <w:sz w:val="20"/>
              </w:rPr>
              <w:t>Stack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/>
                <w:color w:val="1A1A1A"/>
                <w:sz w:val="20"/>
              </w:rPr>
              <w:t>Java 21 · Spring Boot 4.0.5 · Camunda 8.9.0 SaaS · PostgreSQL 16 / H2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 w:cs="Calibri"/>
                <w:b/>
                <w:color w:val="5A5A5A"/>
                <w:sz w:val="20"/>
              </w:rPr>
              <w:t>Maintainer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/>
                <w:color w:val="1A1A1A"/>
                <w:sz w:val="20"/>
              </w:rPr>
              <w:t>jain.sanjay@aaseya.com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 w:cs="Calibri"/>
                <w:b/>
                <w:color w:val="5A5A5A"/>
                <w:sz w:val="20"/>
              </w:rPr>
              <w:t>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/>
                <w:color w:val="1A1A1A"/>
                <w:sz w:val="20"/>
              </w:rPr>
              <w:t>July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hAnsi="Calibri" w:cs="Calibri"/>
          <w:b/>
          <w:color w:val="2F5496"/>
          <w:sz w:val="34"/>
        </w:rPr>
        <w:t>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rFonts w:ascii="Calibri" w:hAnsi="Calibri" w:cs="Calibri"/>
          <w:i/>
          <w:color w:val="5A5A5A"/>
          <w:sz w:val="18"/>
        </w:rPr>
        <w:t>Press Ctrl+A then F9 to update.</w:t>
      </w:r>
      <w:r>
        <w:fldChar w:fldCharType="end"/>
      </w:r>
    </w:p>
    <w:p>
      <w:r>
        <w:br w:type="page"/>
      </w:r>
    </w:p>
    <w:p>
      <w:pPr>
        <w:pStyle w:val="Heading1"/>
      </w:pPr>
      <w:r>
        <w:t>About This Document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Read it when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README.md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Operator/consumer reference — build, run, configure, deploy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You need a command or a config key, fast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DEPLOYMENT-LOCAL.md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Local-development guide — three run paths plus IntelliJ/Eclipse setup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You are getting the scaffold running on your workstation.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Read §15.3 and §15.9 here first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its instructions are correct but the shipped code fails them in six places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UNDERSTANDING.md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~15-minute orientation walkthrough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You have never seen this repo and want the shape of it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`FRAMEWORK-GUIDE.md`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(this file)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The exhaustive reference — what, why, where, when, what you gain, how every piece works, and what is still broken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You need to make a decision about this framework, adopt it, extend it, or explain it to someone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CLAUDE.md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Condensed engineering cheat-sheet for AI coding agents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You are configuring an agent to work in this repo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1A1A1A"/>
          <w:sz w:val="21"/>
        </w:rPr>
        <w:t>How to read this document.</w:t>
      </w:r>
      <w:r>
        <w:rPr>
          <w:rFonts w:ascii="Calibri" w:hAnsi="Calibri" w:cs="Calibri"/>
          <w:color w:val="1A1A1A"/>
          <w:sz w:val="21"/>
        </w:rPr>
        <w:t xml:space="preserve"> Parts A and B are prose that a non-engineer can follow end to end. Parts C and D are code-level and assume Java/Spring familiarity. Every factual claim carries a </w:t>
      </w:r>
      <w:r>
        <w:rPr>
          <w:rFonts w:ascii="Consolas" w:hAnsi="Consolas" w:cs="Consolas"/>
          <w:color w:val="1F2A37"/>
          <w:sz w:val="19"/>
        </w:rPr>
        <w:t>file:line</w:t>
      </w:r>
      <w:r>
        <w:rPr>
          <w:rFonts w:ascii="Calibri" w:hAnsi="Calibri" w:cs="Calibri"/>
          <w:color w:val="1A1A1A"/>
          <w:sz w:val="21"/>
        </w:rPr>
        <w:t xml:space="preserve"> reference so it can be checked against the source.</w:t>
      </w:r>
    </w:p>
    <w:p>
      <w:pPr>
        <w:keepNext/>
        <w:spacing w:before="400" w:after="280"/>
        <w:jc w:val="center"/>
      </w:pPr>
      <w:r>
        <w:rPr>
          <w:rFonts w:ascii="Calibri" w:hAnsi="Calibri" w:cs="Calibri"/>
          <w:b/>
          <w:color w:val="5A5A5A"/>
          <w:sz w:val="24"/>
        </w:rPr>
        <w:t>PART A — ORIENTATION</w:t>
      </w:r>
    </w:p>
    <w:p>
      <w:pPr>
        <w:pStyle w:val="Heading1"/>
      </w:pPr>
      <w:r>
        <w:t>1. Executive summary</w:t>
      </w:r>
    </w:p>
    <w:p>
      <w:r>
        <w:rPr>
          <w:rFonts w:ascii="Consolas" w:hAnsi="Consolas" w:cs="Consolas"/>
          <w:color w:val="1F2A37"/>
          <w:sz w:val="19"/>
        </w:rPr>
        <w:t>camunda-process-framework</w:t>
      </w:r>
      <w:r>
        <w:rPr>
          <w:rFonts w:ascii="Calibri" w:hAnsi="Calibri" w:cs="Calibri"/>
          <w:color w:val="1A1A1A"/>
          <w:sz w:val="21"/>
        </w:rPr>
        <w:t xml:space="preserve"> is a </w:t>
      </w:r>
      <w:r>
        <w:rPr>
          <w:rFonts w:ascii="Calibri" w:hAnsi="Calibri" w:cs="Calibri"/>
          <w:b/>
          <w:color w:val="1A1A1A"/>
          <w:sz w:val="21"/>
        </w:rPr>
        <w:t>reusable base framework</w:t>
      </w:r>
      <w:r>
        <w:rPr>
          <w:rFonts w:ascii="Calibri" w:hAnsi="Calibri" w:cs="Calibri"/>
          <w:color w:val="1A1A1A"/>
          <w:sz w:val="21"/>
        </w:rPr>
        <w:t xml:space="preserve"> — a set of Java libraries plus a copy-me service scaffold — for building microservices that orchestrate business processes on </w:t>
      </w:r>
      <w:r>
        <w:rPr>
          <w:rFonts w:ascii="Calibri" w:hAnsi="Calibri" w:cs="Calibri"/>
          <w:b/>
          <w:color w:val="1A1A1A"/>
          <w:sz w:val="21"/>
        </w:rPr>
        <w:t>Camunda 8.9 SaaS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alibri" w:hAnsi="Calibri" w:cs="Calibri"/>
          <w:color w:val="1A1A1A"/>
          <w:sz w:val="21"/>
        </w:rPr>
        <w:t xml:space="preserve">It is </w:t>
      </w:r>
      <w:r>
        <w:rPr>
          <w:rFonts w:ascii="Calibri" w:hAnsi="Calibri" w:cs="Calibri"/>
          <w:b/>
          <w:color w:val="1A1A1A"/>
          <w:sz w:val="21"/>
        </w:rPr>
        <w:t>not an application</w:t>
      </w:r>
      <w:r>
        <w:rPr>
          <w:rFonts w:ascii="Calibri" w:hAnsi="Calibri" w:cs="Calibri"/>
          <w:color w:val="1A1A1A"/>
          <w:sz w:val="21"/>
        </w:rPr>
        <w:t xml:space="preserve">. You cannot "run the business process" because there isn't one. It ships </w:t>
      </w:r>
      <w:r>
        <w:rPr>
          <w:rFonts w:ascii="Calibri" w:hAnsi="Calibri" w:cs="Calibri"/>
          <w:b/>
          <w:color w:val="1A1A1A"/>
          <w:sz w:val="21"/>
        </w:rPr>
        <w:t>zero BPMN diagrams, zero job workers, and zero domain classes</w:t>
      </w:r>
      <w:r>
        <w:rPr>
          <w:rFonts w:ascii="Calibri" w:hAnsi="Calibri" w:cs="Calibri"/>
          <w:color w:val="1A1A1A"/>
          <w:sz w:val="21"/>
        </w:rPr>
        <w:t xml:space="preserve">, and that absence is a deliberate design decision stated explicitly in </w:t>
      </w:r>
      <w:r>
        <w:rPr>
          <w:rFonts w:ascii="Consolas" w:hAnsi="Consolas" w:cs="Consolas"/>
          <w:color w:val="1F2A37"/>
          <w:sz w:val="19"/>
        </w:rPr>
        <w:t>service-template/README.md:33-38</w:t>
      </w:r>
      <w:r>
        <w:rPr>
          <w:rFonts w:ascii="Calibri" w:hAnsi="Calibri" w:cs="Calibri"/>
          <w:color w:val="1A1A1A"/>
          <w:sz w:val="21"/>
        </w:rPr>
        <w:t>:</w:t>
      </w:r>
    </w:p>
    <w:p>
      <w:pPr>
        <w:spacing w:before="140" w:after="140"/>
        <w:ind w:left="340" w:right="170"/>
        <w:shd w:val="clear" w:fill="EAF1FB"/>
      </w:pPr>
      <w:r>
        <w:rPr>
          <w:rFonts w:ascii="Calibri" w:hAnsi="Calibri" w:cs="Calibri"/>
          <w:color w:val="1A1A1A"/>
          <w:sz w:val="20"/>
        </w:rPr>
        <w:t>No sample BPMN files, workers, domain aggregates, REST controllers, or state machines are provided. This framework delivers reusable infrastructure; your business logic is added by you downstream.</w:t>
      </w:r>
    </w:p>
    <w:p>
      <w:r>
        <w:rPr>
          <w:rFonts w:ascii="Calibri" w:hAnsi="Calibri" w:cs="Calibri"/>
          <w:b/>
          <w:color w:val="1A1A1A"/>
          <w:sz w:val="21"/>
        </w:rPr>
        <w:t>The house analogy.</w:t>
      </w:r>
      <w:r>
        <w:rPr>
          <w:rFonts w:ascii="Calibri" w:hAnsi="Calibri" w:cs="Calibri"/>
          <w:color w:val="1A1A1A"/>
          <w:sz w:val="21"/>
        </w:rPr>
        <w:t xml:space="preserve"> The framework is the foundation, plumbing, wiring standards, and building code. Each product team builds its own rooms — the BPMN diagrams, the workers, the domain rules — on top of it. Every house on the estate ends up with the same electrical standard, so an electrician can work on any of them.</w:t>
      </w:r>
    </w:p>
    <w:p>
      <w:r>
        <w:rPr>
          <w:rFonts w:ascii="Calibri" w:hAnsi="Calibri" w:cs="Calibri"/>
          <w:b/>
          <w:color w:val="1A1A1A"/>
          <w:sz w:val="21"/>
        </w:rPr>
        <w:t>What it physically contains — eight Maven modules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pom.xml:34-43</w:t>
      </w:r>
      <w:r>
        <w:rPr>
          <w:rFonts w:ascii="Calibri" w:hAnsi="Calibri" w:cs="Calibri"/>
          <w:color w:val="1A1A1A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53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353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Kind</w:t>
            </w:r>
          </w:p>
        </w:tc>
        <w:tc>
          <w:tcPr>
            <w:tcW w:type="dxa" w:w="2353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One-line role</w:t>
            </w:r>
          </w:p>
        </w:tc>
      </w:tr>
      <w:tr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1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framework-core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Library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The patterns. </w:t>
            </w:r>
            <w:r>
              <w:rPr>
                <w:rFonts w:ascii="Consolas" w:hAnsi="Consolas" w:cs="Consolas"/>
                <w:color w:val="1F2A37"/>
                <w:sz w:val="17"/>
              </w:rPr>
              <w:t>BaseWorker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ProcessService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VariableMapper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IdempotencyGuard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OutboxRelay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AuditableEntity</w:t>
            </w:r>
            <w:r>
              <w:rPr>
                <w:rFonts w:ascii="Calibri" w:hAnsi="Calibri" w:cs="Calibri"/>
                <w:color w:val="1A1A1A"/>
                <w:sz w:val="19"/>
              </w:rPr>
              <w:t>, exception hierarchy, MDC keys. No Spring auto-config.</w:t>
            </w:r>
          </w:p>
        </w:tc>
      </w:tr>
      <w:tr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2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framework-camunda-starter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Boot starter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Turns those patterns into injectable Spring beans. Defaults </w:t>
            </w:r>
            <w:r>
              <w:rPr>
                <w:rFonts w:ascii="Consolas" w:hAnsi="Consolas" w:cs="Consolas"/>
                <w:color w:val="1F2A37"/>
                <w:sz w:val="17"/>
              </w:rPr>
              <w:t>camunda.client.mode=saas</w:t>
            </w:r>
            <w:r>
              <w:rPr>
                <w:rFonts w:ascii="Calibri" w:hAnsi="Calibri" w:cs="Calibri"/>
                <w:color w:val="1A1A1A"/>
                <w:sz w:val="19"/>
              </w:rPr>
              <w:t>.</w:t>
            </w:r>
          </w:p>
        </w:tc>
      </w:tr>
      <w:tr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3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framework-security-starter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Boot starter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OAuth2 resource server; maps a JWT claim path to </w:t>
            </w:r>
            <w:r>
              <w:rPr>
                <w:rFonts w:ascii="Consolas" w:hAnsi="Consolas" w:cs="Consolas"/>
                <w:color w:val="1F2A37"/>
                <w:sz w:val="17"/>
              </w:rPr>
              <w:t>ROLE_*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authorities; optional CORS.</w:t>
            </w:r>
          </w:p>
        </w:tc>
      </w:tr>
      <w:tr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4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framework-observability-starter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Boot starter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Micrometer/Prometheus, OTel bridge, correlation-ID servlet filter, business-counter helper.</w:t>
            </w:r>
          </w:p>
        </w:tc>
      </w:tr>
      <w:tr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5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framework-data-starter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Boot starter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JPA + Flyway conventions; reflective audit-column stamping; migration-name validation.</w:t>
            </w:r>
          </w:p>
        </w:tc>
      </w:tr>
      <w:tr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6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framework-web-starter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Boot starter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Response&lt;T&gt;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envelope + RFC 7807 </w:t>
            </w:r>
            <w:r>
              <w:rPr>
                <w:rFonts w:ascii="Consolas" w:hAnsi="Consolas" w:cs="Consolas"/>
                <w:color w:val="1F2A37"/>
                <w:sz w:val="17"/>
              </w:rPr>
              <w:t>GlobalExceptionHandler</w:t>
            </w:r>
            <w:r>
              <w:rPr>
                <w:rFonts w:ascii="Calibri" w:hAnsi="Calibri" w:cs="Calibri"/>
                <w:color w:val="1A1A1A"/>
                <w:sz w:val="19"/>
              </w:rPr>
              <w:t>.</w:t>
            </w:r>
          </w:p>
        </w:tc>
      </w:tr>
      <w:tr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7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framework-test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Test library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Six ArchUnit rules, a Camunda scenario-test base class, H2/MDC test helpers.</w:t>
            </w:r>
          </w:p>
        </w:tc>
      </w:tr>
      <w:tr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8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service-template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Scaffold</w:t>
            </w:r>
          </w:p>
        </w:tc>
        <w:tc>
          <w:tcPr>
            <w:tcW w:type="dxa" w:w="2353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 runnable, empty Boot app wiring the starters together. Copy this to start a new service.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color w:val="1A1A1A"/>
          <w:sz w:val="21"/>
        </w:rPr>
        <w:t xml:space="preserve">Plus non-Java assets: a hardened multi-stage </w:t>
      </w:r>
      <w:r>
        <w:rPr>
          <w:rFonts w:ascii="Consolas" w:hAnsi="Consolas" w:cs="Consolas"/>
          <w:color w:val="1F2A37"/>
          <w:sz w:val="19"/>
        </w:rPr>
        <w:t>Dockerfile</w:t>
      </w:r>
      <w:r>
        <w:rPr>
          <w:rFonts w:ascii="Calibri" w:hAnsi="Calibri" w:cs="Calibri"/>
          <w:color w:val="1A1A1A"/>
          <w:sz w:val="21"/>
        </w:rPr>
        <w:t>, a generic Helm chart (</w:t>
      </w:r>
      <w:r>
        <w:rPr>
          <w:rFonts w:ascii="Consolas" w:hAnsi="Consolas" w:cs="Consolas"/>
          <w:color w:val="1F2A37"/>
          <w:sz w:val="19"/>
        </w:rPr>
        <w:t>deploy/helm-chart/</w:t>
      </w:r>
      <w:r>
        <w:rPr>
          <w:rFonts w:ascii="Calibri" w:hAnsi="Calibri" w:cs="Calibri"/>
          <w:color w:val="1A1A1A"/>
          <w:sz w:val="21"/>
        </w:rPr>
        <w:t>), a nine-stage GitLab CI pipeline (</w:t>
      </w:r>
      <w:r>
        <w:rPr>
          <w:rFonts w:ascii="Consolas" w:hAnsi="Consolas" w:cs="Consolas"/>
          <w:color w:val="1F2A37"/>
          <w:sz w:val="19"/>
        </w:rPr>
        <w:t>.gitlab-ci.yml</w:t>
      </w:r>
      <w:r>
        <w:rPr>
          <w:rFonts w:ascii="Calibri" w:hAnsi="Calibri" w:cs="Calibri"/>
          <w:color w:val="1A1A1A"/>
          <w:sz w:val="21"/>
        </w:rPr>
        <w:t>), and a bespoke BPMN reference-integrity checker (</w:t>
      </w:r>
      <w:r>
        <w:rPr>
          <w:rFonts w:ascii="Consolas" w:hAnsi="Consolas" w:cs="Consolas"/>
          <w:color w:val="1F2A37"/>
          <w:sz w:val="19"/>
        </w:rPr>
        <w:t>tools/check-bpmn-integrity.sh</w:t>
      </w:r>
      <w:r>
        <w:rPr>
          <w:rFonts w:ascii="Calibri" w:hAnsi="Calibri" w:cs="Calibri"/>
          <w:color w:val="1A1A1A"/>
          <w:sz w:val="21"/>
        </w:rPr>
        <w:t>).</w:t>
      </w:r>
    </w:p>
    <w:p>
      <w:r>
        <w:rPr>
          <w:rFonts w:ascii="Calibri" w:hAnsi="Calibri" w:cs="Calibri"/>
          <w:b/>
          <w:color w:val="1A1A1A"/>
          <w:sz w:val="21"/>
        </w:rPr>
        <w:t>The one sentence to remember: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alibri" w:hAnsi="Calibri" w:cs="Calibri"/>
          <w:i/>
          <w:color w:val="1A1A1A"/>
          <w:sz w:val="21"/>
        </w:rPr>
        <w:t>it exists so that the hard, easy-to-get-wrong parts of running business processes on a workflow engine — error classification, duplicate delivery, reliable messaging, observability, architectural discipline — are solved once, correctly, and inherited by every service rather than rebuilt badly in each one.</w:t>
      </w:r>
    </w:p>
    <w:p>
      <w:pPr>
        <w:pStyle w:val="Heading1"/>
      </w:pPr>
      <w:r>
        <w:t>2. What problem does this solve? (the why)</w:t>
      </w:r>
    </w:p>
    <w:p>
      <w:r>
        <w:rPr>
          <w:rFonts w:ascii="Calibri" w:hAnsi="Calibri" w:cs="Calibri"/>
          <w:color w:val="1A1A1A"/>
          <w:sz w:val="21"/>
        </w:rPr>
        <w:t xml:space="preserve">The honest way to explain the value is to describe what happens </w:t>
      </w:r>
      <w:r>
        <w:rPr>
          <w:rFonts w:ascii="Calibri" w:hAnsi="Calibri" w:cs="Calibri"/>
          <w:b/>
          <w:color w:val="1A1A1A"/>
          <w:sz w:val="21"/>
        </w:rPr>
        <w:t>without</w:t>
      </w:r>
      <w:r>
        <w:rPr>
          <w:rFonts w:ascii="Calibri" w:hAnsi="Calibri" w:cs="Calibri"/>
          <w:color w:val="1A1A1A"/>
          <w:sz w:val="21"/>
        </w:rPr>
        <w:t xml:space="preserve"> it.</w:t>
      </w:r>
    </w:p>
    <w:p>
      <w:r>
        <w:rPr>
          <w:rFonts w:ascii="Calibri" w:hAnsi="Calibri" w:cs="Calibri"/>
          <w:color w:val="1A1A1A"/>
          <w:sz w:val="21"/>
        </w:rPr>
        <w:t>Suppose four teams each build a Camunda-orchestrated service independently. Every one of them must decide, from scratch: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>What happens when a job handler throws?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>What happens when Camunda delivers the same job twice?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>How does a domain event reliably become a Camunda message when the database commit and the engine call are two separate systems?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>How does a JWT role become a Spring authority?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>How does a log line in service C get correlated with the request that started in service A?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>What does an API error body look like?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>Where do audit columns get filled in?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>What stops a developer from calling the Camunda client directly out of a domain object?</w:t>
      </w:r>
    </w:p>
    <w:p>
      <w:r>
        <w:rPr>
          <w:rFonts w:ascii="Calibri" w:hAnsi="Calibri" w:cs="Calibri"/>
          <w:color w:val="1A1A1A"/>
          <w:sz w:val="21"/>
        </w:rPr>
        <w:t xml:space="preserve">Four teams, four different answers, four different sets of bugs, and no shared dashboard. The framework's purpose is to make those eight questions </w:t>
      </w:r>
      <w:r>
        <w:rPr>
          <w:rFonts w:ascii="Calibri" w:hAnsi="Calibri" w:cs="Calibri"/>
          <w:b/>
          <w:color w:val="1A1A1A"/>
          <w:sz w:val="21"/>
        </w:rPr>
        <w:t>pre-answered and non-negotiable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Heading2"/>
      </w:pPr>
      <w:r>
        <w:t>2.1 The five concrete failure modes it prevents</w:t>
      </w:r>
    </w:p>
    <w:p>
      <w:r>
        <w:rPr>
          <w:rFonts w:ascii="Calibri" w:hAnsi="Calibri" w:cs="Calibri"/>
          <w:color w:val="1A1A1A"/>
          <w:sz w:val="21"/>
        </w:rPr>
        <w:t>These are not abstractions — each maps to a specific mechanism in the code.</w:t>
      </w:r>
    </w:p>
    <w:p>
      <w:r>
        <w:rPr>
          <w:rFonts w:ascii="Calibri" w:hAnsi="Calibri" w:cs="Calibri"/>
          <w:b/>
          <w:color w:val="1A1A1A"/>
          <w:sz w:val="21"/>
        </w:rPr>
        <w:t>① A business rule failure burning the technical retry budget and raising a false incident.</w:t>
      </w:r>
      <w:r>
        <w:rPr>
          <w:rFonts w:ascii="Calibri" w:hAnsi="Calibri" w:cs="Calibri"/>
          <w:color w:val="1A1A1A"/>
          <w:sz w:val="21"/>
        </w:rPr>
        <w:t xml:space="preserve"> Naively, "customer has insufficient funds" and "the database connection dropped" both surface as a thrown exception, and Camunda treats both identically: decrement the retry counter, retry, and when retries hit zero, raise an </w:t>
      </w:r>
      <w:r>
        <w:rPr>
          <w:rFonts w:ascii="Calibri" w:hAnsi="Calibri" w:cs="Calibri"/>
          <w:b/>
          <w:color w:val="1A1A1A"/>
          <w:sz w:val="21"/>
        </w:rPr>
        <w:t>incident</w:t>
      </w:r>
      <w:r>
        <w:rPr>
          <w:rFonts w:ascii="Calibri" w:hAnsi="Calibri" w:cs="Calibri"/>
          <w:color w:val="1A1A1A"/>
          <w:sz w:val="21"/>
        </w:rPr>
        <w:t xml:space="preserve"> that pages a human. But insufficient funds is a </w:t>
      </w:r>
      <w:r>
        <w:rPr>
          <w:rFonts w:ascii="Calibri" w:hAnsi="Calibri" w:cs="Calibri"/>
          <w:i/>
          <w:color w:val="1A1A1A"/>
          <w:sz w:val="21"/>
        </w:rPr>
        <w:t>normal business outcome</w:t>
      </w:r>
      <w:r>
        <w:rPr>
          <w:rFonts w:ascii="Calibri" w:hAnsi="Calibri" w:cs="Calibri"/>
          <w:color w:val="1A1A1A"/>
          <w:sz w:val="21"/>
        </w:rPr>
        <w:t xml:space="preserve"> that should route down an alternate path in the diagram — not wake anyone up at 3am. </w:t>
      </w:r>
      <w:r>
        <w:rPr>
          <w:rFonts w:ascii="Consolas" w:hAnsi="Consolas" w:cs="Consolas"/>
          <w:color w:val="1F2A37"/>
          <w:sz w:val="19"/>
        </w:rPr>
        <w:t>BaseWorker</w:t>
      </w:r>
      <w:r>
        <w:rPr>
          <w:rFonts w:ascii="Calibri" w:hAnsi="Calibri" w:cs="Calibri"/>
          <w:color w:val="1A1A1A"/>
          <w:sz w:val="21"/>
        </w:rPr>
        <w:t>'s catch ladder (</w:t>
      </w:r>
      <w:r>
        <w:rPr>
          <w:rFonts w:ascii="Consolas" w:hAnsi="Consolas" w:cs="Consolas"/>
          <w:color w:val="1F2A37"/>
          <w:sz w:val="19"/>
        </w:rPr>
        <w:t>framework-core/.../worker/BaseWorker.java:213-261</w:t>
      </w:r>
      <w:r>
        <w:rPr>
          <w:rFonts w:ascii="Calibri" w:hAnsi="Calibri" w:cs="Calibri"/>
          <w:color w:val="1A1A1A"/>
          <w:sz w:val="21"/>
        </w:rPr>
        <w:t xml:space="preserve">) separates the two: business failures become </w:t>
      </w:r>
      <w:r>
        <w:rPr>
          <w:rFonts w:ascii="Consolas" w:hAnsi="Consolas" w:cs="Consolas"/>
          <w:color w:val="1F2A37"/>
          <w:sz w:val="19"/>
        </w:rPr>
        <w:t>newThrowErrorCommand(errorCode)</w:t>
      </w:r>
      <w:r>
        <w:rPr>
          <w:rFonts w:ascii="Calibri" w:hAnsi="Calibri" w:cs="Calibri"/>
          <w:color w:val="1A1A1A"/>
          <w:sz w:val="21"/>
        </w:rPr>
        <w:t>, which a BPMN error boundary event catches; technical failures are re-thrown so the retry model applies. See §7.</w:t>
      </w:r>
    </w:p>
    <w:p>
      <w:r>
        <w:rPr>
          <w:rFonts w:ascii="Calibri" w:hAnsi="Calibri" w:cs="Calibri"/>
          <w:b/>
          <w:color w:val="1A1A1A"/>
          <w:sz w:val="21"/>
        </w:rPr>
        <w:t>② A redelivered job double-charging a customer.</w:t>
      </w:r>
      <w:r>
        <w:rPr>
          <w:rFonts w:ascii="Calibri" w:hAnsi="Calibri" w:cs="Calibri"/>
          <w:color w:val="1A1A1A"/>
          <w:sz w:val="21"/>
        </w:rPr>
        <w:t xml:space="preserve"> Camunda's job delivery is at-least-once. A worker that completes its work but crashes before acknowledging will be handed the same job again. If that work was "charge the card", the customer is charged twice. </w:t>
      </w:r>
      <w:r>
        <w:rPr>
          <w:rFonts w:ascii="Consolas" w:hAnsi="Consolas" w:cs="Consolas"/>
          <w:color w:val="1F2A37"/>
          <w:sz w:val="19"/>
        </w:rPr>
        <w:t>IdempotencyGuard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framework-core/.../idempotency/JdbcIdempotencyGuard.java</w:t>
      </w:r>
      <w:r>
        <w:rPr>
          <w:rFonts w:ascii="Calibri" w:hAnsi="Calibri" w:cs="Calibri"/>
          <w:color w:val="1A1A1A"/>
          <w:sz w:val="21"/>
        </w:rPr>
        <w:t xml:space="preserve">) records </w:t>
      </w:r>
      <w:r>
        <w:rPr>
          <w:rFonts w:ascii="Consolas" w:hAnsi="Consolas" w:cs="Consolas"/>
          <w:color w:val="1F2A37"/>
          <w:sz w:val="19"/>
        </w:rPr>
        <w:t>(business_key, element_id)</w:t>
      </w:r>
      <w:r>
        <w:rPr>
          <w:rFonts w:ascii="Calibri" w:hAnsi="Calibri" w:cs="Calibri"/>
          <w:color w:val="1A1A1A"/>
          <w:sz w:val="21"/>
        </w:rPr>
        <w:t xml:space="preserve"> as a composite primary key in </w:t>
      </w:r>
      <w:r>
        <w:rPr>
          <w:rFonts w:ascii="Consolas" w:hAnsi="Consolas" w:cs="Consolas"/>
          <w:color w:val="1F2A37"/>
          <w:sz w:val="19"/>
        </w:rPr>
        <w:t>worker_execution</w:t>
      </w:r>
      <w:r>
        <w:rPr>
          <w:rFonts w:ascii="Calibri" w:hAnsi="Calibri" w:cs="Calibri"/>
          <w:color w:val="1A1A1A"/>
          <w:sz w:val="21"/>
        </w:rPr>
        <w:t xml:space="preserve">. </w:t>
      </w:r>
      <w:r>
        <w:rPr>
          <w:rFonts w:ascii="Consolas" w:hAnsi="Consolas" w:cs="Consolas"/>
          <w:color w:val="1F2A37"/>
          <w:sz w:val="19"/>
        </w:rPr>
        <w:t>BaseWorker</w:t>
      </w:r>
      <w:r>
        <w:rPr>
          <w:rFonts w:ascii="Calibri" w:hAnsi="Calibri" w:cs="Calibri"/>
          <w:color w:val="1A1A1A"/>
          <w:sz w:val="21"/>
        </w:rPr>
        <w:t xml:space="preserve"> checks it automatically before invoking your code and silently completes replays (</w:t>
      </w:r>
      <w:r>
        <w:rPr>
          <w:rFonts w:ascii="Consolas" w:hAnsi="Consolas" w:cs="Consolas"/>
          <w:color w:val="1F2A37"/>
          <w:sz w:val="19"/>
        </w:rPr>
        <w:t>BaseWorker.java:172-178</w:t>
      </w:r>
      <w:r>
        <w:rPr>
          <w:rFonts w:ascii="Calibri" w:hAnsi="Calibri" w:cs="Calibri"/>
          <w:color w:val="1A1A1A"/>
          <w:sz w:val="21"/>
        </w:rPr>
        <w:t>). See §8.1.</w:t>
      </w:r>
    </w:p>
    <w:p>
      <w:r>
        <w:rPr>
          <w:rFonts w:ascii="Calibri" w:hAnsi="Calibri" w:cs="Calibri"/>
          <w:b/>
          <w:color w:val="1A1A1A"/>
          <w:sz w:val="21"/>
        </w:rPr>
        <w:t>③ A lost — or double-sent — "start the next step" message.</w:t>
      </w:r>
      <w:r>
        <w:rPr>
          <w:rFonts w:ascii="Calibri" w:hAnsi="Calibri" w:cs="Calibri"/>
          <w:color w:val="1A1A1A"/>
          <w:sz w:val="21"/>
        </w:rPr>
        <w:t xml:space="preserve"> Your service commits an order to its own database, then calls Camunda to publish a message. If the process dies between those two steps, the database and the engine permanently disagree. Retrying the engine call risks sending it twice. </w:t>
      </w:r>
      <w:r>
        <w:rPr>
          <w:rFonts w:ascii="Consolas" w:hAnsi="Consolas" w:cs="Consolas"/>
          <w:color w:val="1F2A37"/>
          <w:sz w:val="19"/>
        </w:rPr>
        <w:t>OutboxRelay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framework-core/.../outbox/JdbcOutboxRelay.java</w:t>
      </w:r>
      <w:r>
        <w:rPr>
          <w:rFonts w:ascii="Calibri" w:hAnsi="Calibri" w:cs="Calibri"/>
          <w:color w:val="1A1A1A"/>
          <w:sz w:val="21"/>
        </w:rPr>
        <w:t xml:space="preserve">) implements the transactional-outbox pattern: the intent to call Camunda is written to </w:t>
      </w:r>
      <w:r>
        <w:rPr>
          <w:rFonts w:ascii="Consolas" w:hAnsi="Consolas" w:cs="Consolas"/>
          <w:color w:val="1F2A37"/>
          <w:sz w:val="19"/>
        </w:rPr>
        <w:t>process_outbox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alibri" w:hAnsi="Calibri" w:cs="Calibri"/>
          <w:b/>
          <w:color w:val="1A1A1A"/>
          <w:sz w:val="21"/>
        </w:rPr>
        <w:t>inside the same database transaction</w:t>
      </w:r>
      <w:r>
        <w:rPr>
          <w:rFonts w:ascii="Calibri" w:hAnsi="Calibri" w:cs="Calibri"/>
          <w:color w:val="1A1A1A"/>
          <w:sz w:val="21"/>
        </w:rPr>
        <w:t xml:space="preserve"> as the domain change, and a separate scheduled poller dispatches it afterwards. Either both happen or neither does. See §8.2.</w:t>
      </w:r>
    </w:p>
    <w:p>
      <w:r>
        <w:rPr>
          <w:rFonts w:ascii="Calibri" w:hAnsi="Calibri" w:cs="Calibri"/>
          <w:b/>
          <w:color w:val="1A1A1A"/>
          <w:sz w:val="21"/>
        </w:rPr>
        <w:t>④ Domain code reaching into `io.camunda.client` and becoming untestable.</w:t>
      </w:r>
      <w:r>
        <w:rPr>
          <w:rFonts w:ascii="Calibri" w:hAnsi="Calibri" w:cs="Calibri"/>
          <w:color w:val="1A1A1A"/>
          <w:sz w:val="21"/>
        </w:rPr>
        <w:t xml:space="preserve"> Once a domain aggregate imports the Camunda client, you cannot unit-test it without a live cluster or an elaborate mock, and switching transport (REST↔gRPC) becomes a domain-layer change. ArchUnit rule 2 (</w:t>
      </w:r>
      <w:r>
        <w:rPr>
          <w:rFonts w:ascii="Consolas" w:hAnsi="Consolas" w:cs="Consolas"/>
          <w:color w:val="1F2A37"/>
          <w:sz w:val="19"/>
        </w:rPr>
        <w:t>framework-test/.../ArchitectureRules.java:98-102</w:t>
      </w:r>
      <w:r>
        <w:rPr>
          <w:rFonts w:ascii="Calibri" w:hAnsi="Calibri" w:cs="Calibri"/>
          <w:color w:val="1A1A1A"/>
          <w:sz w:val="21"/>
        </w:rPr>
        <w:t xml:space="preserve">) fails the build if any class outside </w:t>
      </w:r>
      <w:r>
        <w:rPr>
          <w:rFonts w:ascii="Consolas" w:hAnsi="Consolas" w:cs="Consolas"/>
          <w:color w:val="1F2A37"/>
          <w:sz w:val="19"/>
        </w:rPr>
        <w:t>..infrastructure.camunda..</w:t>
      </w:r>
      <w:r>
        <w:rPr>
          <w:rFonts w:ascii="Calibri" w:hAnsi="Calibri" w:cs="Calibri"/>
          <w:color w:val="1A1A1A"/>
          <w:sz w:val="21"/>
        </w:rPr>
        <w:t xml:space="preserve"> touches </w:t>
      </w:r>
      <w:r>
        <w:rPr>
          <w:rFonts w:ascii="Consolas" w:hAnsi="Consolas" w:cs="Consolas"/>
          <w:color w:val="1F2A37"/>
          <w:sz w:val="19"/>
        </w:rPr>
        <w:t>io.camunda.client..</w:t>
      </w:r>
      <w:r>
        <w:rPr>
          <w:rFonts w:ascii="Calibri" w:hAnsi="Calibri" w:cs="Calibri"/>
          <w:color w:val="1A1A1A"/>
          <w:sz w:val="21"/>
        </w:rPr>
        <w:t xml:space="preserve">. All engine access goes through the </w:t>
      </w:r>
      <w:r>
        <w:rPr>
          <w:rFonts w:ascii="Consolas" w:hAnsi="Consolas" w:cs="Consolas"/>
          <w:color w:val="1F2A37"/>
          <w:sz w:val="19"/>
        </w:rPr>
        <w:t>ProcessService</w:t>
      </w:r>
      <w:r>
        <w:rPr>
          <w:rFonts w:ascii="Calibri" w:hAnsi="Calibri" w:cs="Calibri"/>
          <w:color w:val="1A1A1A"/>
          <w:sz w:val="21"/>
        </w:rPr>
        <w:t xml:space="preserve"> facade. See §9.</w:t>
      </w:r>
    </w:p>
    <w:p>
      <w:r>
        <w:rPr>
          <w:rFonts w:ascii="Calibri" w:hAnsi="Calibri" w:cs="Calibri"/>
          <w:b/>
          <w:color w:val="1A1A1A"/>
          <w:sz w:val="21"/>
        </w:rPr>
        <w:t>⑤ A BPMN step drawn on the diagram but never coded.</w:t>
      </w:r>
      <w:r>
        <w:rPr>
          <w:rFonts w:ascii="Calibri" w:hAnsi="Calibri" w:cs="Calibri"/>
          <w:color w:val="1A1A1A"/>
          <w:sz w:val="21"/>
        </w:rPr>
        <w:t xml:space="preserve"> The BPMN file says </w:t>
      </w:r>
      <w:r>
        <w:rPr>
          <w:rFonts w:ascii="Consolas" w:hAnsi="Consolas" w:cs="Consolas"/>
          <w:color w:val="1F2A37"/>
          <w:sz w:val="19"/>
        </w:rPr>
        <w:t>&lt;zeebe:taskDefinition type="reserve-inventory" /&gt;</w:t>
      </w:r>
      <w:r>
        <w:rPr>
          <w:rFonts w:ascii="Calibri" w:hAnsi="Calibri" w:cs="Calibri"/>
          <w:color w:val="1A1A1A"/>
          <w:sz w:val="21"/>
        </w:rPr>
        <w:t xml:space="preserve">. Nobody wrote </w:t>
      </w:r>
      <w:r>
        <w:rPr>
          <w:rFonts w:ascii="Consolas" w:hAnsi="Consolas" w:cs="Consolas"/>
          <w:color w:val="1F2A37"/>
          <w:sz w:val="19"/>
        </w:rPr>
        <w:t>@JobWorker(type = "reserve-inventory")</w:t>
      </w:r>
      <w:r>
        <w:rPr>
          <w:rFonts w:ascii="Calibri" w:hAnsi="Calibri" w:cs="Calibri"/>
          <w:color w:val="1A1A1A"/>
          <w:sz w:val="21"/>
        </w:rPr>
        <w:t xml:space="preserve">. The service deploys cleanly, processes start cleanly, and then hang forever at that step with no error — because Camunda is patiently waiting for a worker that does not exist. </w:t>
      </w:r>
      <w:r>
        <w:rPr>
          <w:rFonts w:ascii="Consolas" w:hAnsi="Consolas" w:cs="Consolas"/>
          <w:color w:val="1F2A37"/>
          <w:sz w:val="19"/>
        </w:rPr>
        <w:t>tools/check-bpmn-integrity.sh</w:t>
      </w:r>
      <w:r>
        <w:rPr>
          <w:rFonts w:ascii="Calibri" w:hAnsi="Calibri" w:cs="Calibri"/>
          <w:color w:val="1A1A1A"/>
          <w:sz w:val="21"/>
        </w:rPr>
        <w:t xml:space="preserve"> cross-references every task type in every BPMN file against every </w:t>
      </w:r>
      <w:r>
        <w:rPr>
          <w:rFonts w:ascii="Consolas" w:hAnsi="Consolas" w:cs="Consolas"/>
          <w:color w:val="1F2A37"/>
          <w:sz w:val="19"/>
        </w:rPr>
        <w:t>@JobWorker</w:t>
      </w:r>
      <w:r>
        <w:rPr>
          <w:rFonts w:ascii="Calibri" w:hAnsi="Calibri" w:cs="Calibri"/>
          <w:color w:val="1A1A1A"/>
          <w:sz w:val="21"/>
        </w:rPr>
        <w:t xml:space="preserve"> annotation in the Java sources, </w:t>
      </w:r>
      <w:r>
        <w:rPr>
          <w:rFonts w:ascii="Calibri" w:hAnsi="Calibri" w:cs="Calibri"/>
          <w:b/>
          <w:color w:val="1A1A1A"/>
          <w:sz w:val="21"/>
        </w:rPr>
        <w:t>in both directions</w:t>
      </w:r>
      <w:r>
        <w:rPr>
          <w:rFonts w:ascii="Calibri" w:hAnsi="Calibri" w:cs="Calibri"/>
          <w:color w:val="1A1A1A"/>
          <w:sz w:val="21"/>
        </w:rPr>
        <w:t>, and fails CI on either kind of orphan (</w:t>
      </w:r>
      <w:r>
        <w:rPr>
          <w:rFonts w:ascii="Consolas" w:hAnsi="Consolas" w:cs="Consolas"/>
          <w:color w:val="1F2A37"/>
          <w:sz w:val="19"/>
        </w:rPr>
        <w:t>check-bpmn-integrity.sh:128-146</w:t>
      </w:r>
      <w:r>
        <w:rPr>
          <w:rFonts w:ascii="Calibri" w:hAnsi="Calibri" w:cs="Calibri"/>
          <w:color w:val="1A1A1A"/>
          <w:sz w:val="21"/>
        </w:rPr>
        <w:t>). See §12.2.</w:t>
      </w:r>
    </w:p>
    <w:p>
      <w:pPr>
        <w:pStyle w:val="Heading2"/>
      </w:pPr>
      <w:r>
        <w:t>2.2 The second-order value</w:t>
      </w:r>
    </w:p>
    <w:p>
      <w:r>
        <w:rPr>
          <w:rFonts w:ascii="Calibri" w:hAnsi="Calibri" w:cs="Calibri"/>
          <w:color w:val="1A1A1A"/>
          <w:sz w:val="21"/>
        </w:rPr>
        <w:t>Beyond bug prevention, three things follow from having one framework instead of four conventions: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Uniform incident semantics.</w:t>
      </w:r>
      <w:r>
        <w:rPr>
          <w:rFonts w:ascii="Calibri" w:hAnsi="Calibri" w:cs="Calibri"/>
          <w:color w:val="1A1A1A"/>
          <w:sz w:val="21"/>
        </w:rPr>
        <w:t xml:space="preserve"> An operator looking at Camunda Operate sees the same error-code vocabulary across every service, because </w:t>
      </w:r>
      <w:r>
        <w:rPr>
          <w:rFonts w:ascii="Consolas" w:hAnsi="Consolas" w:cs="Consolas"/>
          <w:color w:val="1F2A37"/>
          <w:sz w:val="19"/>
        </w:rPr>
        <w:t>FrameworkException</w:t>
      </w:r>
      <w:r>
        <w:rPr>
          <w:rFonts w:ascii="Calibri" w:hAnsi="Calibri" w:cs="Calibri"/>
          <w:color w:val="1A1A1A"/>
          <w:sz w:val="21"/>
        </w:rPr>
        <w:t xml:space="preserve"> forces a stable upper-case </w:t>
      </w:r>
      <w:r>
        <w:rPr>
          <w:rFonts w:ascii="Consolas" w:hAnsi="Consolas" w:cs="Consolas"/>
          <w:color w:val="1F2A37"/>
          <w:sz w:val="19"/>
        </w:rPr>
        <w:t>errorCode</w:t>
      </w:r>
      <w:r>
        <w:rPr>
          <w:rFonts w:ascii="Calibri" w:hAnsi="Calibri" w:cs="Calibri"/>
          <w:color w:val="1A1A1A"/>
          <w:sz w:val="21"/>
        </w:rPr>
        <w:t xml:space="preserve"> on every failure (</w:t>
      </w:r>
      <w:r>
        <w:rPr>
          <w:rFonts w:ascii="Consolas" w:hAnsi="Consolas" w:cs="Consolas"/>
          <w:color w:val="1F2A37"/>
          <w:sz w:val="19"/>
        </w:rPr>
        <w:t>framework-core/.../exception/FrameworkException.java:43-47</w:t>
      </w:r>
      <w:r>
        <w:rPr>
          <w:rFonts w:ascii="Calibri" w:hAnsi="Calibri" w:cs="Calibri"/>
          <w:color w:val="1A1A1A"/>
          <w:sz w:val="21"/>
        </w:rPr>
        <w:t xml:space="preserve">) and that same string is simultaneously the BPMN error code, the Micrometer tag, and the API </w:t>
      </w:r>
      <w:r>
        <w:rPr>
          <w:rFonts w:ascii="Consolas" w:hAnsi="Consolas" w:cs="Consolas"/>
          <w:color w:val="1F2A37"/>
          <w:sz w:val="19"/>
        </w:rPr>
        <w:t>errorCode</w:t>
      </w:r>
      <w:r>
        <w:rPr>
          <w:rFonts w:ascii="Calibri" w:hAnsi="Calibri" w:cs="Calibri"/>
          <w:color w:val="1A1A1A"/>
          <w:sz w:val="21"/>
        </w:rPr>
        <w:t xml:space="preserve"> field.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One dashboard shape.</w:t>
      </w:r>
      <w:r>
        <w:rPr>
          <w:rFonts w:ascii="Calibri" w:hAnsi="Calibri" w:cs="Calibri"/>
          <w:color w:val="1A1A1A"/>
          <w:sz w:val="21"/>
        </w:rPr>
        <w:t xml:space="preserve"> Every worker in every service emits </w:t>
      </w:r>
      <w:r>
        <w:rPr>
          <w:rFonts w:ascii="Consolas" w:hAnsi="Consolas" w:cs="Consolas"/>
          <w:color w:val="1F2A37"/>
          <w:sz w:val="19"/>
        </w:rPr>
        <w:t>framework_job_completed_total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framework_job_business_error_total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framework_job_failed_total</w:t>
      </w:r>
      <w:r>
        <w:rPr>
          <w:rFonts w:ascii="Calibri" w:hAnsi="Calibri" w:cs="Calibri"/>
          <w:color w:val="1A1A1A"/>
          <w:sz w:val="21"/>
        </w:rPr>
        <w:t xml:space="preserve">, and </w:t>
      </w:r>
      <w:r>
        <w:rPr>
          <w:rFonts w:ascii="Consolas" w:hAnsi="Consolas" w:cs="Consolas"/>
          <w:color w:val="1F2A37"/>
          <w:sz w:val="19"/>
        </w:rPr>
        <w:t>framework_job_replayed_total</w:t>
      </w:r>
      <w:r>
        <w:rPr>
          <w:rFonts w:ascii="Calibri" w:hAnsi="Calibri" w:cs="Calibri"/>
          <w:color w:val="1A1A1A"/>
          <w:sz w:val="21"/>
        </w:rPr>
        <w:t>, tagged by job type (</w:t>
      </w:r>
      <w:r>
        <w:rPr>
          <w:rFonts w:ascii="Consolas" w:hAnsi="Consolas" w:cs="Consolas"/>
          <w:color w:val="1F2A37"/>
          <w:sz w:val="19"/>
        </w:rPr>
        <w:t>BaseWorker.java:34-37</w:t>
      </w:r>
      <w:r>
        <w:rPr>
          <w:rFonts w:ascii="Calibri" w:hAnsi="Calibri" w:cs="Calibri"/>
          <w:color w:val="1A1A1A"/>
          <w:sz w:val="21"/>
        </w:rPr>
        <w:t>). A single Grafana dashboard works for the whole estate.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Architecture enforced by a red build, not by code review.</w:t>
      </w:r>
      <w:r>
        <w:rPr>
          <w:rFonts w:ascii="Calibri" w:hAnsi="Calibri" w:cs="Calibri"/>
          <w:color w:val="1A1A1A"/>
          <w:sz w:val="21"/>
        </w:rPr>
        <w:t xml:space="preserve"> Six ArchUnit rules run as ordinary JUnit tests. Layering violations fail CI rather than depending on a reviewer noticing.</w:t>
      </w:r>
    </w:p>
    <w:p>
      <w:pPr>
        <w:pStyle w:val="Heading1"/>
      </w:pPr>
      <w:r>
        <w:t>3. Where and when to use it — and when not to</w:t>
      </w:r>
    </w:p>
    <w:p>
      <w:pPr>
        <w:pStyle w:val="Heading2"/>
      </w:pPr>
      <w:r>
        <w:t>3.1 Where it fits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Why this framework suits it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Multi-step business lifecycles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loan origination, claims processing, onboarding, order fulfilment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The lifecycle </w:t>
            </w:r>
            <w:r>
              <w:rPr>
                <w:rFonts w:ascii="Calibri" w:hAnsi="Calibri" w:cs="Calibri"/>
                <w:i/>
                <w:color w:val="1A1A1A"/>
                <w:sz w:val="19"/>
              </w:rPr>
              <w:t>is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the BPMN diagram; each step is a worker; the framework supplies the step-execution skeleton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Processes with human approval steps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Camunda user tasks assigned to candidate groups that map 1:1 to identity-provider groups; </w:t>
            </w:r>
            <w:r>
              <w:rPr>
                <w:rFonts w:ascii="Consolas" w:hAnsi="Consolas" w:cs="Consolas"/>
                <w:color w:val="1F2A37"/>
                <w:sz w:val="17"/>
              </w:rPr>
              <w:t>ProcessService.completeActiveUserTask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handles the eventually-consistent search index for you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Cross-service sagas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Orchestration-based: Camunda mediates every hop, services never call each other directly for saga steps, and rollback is a BPMN compensation boundary event plus a </w:t>
            </w:r>
            <w:r>
              <w:rPr>
                <w:rFonts w:ascii="Consolas" w:hAnsi="Consolas" w:cs="Consolas"/>
                <w:color w:val="1F2A37"/>
                <w:sz w:val="17"/>
              </w:rPr>
              <w:t>&lt;step&gt;-compensate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worker rather than hand-written undo code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Anything requiring an auditable process trail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Camunda Operate gives the process-level trail; </w:t>
            </w:r>
            <w:r>
              <w:rPr>
                <w:rFonts w:ascii="Consolas" w:hAnsi="Consolas" w:cs="Consolas"/>
                <w:color w:val="1F2A37"/>
                <w:sz w:val="17"/>
              </w:rPr>
              <w:t>AuditableEntity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gives the domain-level state-transition trail; the audit-column listener gives the row-level trail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Estates of several services that must look and behave alike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This is the framework's core payoff — it is worth materially less for a single service</w:t>
            </w:r>
          </w:p>
        </w:tc>
      </w:tr>
    </w:tbl>
    <w:p>
      <w:pPr>
        <w:spacing w:after="40"/>
      </w:pPr>
    </w:p>
    <w:p>
      <w:pPr>
        <w:pStyle w:val="Heading2"/>
      </w:pPr>
      <w:r>
        <w:t>3.2 Where it does not fit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Simple CRUD services.</w:t>
      </w:r>
      <w:r>
        <w:rPr>
          <w:rFonts w:ascii="Calibri" w:hAnsi="Calibri" w:cs="Calibri"/>
          <w:color w:val="1A1A1A"/>
          <w:sz w:val="21"/>
        </w:rPr>
        <w:t xml:space="preserve"> If there is no multi-step lifecycle, there is no process to orchestrate, and you inherit a Camunda dependency for nothing.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Camunda 7, or self-managed Camunda 8 with different client wiring.</w:t>
      </w:r>
      <w:r>
        <w:rPr>
          <w:rFonts w:ascii="Calibri" w:hAnsi="Calibri" w:cs="Calibri"/>
          <w:color w:val="1A1A1A"/>
          <w:sz w:val="21"/>
        </w:rPr>
        <w:t xml:space="preserve"> The framework targets the Camunda 8.9 SaaS client (</w:t>
      </w:r>
      <w:r>
        <w:rPr>
          <w:rFonts w:ascii="Consolas" w:hAnsi="Consolas" w:cs="Consolas"/>
          <w:color w:val="1F2A37"/>
          <w:sz w:val="19"/>
        </w:rPr>
        <w:t>CamundaClient</w:t>
      </w:r>
      <w:r>
        <w:rPr>
          <w:rFonts w:ascii="Calibri" w:hAnsi="Calibri" w:cs="Calibri"/>
          <w:color w:val="1A1A1A"/>
          <w:sz w:val="21"/>
        </w:rPr>
        <w:t xml:space="preserve">, not the older </w:t>
      </w:r>
      <w:r>
        <w:rPr>
          <w:rFonts w:ascii="Consolas" w:hAnsi="Consolas" w:cs="Consolas"/>
          <w:color w:val="1F2A37"/>
          <w:sz w:val="19"/>
        </w:rPr>
        <w:t>ZeebeClient</w:t>
      </w:r>
      <w:r>
        <w:rPr>
          <w:rFonts w:ascii="Calibri" w:hAnsi="Calibri" w:cs="Calibri"/>
          <w:color w:val="1A1A1A"/>
          <w:sz w:val="21"/>
        </w:rPr>
        <w:t xml:space="preserve">) over REST. </w:t>
      </w:r>
      <w:r>
        <w:rPr>
          <w:rFonts w:ascii="Consolas" w:hAnsi="Consolas" w:cs="Consolas"/>
          <w:color w:val="1F2A37"/>
          <w:sz w:val="19"/>
        </w:rPr>
        <w:t>camunda.client.mode=saas</w:t>
      </w:r>
      <w:r>
        <w:rPr>
          <w:rFonts w:ascii="Calibri" w:hAnsi="Calibri" w:cs="Calibri"/>
          <w:color w:val="1A1A1A"/>
          <w:sz w:val="21"/>
        </w:rPr>
        <w:t xml:space="preserve"> is defaulted by an </w:t>
      </w:r>
      <w:r>
        <w:rPr>
          <w:rFonts w:ascii="Consolas" w:hAnsi="Consolas" w:cs="Consolas"/>
          <w:color w:val="1F2A37"/>
          <w:sz w:val="19"/>
        </w:rPr>
        <w:t>EnvironmentPostProcessor</w:t>
      </w:r>
      <w:r>
        <w:rPr>
          <w:rFonts w:ascii="Calibri" w:hAnsi="Calibri" w:cs="Calibri"/>
          <w:color w:val="1A1A1A"/>
          <w:sz w:val="21"/>
        </w:rPr>
        <w:t>; a self-managed cluster requires overriding that and re-validating the auth path.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Non-Spring-Boot-4 stacks.</w:t>
      </w:r>
      <w:r>
        <w:rPr>
          <w:rFonts w:ascii="Calibri" w:hAnsi="Calibri" w:cs="Calibri"/>
          <w:color w:val="1A1A1A"/>
          <w:sz w:val="21"/>
        </w:rPr>
        <w:t xml:space="preserve"> Every starter is Boot auto-configuration. There is no plain-Java or Quarkus path.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Teams that need Jackson 3.x as the application mapper.</w:t>
      </w:r>
      <w:r>
        <w:rPr>
          <w:rFonts w:ascii="Calibri" w:hAnsi="Calibri" w:cs="Calibri"/>
          <w:color w:val="1A1A1A"/>
          <w:sz w:val="21"/>
        </w:rPr>
        <w:t xml:space="preserve"> The framework and Camunda 8.9 are on Jackson 2.x; see §15.1.</w:t>
      </w:r>
    </w:p>
    <w:p>
      <w:pPr>
        <w:pStyle w:val="Heading2"/>
      </w:pPr>
      <w:r>
        <w:t>3.3 When — the version-pinning constraint</w:t>
      </w:r>
    </w:p>
    <w:p>
      <w:r>
        <w:rPr>
          <w:rFonts w:ascii="Calibri" w:hAnsi="Calibri" w:cs="Calibri"/>
          <w:color w:val="1A1A1A"/>
          <w:sz w:val="21"/>
        </w:rPr>
        <w:t>This is the single most important operational constraint, and it is stated in the parent POM itself (</w:t>
      </w:r>
      <w:r>
        <w:rPr>
          <w:rFonts w:ascii="Consolas" w:hAnsi="Consolas" w:cs="Consolas"/>
          <w:color w:val="1F2A37"/>
          <w:sz w:val="19"/>
        </w:rPr>
        <w:t>pom.xml:8-14</w:t>
      </w:r>
      <w:r>
        <w:rPr>
          <w:rFonts w:ascii="Calibri" w:hAnsi="Calibri" w:cs="Calibri"/>
          <w:color w:val="1A1A1A"/>
          <w:sz w:val="21"/>
        </w:rPr>
        <w:t>):</w:t>
      </w:r>
    </w:p>
    <w:p>
      <w:pPr>
        <w:spacing w:before="140" w:after="140"/>
        <w:ind w:left="340" w:right="170"/>
        <w:shd w:val="clear" w:fill="EAF1FB"/>
      </w:pPr>
      <w:r>
        <w:rPr>
          <w:rFonts w:ascii="Calibri" w:hAnsi="Calibri" w:cs="Calibri"/>
          <w:color w:val="1A1A1A"/>
          <w:sz w:val="20"/>
        </w:rPr>
        <w:t>Spring Boot 4.0.5 — the version Camunda 8.9.0 was built and tested against (confirmed from its published POM). Pinned; upgrade only with explicit approval from the framework maintainer, since the Camunda / Spring Boot compatibility matrix is version-sensitive.</w:t>
      </w:r>
    </w:p>
    <w:p>
      <w:r>
        <w:rPr>
          <w:rFonts w:ascii="Calibri" w:hAnsi="Calibri" w:cs="Calibri"/>
          <w:color w:val="1A1A1A"/>
          <w:sz w:val="21"/>
        </w:rPr>
        <w:t xml:space="preserve">The pinned set is: </w:t>
      </w:r>
      <w:r>
        <w:rPr>
          <w:rFonts w:ascii="Calibri" w:hAnsi="Calibri" w:cs="Calibri"/>
          <w:b/>
          <w:color w:val="1A1A1A"/>
          <w:sz w:val="21"/>
        </w:rPr>
        <w:t>Java 21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alibri" w:hAnsi="Calibri" w:cs="Calibri"/>
          <w:b/>
          <w:color w:val="1A1A1A"/>
          <w:sz w:val="21"/>
        </w:rPr>
        <w:t>Spring Boot 4.0.5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alibri" w:hAnsi="Calibri" w:cs="Calibri"/>
          <w:b/>
          <w:color w:val="1A1A1A"/>
          <w:sz w:val="21"/>
        </w:rPr>
        <w:t>Camunda 8.9.0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alibri" w:hAnsi="Calibri" w:cs="Calibri"/>
          <w:b/>
          <w:color w:val="1A1A1A"/>
          <w:sz w:val="21"/>
        </w:rPr>
        <w:t>Jackson 2.x</w:t>
      </w:r>
      <w:r>
        <w:rPr>
          <w:rFonts w:ascii="Calibri" w:hAnsi="Calibri" w:cs="Calibri"/>
          <w:color w:val="1A1A1A"/>
          <w:sz w:val="21"/>
        </w:rPr>
        <w:t>, PostgreSQL driver 42.7.7, Resilience4j 2.3.0, ArchUnit 1.3.0 (</w:t>
      </w:r>
      <w:r>
        <w:rPr>
          <w:rFonts w:ascii="Consolas" w:hAnsi="Consolas" w:cs="Consolas"/>
          <w:color w:val="1F2A37"/>
          <w:sz w:val="19"/>
        </w:rPr>
        <w:t>pom.xml:45-55</w:t>
      </w:r>
      <w:r>
        <w:rPr>
          <w:rFonts w:ascii="Calibri" w:hAnsi="Calibri" w:cs="Calibri"/>
          <w:color w:val="1A1A1A"/>
          <w:sz w:val="21"/>
        </w:rPr>
        <w:t>).</w:t>
      </w:r>
    </w:p>
    <w:p>
      <w:r>
        <w:rPr>
          <w:rFonts w:ascii="Calibri" w:hAnsi="Calibri" w:cs="Calibri"/>
          <w:color w:val="1A1A1A"/>
          <w:sz w:val="21"/>
        </w:rPr>
        <w:t xml:space="preserve">These versions move </w:t>
      </w:r>
      <w:r>
        <w:rPr>
          <w:rFonts w:ascii="Calibri" w:hAnsi="Calibri" w:cs="Calibri"/>
          <w:b/>
          <w:color w:val="1A1A1A"/>
          <w:sz w:val="21"/>
        </w:rPr>
        <w:t>together or not at all</w:t>
      </w:r>
      <w:r>
        <w:rPr>
          <w:rFonts w:ascii="Calibri" w:hAnsi="Calibri" w:cs="Calibri"/>
          <w:color w:val="1A1A1A"/>
          <w:sz w:val="21"/>
        </w:rPr>
        <w:t xml:space="preserve">. A team that unilaterally bumps Spring Boot will find Camunda's auto-configuration silently mis-wiring. Version changes require maintainer approval — </w:t>
      </w:r>
      <w:r>
        <w:rPr>
          <w:rFonts w:ascii="Consolas" w:hAnsi="Consolas" w:cs="Consolas"/>
          <w:color w:val="1F2A37"/>
          <w:sz w:val="19"/>
        </w:rPr>
        <w:t>jain.sanjay@aaseya.com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alibri" w:hAnsi="Calibri" w:cs="Calibri"/>
          <w:color w:val="1A1A1A"/>
          <w:sz w:val="21"/>
        </w:rPr>
        <w:t xml:space="preserve">One deliberate exception worth knowing: Resilience4j ships no Boot-4-specific artifact, so the framework uses </w:t>
      </w:r>
      <w:r>
        <w:rPr>
          <w:rFonts w:ascii="Consolas" w:hAnsi="Consolas" w:cs="Consolas"/>
          <w:color w:val="1F2A37"/>
          <w:sz w:val="19"/>
        </w:rPr>
        <w:t>resilience4j-spring-boot3</w:t>
      </w:r>
      <w:r>
        <w:rPr>
          <w:rFonts w:ascii="Calibri" w:hAnsi="Calibri" w:cs="Calibri"/>
          <w:color w:val="1A1A1A"/>
          <w:sz w:val="21"/>
        </w:rPr>
        <w:t>, justified in a POM comment on the grounds that Boot 4 preserves the same auto-configuration protocol (</w:t>
      </w:r>
      <w:r>
        <w:rPr>
          <w:rFonts w:ascii="Consolas" w:hAnsi="Consolas" w:cs="Consolas"/>
          <w:color w:val="1F2A37"/>
          <w:sz w:val="19"/>
        </w:rPr>
        <w:t>pom.xml:76-78</w:t>
      </w:r>
      <w:r>
        <w:rPr>
          <w:rFonts w:ascii="Calibri" w:hAnsi="Calibri" w:cs="Calibri"/>
          <w:color w:val="1A1A1A"/>
          <w:sz w:val="21"/>
        </w:rPr>
        <w:t>).</w:t>
      </w:r>
    </w:p>
    <w:p>
      <w:pPr>
        <w:pStyle w:val="Heading1"/>
      </w:pPr>
      <w:r>
        <w:t>4. What you achieve by adopting it</w:t>
      </w:r>
    </w:p>
    <w:p>
      <w:r>
        <w:rPr>
          <w:rFonts w:ascii="Calibri" w:hAnsi="Calibri" w:cs="Calibri"/>
          <w:color w:val="1A1A1A"/>
          <w:sz w:val="21"/>
        </w:rPr>
        <w:t>This is the payoff table. Column 2 is what a team building without the framework has to design, write, test, and maintain themselves.</w:t>
      </w:r>
    </w:p>
    <w:p>
      <w:pPr>
        <w:pStyle w:val="Heading2"/>
      </w:pPr>
      <w:r>
        <w:t>4.1 Concern-by-concern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What you'd otherwise build yourself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What the framework gives you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Worker execution skeleton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Per-worker boilerplate: deserialize variables, log, complete or fail the job, emit metrics — repeated and drifting in every worker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BaseWorker&lt;V&gt;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: a </w:t>
            </w:r>
            <w:r>
              <w:rPr>
                <w:rFonts w:ascii="Consolas" w:hAnsi="Consolas" w:cs="Consolas"/>
                <w:color w:val="1F2A37"/>
                <w:sz w:val="17"/>
              </w:rPr>
              <w:t>final execute()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template method. You implement </w:t>
            </w:r>
            <w:r>
              <w:rPr>
                <w:rFonts w:ascii="Consolas" w:hAnsi="Consolas" w:cs="Consolas"/>
                <w:color w:val="1F2A37"/>
                <w:sz w:val="17"/>
              </w:rPr>
              <w:t>varsType()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and </w:t>
            </w:r>
            <w:r>
              <w:rPr>
                <w:rFonts w:ascii="Consolas" w:hAnsi="Consolas" w:cs="Consolas"/>
                <w:color w:val="1F2A37"/>
                <w:sz w:val="17"/>
              </w:rPr>
              <w:t>doWork()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roughly 15 lines instead of ~150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Error classification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An ad-hoc </w:t>
            </w:r>
            <w:r>
              <w:rPr>
                <w:rFonts w:ascii="Consolas" w:hAnsi="Consolas" w:cs="Consolas"/>
                <w:color w:val="1F2A37"/>
                <w:sz w:val="17"/>
              </w:rPr>
              <w:t>try/catch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per worker; inconsistent decisions about what retries and what routes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A fixed catch ladder mapping </w:t>
            </w:r>
            <w:r>
              <w:rPr>
                <w:rFonts w:ascii="Consolas" w:hAnsi="Consolas" w:cs="Consolas"/>
                <w:color w:val="1F2A37"/>
                <w:sz w:val="17"/>
              </w:rPr>
              <w:t>BusinessException</w:t>
            </w:r>
            <w:r>
              <w:rPr>
                <w:rFonts w:ascii="Calibri" w:hAnsi="Calibri" w:cs="Calibri"/>
                <w:color w:val="1A1A1A"/>
                <w:sz w:val="19"/>
              </w:rPr>
              <w:t>/</w:t>
            </w:r>
            <w:r>
              <w:rPr>
                <w:rFonts w:ascii="Consolas" w:hAnsi="Consolas" w:cs="Consolas"/>
                <w:color w:val="1F2A37"/>
                <w:sz w:val="17"/>
              </w:rPr>
              <w:t>RetryableException</w:t>
            </w:r>
            <w:r>
              <w:rPr>
                <w:rFonts w:ascii="Calibri" w:hAnsi="Calibri" w:cs="Calibri"/>
                <w:color w:val="1A1A1A"/>
                <w:sz w:val="19"/>
              </w:rPr>
              <w:t>/</w:t>
            </w:r>
            <w:r>
              <w:rPr>
                <w:rFonts w:ascii="Consolas" w:hAnsi="Consolas" w:cs="Consolas"/>
                <w:color w:val="1F2A37"/>
                <w:sz w:val="17"/>
              </w:rPr>
              <w:t>NonRetryableException</w:t>
            </w:r>
            <w:r>
              <w:rPr>
                <w:rFonts w:ascii="Calibri" w:hAnsi="Calibri" w:cs="Calibri"/>
                <w:color w:val="1A1A1A"/>
                <w:sz w:val="19"/>
              </w:rPr>
              <w:t>/</w:t>
            </w:r>
            <w:r>
              <w:rPr>
                <w:rFonts w:ascii="Consolas" w:hAnsi="Consolas" w:cs="Consolas"/>
                <w:color w:val="1F2A37"/>
                <w:sz w:val="17"/>
              </w:rPr>
              <w:t>RuntimeException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to the correct Camunda command (§7)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Idempotent job replay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 bespoke dedup table, or nothing (and a duplicate-charge incident six months later)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IdempotencyGuard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1F2A37"/>
                <w:sz w:val="17"/>
              </w:rPr>
              <w:t>worker_execution(business_key, element_id)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composite PK, invoked automatically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Reliable engine messaging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Hand-rolled outbox, or a dual-write bug you don't know you have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OutboxRelay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1F2A37"/>
                <w:sz w:val="17"/>
              </w:rPr>
              <w:t>process_outbox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1F2A37"/>
                <w:sz w:val="17"/>
              </w:rPr>
              <w:t>FOR UPDATE SKIP LOCKED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poller safe across replicas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Engine facade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Camunda client calls sprayed across the codebase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ProcessService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6 methods, one seam to mock in tests, ArchUnit-enforced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Eventually-consistent user-task search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 flaky test suite and intermittent "task not found" bugs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Bounded exponential backoff built into </w:t>
            </w:r>
            <w:r>
              <w:rPr>
                <w:rFonts w:ascii="Consolas" w:hAnsi="Consolas" w:cs="Consolas"/>
                <w:color w:val="1F2A37"/>
                <w:sz w:val="17"/>
              </w:rPr>
              <w:t>CamundaProcessService.findActiveUserTaskKey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(200 ms × 2, 5 attempts)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Variable binding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Jackson config duplicated per worker; silent nulls when BPMN forgets a variable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VariableMapper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with one central config plus a reflective required-component check that names the missing variable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Domain state machines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if (status == X) status = Y;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scattered across services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AuditableEntity&lt;S&gt;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declare </w:t>
            </w:r>
            <w:r>
              <w:rPr>
                <w:rFonts w:ascii="Consolas" w:hAnsi="Consolas" w:cs="Consolas"/>
                <w:color w:val="1F2A37"/>
                <w:sz w:val="17"/>
              </w:rPr>
              <w:t>allowedTransitions(from)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; illegal moves throw </w:t>
            </w:r>
            <w:r>
              <w:rPr>
                <w:rFonts w:ascii="Consolas" w:hAnsi="Consolas" w:cs="Consolas"/>
                <w:color w:val="1F2A37"/>
                <w:sz w:val="17"/>
              </w:rPr>
              <w:t>IllegalStateTransitionException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JWT roles → authorities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 custom converter per service, hardcoded to one realm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JwtRealmRolesAuthenticationConverter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driven by a configurable dot-path claim (default </w:t>
            </w:r>
            <w:r>
              <w:rPr>
                <w:rFonts w:ascii="Consolas" w:hAnsi="Consolas" w:cs="Consolas"/>
                <w:color w:val="1F2A37"/>
                <w:sz w:val="17"/>
              </w:rPr>
              <w:t>realm_access.roles</w:t>
            </w:r>
            <w:r>
              <w:rPr>
                <w:rFonts w:ascii="Calibri" w:hAnsi="Calibri" w:cs="Calibri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CORS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Copy-pasted config blocks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Property-driven </w:t>
            </w:r>
            <w:r>
              <w:rPr>
                <w:rFonts w:ascii="Consolas" w:hAnsi="Consolas" w:cs="Consolas"/>
                <w:color w:val="1F2A37"/>
                <w:sz w:val="17"/>
              </w:rPr>
              <w:t>CorsConfigurationSource</w:t>
            </w:r>
            <w:r>
              <w:rPr>
                <w:rFonts w:ascii="Calibri" w:hAnsi="Calibri" w:cs="Calibri"/>
                <w:color w:val="1A1A1A"/>
                <w:sz w:val="19"/>
              </w:rPr>
              <w:t>, opt-in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Log correlation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Manual MDC pushes and leaked MDC on pooled threads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MdcCorrelationFilter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(HTTP) + </w:t>
            </w:r>
            <w:r>
              <w:rPr>
                <w:rFonts w:ascii="Consolas" w:hAnsi="Consolas" w:cs="Consolas"/>
                <w:color w:val="1F2A37"/>
                <w:sz w:val="17"/>
              </w:rPr>
              <w:t>BaseWorker</w:t>
            </w:r>
            <w:r>
              <w:rPr>
                <w:rFonts w:ascii="Calibri" w:hAnsi="Calibri" w:cs="Calibri"/>
                <w:color w:val="1A1A1A"/>
                <w:sz w:val="19"/>
              </w:rPr>
              <w:t>'s seven MDC keys (jobs), both with guaranteed cleanup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Business metrics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Free-form counter names; no cross-service dashboard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FrameworkCounters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enforcing </w:t>
            </w:r>
            <w:r>
              <w:rPr>
                <w:rFonts w:ascii="Consolas" w:hAnsi="Consolas" w:cs="Consolas"/>
                <w:color w:val="1F2A37"/>
                <w:sz w:val="17"/>
              </w:rPr>
              <w:t>&lt;domain&gt;_&lt;state&gt;_total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Audit columns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@PrePersist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boilerplate on every entity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AuditColumnListener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stamping </w:t>
            </w:r>
            <w:r>
              <w:rPr>
                <w:rFonts w:ascii="Consolas" w:hAnsi="Consolas" w:cs="Consolas"/>
                <w:color w:val="1F2A37"/>
                <w:sz w:val="17"/>
              </w:rPr>
              <w:t>createdAt</w:t>
            </w:r>
            <w:r>
              <w:rPr>
                <w:rFonts w:ascii="Calibri" w:hAnsi="Calibri" w:cs="Calibri"/>
                <w:color w:val="1A1A1A"/>
                <w:sz w:val="19"/>
              </w:rPr>
              <w:t>/</w:t>
            </w:r>
            <w:r>
              <w:rPr>
                <w:rFonts w:ascii="Consolas" w:hAnsi="Consolas" w:cs="Consolas"/>
                <w:color w:val="1F2A37"/>
                <w:sz w:val="17"/>
              </w:rPr>
              <w:t>updatedAt</w:t>
            </w:r>
            <w:r>
              <w:rPr>
                <w:rFonts w:ascii="Calibri" w:hAnsi="Calibri" w:cs="Calibri"/>
                <w:color w:val="1A1A1A"/>
                <w:sz w:val="19"/>
              </w:rPr>
              <w:t>/</w:t>
            </w:r>
            <w:r>
              <w:rPr>
                <w:rFonts w:ascii="Consolas" w:hAnsi="Consolas" w:cs="Consolas"/>
                <w:color w:val="1F2A37"/>
                <w:sz w:val="17"/>
              </w:rPr>
              <w:t>createdBy</w:t>
            </w:r>
            <w:r>
              <w:rPr>
                <w:rFonts w:ascii="Calibri" w:hAnsi="Calibri" w:cs="Calibri"/>
                <w:color w:val="1A1A1A"/>
                <w:sz w:val="19"/>
              </w:rPr>
              <w:t>/</w:t>
            </w:r>
            <w:r>
              <w:rPr>
                <w:rFonts w:ascii="Consolas" w:hAnsi="Consolas" w:cs="Consolas"/>
                <w:color w:val="1F2A37"/>
                <w:sz w:val="17"/>
              </w:rPr>
              <w:t>updatedBy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reflectively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Migration naming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 README rule nobody follows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FlywayNamingConventionValidator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fails startup on a non-conforming filename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API envelope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Every endpoint shaped differently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Response&lt;T&gt;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with </w:t>
            </w:r>
            <w:r>
              <w:rPr>
                <w:rFonts w:ascii="Consolas" w:hAnsi="Consolas" w:cs="Consolas"/>
                <w:color w:val="1F2A37"/>
                <w:sz w:val="17"/>
              </w:rPr>
              <w:t>data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1F2A37"/>
                <w:sz w:val="17"/>
              </w:rPr>
              <w:t>meta{correlationId, timestamp}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API errors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Inconsistent error bodies; stack traces leaked to callers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RFC 7807 </w:t>
            </w:r>
            <w:r>
              <w:rPr>
                <w:rFonts w:ascii="Consolas" w:hAnsi="Consolas" w:cs="Consolas"/>
                <w:color w:val="1F2A37"/>
                <w:sz w:val="17"/>
              </w:rPr>
              <w:t>ProblemDetail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mapping, with the generic handler deliberately withholding </w:t>
            </w:r>
            <w:r>
              <w:rPr>
                <w:rFonts w:ascii="Consolas" w:hAnsi="Consolas" w:cs="Consolas"/>
                <w:color w:val="1F2A37"/>
                <w:sz w:val="17"/>
              </w:rPr>
              <w:t>ex.getMessage()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Architecture discipline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Code review, and hope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Six ArchUnit rules that fail the build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Process testing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Bespoke harness per service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CamundaScenarioTestBase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wrapping </w:t>
            </w:r>
            <w:r>
              <w:rPr>
                <w:rFonts w:ascii="Consolas" w:hAnsi="Consolas" w:cs="Consolas"/>
                <w:color w:val="1F2A37"/>
                <w:sz w:val="17"/>
              </w:rPr>
              <w:t>@CamundaSpringProcessTest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Container image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An unhardened </w:t>
            </w:r>
            <w:r>
              <w:rPr>
                <w:rFonts w:ascii="Consolas" w:hAnsi="Consolas" w:cs="Consolas"/>
                <w:color w:val="1F2A37"/>
                <w:sz w:val="17"/>
              </w:rPr>
              <w:t>FROM openjdk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one-liner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Multi-stage layered build, non-root UID 1000, </w:t>
            </w:r>
            <w:r>
              <w:rPr>
                <w:rFonts w:ascii="Consolas" w:hAnsi="Consolas" w:cs="Consolas"/>
                <w:color w:val="1F2A37"/>
                <w:sz w:val="17"/>
              </w:rPr>
              <w:t>HEALTHCHECK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MaxRAMPercentage=75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Kubernetes deploy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 hand-written Deployment YAML per service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Generic Helm chart: probes, HPA, PDB, NetworkPolicy, ServiceMonitor, secret injection, preStop drain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CI pipeline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Assembled per repo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Nine-stage reference pipeline with </w:t>
            </w:r>
            <w:r>
              <w:rPr>
                <w:rFonts w:ascii="Consolas" w:hAnsi="Consolas" w:cs="Consolas"/>
                <w:color w:val="1F2A37"/>
                <w:sz w:val="17"/>
              </w:rPr>
              <w:t>extends: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inheritance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BPMN↔code integrity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Nothing — a gap most teams never even identify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check-bpmn-integrity.sh</w:t>
            </w:r>
            <w:r>
              <w:rPr>
                <w:rFonts w:ascii="Calibri" w:hAnsi="Calibri" w:cs="Calibri"/>
                <w:color w:val="1A1A1A"/>
                <w:sz w:val="19"/>
              </w:rPr>
              <w:t>, four checks, bidirectional</w:t>
            </w:r>
          </w:p>
        </w:tc>
      </w:tr>
    </w:tbl>
    <w:p>
      <w:pPr>
        <w:spacing w:after="40"/>
      </w:pPr>
    </w:p>
    <w:p>
      <w:pPr>
        <w:pStyle w:val="Heading2"/>
      </w:pPr>
      <w:r>
        <w:t>4.2 What that adds up to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Time to first working service:</w:t>
      </w:r>
      <w:r>
        <w:rPr>
          <w:rFonts w:ascii="Calibri" w:hAnsi="Calibri" w:cs="Calibri"/>
          <w:color w:val="1A1A1A"/>
          <w:sz w:val="21"/>
        </w:rPr>
        <w:t xml:space="preserve"> copy the scaffold, rename the package, add BPMN + workers. The infrastructure decisions are already made.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Consistency across the estate:</w:t>
      </w:r>
      <w:r>
        <w:rPr>
          <w:rFonts w:ascii="Calibri" w:hAnsi="Calibri" w:cs="Calibri"/>
          <w:color w:val="1A1A1A"/>
          <w:sz w:val="21"/>
        </w:rPr>
        <w:t xml:space="preserve"> an engineer moving between services finds the same worker shape, the same error vocabulary, the same metric names, the same package layout.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Fewer production surprises in the specific categories that hurt most:</w:t>
      </w:r>
      <w:r>
        <w:rPr>
          <w:rFonts w:ascii="Calibri" w:hAnsi="Calibri" w:cs="Calibri"/>
          <w:color w:val="1A1A1A"/>
          <w:sz w:val="21"/>
        </w:rPr>
        <w:t xml:space="preserve"> duplicate side effects, lost messages, false incidents, untraceable requests.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Architecture that survives staff turnover,</w:t>
      </w:r>
      <w:r>
        <w:rPr>
          <w:rFonts w:ascii="Calibri" w:hAnsi="Calibri" w:cs="Calibri"/>
          <w:color w:val="1A1A1A"/>
          <w:sz w:val="21"/>
        </w:rPr>
        <w:t xml:space="preserve"> because it is asserted by tests rather than remembered by people.</w:t>
      </w:r>
    </w:p>
    <w:p>
      <w:r>
        <w:rPr>
          <w:rFonts w:ascii="Calibri" w:hAnsi="Calibri" w:cs="Calibri"/>
          <w:b/>
          <w:color w:val="1A1A1A"/>
          <w:sz w:val="21"/>
        </w:rPr>
        <w:t>Be clear-eyed about the cost too.</w:t>
      </w:r>
      <w:r>
        <w:rPr>
          <w:rFonts w:ascii="Calibri" w:hAnsi="Calibri" w:cs="Calibri"/>
          <w:color w:val="1A1A1A"/>
          <w:sz w:val="21"/>
        </w:rPr>
        <w:t xml:space="preserve"> You inherit a pinned version matrix you cannot unilaterally upgrade (§3.3), a Jackson 2.x/3.x split you must respect (§15.1), and a set of layering rules that will reject code your team might otherwise have written. The framework is opinionated by design; that is the trade.</w:t>
      </w:r>
    </w:p>
    <w:p>
      <w:pPr>
        <w:keepNext/>
        <w:spacing w:before="400" w:after="280"/>
        <w:jc w:val="center"/>
      </w:pPr>
      <w:r>
        <w:rPr>
          <w:rFonts w:ascii="Calibri" w:hAnsi="Calibri" w:cs="Calibri"/>
          <w:b/>
          <w:color w:val="5A5A5A"/>
          <w:sz w:val="24"/>
        </w:rPr>
        <w:t>PART B — HOW IT FITS TOGETHER</w:t>
      </w:r>
    </w:p>
    <w:p>
      <w:pPr>
        <w:pStyle w:val="Heading1"/>
      </w:pPr>
      <w:r>
        <w:t>5. Module map and dependency shape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framework-core          ← pure patterns, no Spring auto-config.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Depends on io.camunda:camunda-client-java + Jackson 2.x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+ spring-context/tx/jdbc + micrometer-core + slf4j.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↑ (brought in transitively by)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framework-camunda-starter   → ProcessService, VariableMapper, IdempotencyGuard,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OutboxRelay, Jackson 2.x ObjectMapper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framework-security-starter  → JwtAuthenticationConverter, optional CorsConfigurationSource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framework-observability-starter → MdcCorrelationFilter registration (+ FrameworkCounters helper)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framework-data-starter      → AuditColumnListener, FlywayNamingConventionValidator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framework-web-starter       → Response&lt;T&gt;, GlobalExceptionHandler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framework-test              → ArchitectureRules, CamundaScenarioTestBase,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JdbcTemplateTestFactory, MdcAssertions   (test scope)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service-template            → the runnable scaffold that wires them together</w:t>
      </w:r>
    </w:p>
    <w:p>
      <w:pPr>
        <w:pStyle w:val="Heading2"/>
      </w:pPr>
      <w:r>
        <w:t>5.1 Why it is split this way</w:t>
      </w:r>
    </w:p>
    <w:p>
      <w:r>
        <w:rPr>
          <w:rFonts w:ascii="Calibri" w:hAnsi="Calibri" w:cs="Calibri"/>
          <w:b/>
          <w:color w:val="1A1A1A"/>
          <w:sz w:val="21"/>
        </w:rPr>
        <w:t>Take only what you need.</w:t>
      </w:r>
      <w:r>
        <w:rPr>
          <w:rFonts w:ascii="Calibri" w:hAnsi="Calibri" w:cs="Calibri"/>
          <w:color w:val="1A1A1A"/>
          <w:sz w:val="21"/>
        </w:rPr>
        <w:t xml:space="preserve"> A headless worker service — no HTTP endpoints — depends on </w:t>
      </w:r>
      <w:r>
        <w:rPr>
          <w:rFonts w:ascii="Consolas" w:hAnsi="Consolas" w:cs="Consolas"/>
          <w:color w:val="1F2A37"/>
          <w:sz w:val="19"/>
        </w:rPr>
        <w:t>framework-camunda-starter</w:t>
      </w:r>
      <w:r>
        <w:rPr>
          <w:rFonts w:ascii="Calibri" w:hAnsi="Calibri" w:cs="Calibri"/>
          <w:color w:val="1A1A1A"/>
          <w:sz w:val="21"/>
        </w:rPr>
        <w:t xml:space="preserve"> alone (which pulls </w:t>
      </w:r>
      <w:r>
        <w:rPr>
          <w:rFonts w:ascii="Consolas" w:hAnsi="Consolas" w:cs="Consolas"/>
          <w:color w:val="1F2A37"/>
          <w:sz w:val="19"/>
        </w:rPr>
        <w:t>framework-core</w:t>
      </w:r>
      <w:r>
        <w:rPr>
          <w:rFonts w:ascii="Calibri" w:hAnsi="Calibri" w:cs="Calibri"/>
          <w:color w:val="1A1A1A"/>
          <w:sz w:val="21"/>
        </w:rPr>
        <w:t xml:space="preserve"> transitively) and never loads the web or security machinery. A service that also exposes a REST API adds </w:t>
      </w:r>
      <w:r>
        <w:rPr>
          <w:rFonts w:ascii="Consolas" w:hAnsi="Consolas" w:cs="Consolas"/>
          <w:color w:val="1F2A37"/>
          <w:sz w:val="19"/>
        </w:rPr>
        <w:t>framework-web-starter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framework-security-starter</w:t>
      </w:r>
      <w:r>
        <w:rPr>
          <w:rFonts w:ascii="Calibri" w:hAnsi="Calibri" w:cs="Calibri"/>
          <w:color w:val="1A1A1A"/>
          <w:sz w:val="21"/>
        </w:rPr>
        <w:t>. This is Spring Boot's idiomatic packaging: capabilities are opt-in per module, not a monolith you must swallow whole.</w:t>
      </w:r>
    </w:p>
    <w:p>
      <w:r>
        <w:rPr>
          <w:rFonts w:ascii="Calibri" w:hAnsi="Calibri" w:cs="Calibri"/>
          <w:b/>
          <w:color w:val="1A1A1A"/>
          <w:sz w:val="21"/>
        </w:rPr>
        <w:t>Self-registration.</w:t>
      </w:r>
      <w:r>
        <w:rPr>
          <w:rFonts w:ascii="Calibri" w:hAnsi="Calibri" w:cs="Calibri"/>
          <w:color w:val="1A1A1A"/>
          <w:sz w:val="21"/>
        </w:rPr>
        <w:t xml:space="preserve"> Each starter declares its auto-configuration class in </w:t>
      </w:r>
      <w:r>
        <w:rPr>
          <w:rFonts w:ascii="Consolas" w:hAnsi="Consolas" w:cs="Consolas"/>
          <w:color w:val="1F2A37"/>
          <w:sz w:val="19"/>
        </w:rPr>
        <w:t>src/main/resources/META-INF/spring/org.springframework.boot.autoconfigure.AutoConfiguration.imports</w:t>
      </w:r>
      <w:r>
        <w:rPr>
          <w:rFonts w:ascii="Calibri" w:hAnsi="Calibri" w:cs="Calibri"/>
          <w:color w:val="1A1A1A"/>
          <w:sz w:val="21"/>
        </w:rPr>
        <w:t>. Adding the JAR to the classpath is the entire installation step.</w:t>
      </w:r>
    </w:p>
    <w:p>
      <w:r>
        <w:rPr>
          <w:rFonts w:ascii="Calibri" w:hAnsi="Calibri" w:cs="Calibri"/>
          <w:b/>
          <w:color w:val="1A1A1A"/>
          <w:sz w:val="21"/>
        </w:rPr>
        <w:t>Environment post-processors.</w:t>
      </w:r>
      <w:r>
        <w:rPr>
          <w:rFonts w:ascii="Calibri" w:hAnsi="Calibri" w:cs="Calibri"/>
          <w:color w:val="1A1A1A"/>
          <w:sz w:val="21"/>
        </w:rPr>
        <w:t xml:space="preserve"> Two starters — camunda and data — additionally ship a low-priority </w:t>
      </w:r>
      <w:r>
        <w:rPr>
          <w:rFonts w:ascii="Consolas" w:hAnsi="Consolas" w:cs="Consolas"/>
          <w:color w:val="1F2A37"/>
          <w:sz w:val="19"/>
        </w:rPr>
        <w:t>EnvironmentPostProcessor</w:t>
      </w:r>
      <w:r>
        <w:rPr>
          <w:rFonts w:ascii="Calibri" w:hAnsi="Calibri" w:cs="Calibri"/>
          <w:color w:val="1A1A1A"/>
          <w:sz w:val="21"/>
        </w:rPr>
        <w:t xml:space="preserve"> registered via </w:t>
      </w:r>
      <w:r>
        <w:rPr>
          <w:rFonts w:ascii="Consolas" w:hAnsi="Consolas" w:cs="Consolas"/>
          <w:color w:val="1F2A37"/>
          <w:sz w:val="19"/>
        </w:rPr>
        <w:t>...boot.env.EnvironmentPostProcessor.imports</w:t>
      </w:r>
      <w:r>
        <w:rPr>
          <w:rFonts w:ascii="Calibri" w:hAnsi="Calibri" w:cs="Calibri"/>
          <w:color w:val="1A1A1A"/>
          <w:sz w:val="21"/>
        </w:rPr>
        <w:t xml:space="preserve">. These run </w:t>
      </w:r>
      <w:r>
        <w:rPr>
          <w:rFonts w:ascii="Calibri" w:hAnsi="Calibri" w:cs="Calibri"/>
          <w:b/>
          <w:color w:val="1A1A1A"/>
          <w:sz w:val="21"/>
        </w:rPr>
        <w:t>before</w:t>
      </w:r>
      <w:r>
        <w:rPr>
          <w:rFonts w:ascii="Calibri" w:hAnsi="Calibri" w:cs="Calibri"/>
          <w:color w:val="1A1A1A"/>
          <w:sz w:val="21"/>
        </w:rPr>
        <w:t xml:space="preserve"> the application context is created and inject opinionated defaults: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camunda: </w:t>
      </w:r>
      <w:r>
        <w:rPr>
          <w:rFonts w:ascii="Consolas" w:hAnsi="Consolas" w:cs="Consolas"/>
          <w:color w:val="1F2A37"/>
          <w:sz w:val="19"/>
        </w:rPr>
        <w:t>camunda.client.mode=saas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CamundaSaasDefaultsEnvironmentPostProcessor</w:t>
      </w:r>
      <w:r>
        <w:rPr>
          <w:rFonts w:ascii="Calibri" w:hAnsi="Calibri" w:cs="Calibri"/>
          <w:color w:val="1A1A1A"/>
          <w:sz w:val="21"/>
        </w:rPr>
        <w:t>)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data: </w:t>
      </w:r>
      <w:r>
        <w:rPr>
          <w:rFonts w:ascii="Consolas" w:hAnsi="Consolas" w:cs="Consolas"/>
          <w:color w:val="1F2A37"/>
          <w:sz w:val="19"/>
        </w:rPr>
        <w:t>spring.jpa.hibernate.ddl-auto=validate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spring.jpa.open-in-view=false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FrameworkDataDefaultsEnvironmentPostProcessor</w:t>
      </w:r>
      <w:r>
        <w:rPr>
          <w:rFonts w:ascii="Calibri" w:hAnsi="Calibri" w:cs="Calibri"/>
          <w:color w:val="1A1A1A"/>
          <w:sz w:val="21"/>
        </w:rPr>
        <w:t>)</w:t>
      </w:r>
    </w:p>
    <w:p>
      <w:r>
        <w:rPr>
          <w:rFonts w:ascii="Calibri" w:hAnsi="Calibri" w:cs="Calibri"/>
          <w:color w:val="1A1A1A"/>
          <w:sz w:val="21"/>
        </w:rPr>
        <w:t xml:space="preserve">Because they are lowest-priority, a service's own </w:t>
      </w:r>
      <w:r>
        <w:rPr>
          <w:rFonts w:ascii="Consolas" w:hAnsi="Consolas" w:cs="Consolas"/>
          <w:color w:val="1F2A37"/>
          <w:sz w:val="19"/>
        </w:rPr>
        <w:t>application.yml</w:t>
      </w:r>
      <w:r>
        <w:rPr>
          <w:rFonts w:ascii="Calibri" w:hAnsi="Calibri" w:cs="Calibri"/>
          <w:color w:val="1A1A1A"/>
          <w:sz w:val="21"/>
        </w:rPr>
        <w:t xml:space="preserve"> still wins. You get safe defaults without losing control.</w:t>
      </w:r>
    </w:p>
    <w:p>
      <w:pPr>
        <w:pStyle w:val="Heading2"/>
      </w:pPr>
      <w:r>
        <w:t>5.2 Module by module</w:t>
      </w:r>
    </w:p>
    <w:p>
      <w:pPr>
        <w:pStyle w:val="Heading3"/>
      </w:pPr>
      <w:r>
        <w:t>framework-core — the patterns library</w:t>
      </w:r>
    </w:p>
    <w:p>
      <w:r>
        <w:rPr>
          <w:rFonts w:ascii="Calibri" w:hAnsi="Calibri" w:cs="Calibri"/>
          <w:color w:val="1A1A1A"/>
          <w:sz w:val="21"/>
        </w:rPr>
        <w:t xml:space="preserve">The only module with no Spring Boot dependency at all. Depends on </w:t>
      </w:r>
      <w:r>
        <w:rPr>
          <w:rFonts w:ascii="Consolas" w:hAnsi="Consolas" w:cs="Consolas"/>
          <w:color w:val="1F2A37"/>
          <w:sz w:val="19"/>
        </w:rPr>
        <w:t>spring-context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spring-tx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spring-jdbc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jackson-databind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jackson-datatype-jsr310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camunda-client-java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micrometer-core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slf4j-api</w:t>
      </w:r>
      <w:r>
        <w:rPr>
          <w:rFonts w:ascii="Calibri" w:hAnsi="Calibri" w:cs="Calibri"/>
          <w:color w:val="1A1A1A"/>
          <w:sz w:val="21"/>
        </w:rPr>
        <w:t>, and Resilience4j (</w:t>
      </w:r>
      <w:r>
        <w:rPr>
          <w:rFonts w:ascii="Consolas" w:hAnsi="Consolas" w:cs="Consolas"/>
          <w:color w:val="1F2A37"/>
          <w:sz w:val="19"/>
        </w:rPr>
        <w:t>framework-core/pom.xml:26-92</w:t>
      </w:r>
      <w:r>
        <w:rPr>
          <w:rFonts w:ascii="Calibri" w:hAnsi="Calibri" w:cs="Calibri"/>
          <w:color w:val="1A1A1A"/>
          <w:sz w:val="21"/>
        </w:rPr>
        <w:t>).</w:t>
      </w:r>
    </w:p>
    <w:p>
      <w:r>
        <w:rPr>
          <w:rFonts w:ascii="Calibri" w:hAnsi="Calibri" w:cs="Calibri"/>
          <w:color w:val="1A1A1A"/>
          <w:sz w:val="21"/>
        </w:rPr>
        <w:t>Contributes six package families: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worker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BaseWorker&lt;V&gt;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WorkResult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VariableMapper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VariableBindingException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process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ProcessService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(port), </w:t>
            </w:r>
            <w:r>
              <w:rPr>
                <w:rFonts w:ascii="Consolas" w:hAnsi="Consolas" w:cs="Consolas"/>
                <w:color w:val="1F2A37"/>
                <w:sz w:val="17"/>
              </w:rPr>
              <w:t>CamundaProcessService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(adapter), three command records, </w:t>
            </w:r>
            <w:r>
              <w:rPr>
                <w:rFonts w:ascii="Consolas" w:hAnsi="Consolas" w:cs="Consolas"/>
                <w:color w:val="1F2A37"/>
                <w:sz w:val="17"/>
              </w:rPr>
              <w:t>ProcessServiceException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idempotency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IdempotencyGuard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(port), </w:t>
            </w:r>
            <w:r>
              <w:rPr>
                <w:rFonts w:ascii="Consolas" w:hAnsi="Consolas" w:cs="Consolas"/>
                <w:color w:val="1F2A37"/>
                <w:sz w:val="17"/>
              </w:rPr>
              <w:t>JdbcIdempotencyGuard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outbox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OutboxRelay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(port), </w:t>
            </w:r>
            <w:r>
              <w:rPr>
                <w:rFonts w:ascii="Consolas" w:hAnsi="Consolas" w:cs="Consolas"/>
                <w:color w:val="1F2A37"/>
                <w:sz w:val="17"/>
              </w:rPr>
              <w:t>JdbcOutboxRelay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OutboxEntry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audit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AuditableEntity&lt;S&gt;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exception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1F2A37"/>
                <w:sz w:val="17"/>
              </w:rPr>
              <w:t>BusinessException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1F2A37"/>
                <w:sz w:val="17"/>
              </w:rPr>
              <w:t>TechnicalException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1F2A37"/>
                <w:sz w:val="17"/>
              </w:rPr>
              <w:t>RetryableException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NonRetryableException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; plus </w:t>
            </w:r>
            <w:r>
              <w:rPr>
                <w:rFonts w:ascii="Consolas" w:hAnsi="Consolas" w:cs="Consolas"/>
                <w:color w:val="1F2A37"/>
                <w:sz w:val="17"/>
              </w:rPr>
              <w:t>IllegalStateTransitionException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BusinessError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mdc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MdcKeys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eight canonical log-field name constants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i/>
          <w:color w:val="1A1A1A"/>
          <w:sz w:val="21"/>
        </w:rPr>
        <w:t>Does not:</w:t>
      </w:r>
      <w:r>
        <w:rPr>
          <w:rFonts w:ascii="Calibri" w:hAnsi="Calibri" w:cs="Calibri"/>
          <w:color w:val="1A1A1A"/>
          <w:sz w:val="21"/>
        </w:rPr>
        <w:t xml:space="preserve"> register any bean, read any property, or know that Spring Boot exists.</w:t>
      </w:r>
    </w:p>
    <w:p>
      <w:pPr>
        <w:pStyle w:val="Heading3"/>
      </w:pPr>
      <w:r>
        <w:t>framework-camunda-starter — auto-configuration</w:t>
      </w:r>
    </w:p>
    <w:p>
      <w:r>
        <w:rPr>
          <w:rFonts w:ascii="Consolas" w:hAnsi="Consolas" w:cs="Consolas"/>
          <w:color w:val="1F2A37"/>
          <w:sz w:val="19"/>
        </w:rPr>
        <w:t>FrameworkCamundaAutoConfiguration</w:t>
      </w:r>
      <w:r>
        <w:rPr>
          <w:rFonts w:ascii="Calibri" w:hAnsi="Calibri" w:cs="Calibri"/>
          <w:color w:val="1A1A1A"/>
          <w:sz w:val="21"/>
        </w:rPr>
        <w:t xml:space="preserve"> is gated on </w:t>
      </w:r>
      <w:r>
        <w:rPr>
          <w:rFonts w:ascii="Consolas" w:hAnsi="Consolas" w:cs="Consolas"/>
          <w:color w:val="1F2A37"/>
          <w:sz w:val="19"/>
        </w:rPr>
        <w:t>@ConditionalOnClass(CamundaClient.class)</w:t>
      </w:r>
      <w:r>
        <w:rPr>
          <w:rFonts w:ascii="Calibri" w:hAnsi="Calibri" w:cs="Calibri"/>
          <w:color w:val="1A1A1A"/>
          <w:sz w:val="21"/>
        </w:rPr>
        <w:t xml:space="preserve"> — it activates only when the consuming service actually depends on </w:t>
      </w:r>
      <w:r>
        <w:rPr>
          <w:rFonts w:ascii="Consolas" w:hAnsi="Consolas" w:cs="Consolas"/>
          <w:color w:val="1F2A37"/>
          <w:sz w:val="19"/>
        </w:rPr>
        <w:t>camunda-spring-boot-starter</w:t>
      </w:r>
      <w:r>
        <w:rPr>
          <w:rFonts w:ascii="Calibri" w:hAnsi="Calibri" w:cs="Calibri"/>
          <w:color w:val="1A1A1A"/>
          <w:sz w:val="21"/>
        </w:rPr>
        <w:t xml:space="preserve">. It registers five beans, </w:t>
      </w:r>
      <w:r>
        <w:rPr>
          <w:rFonts w:ascii="Calibri" w:hAnsi="Calibri" w:cs="Calibri"/>
          <w:b/>
          <w:color w:val="1A1A1A"/>
          <w:sz w:val="21"/>
        </w:rPr>
        <w:t>each independently guarded by `@ConditionalOnMissingBean`</w:t>
      </w:r>
      <w:r>
        <w:rPr>
          <w:rFonts w:ascii="Calibri" w:hAnsi="Calibri" w:cs="Calibri"/>
          <w:color w:val="1A1A1A"/>
          <w:sz w:val="21"/>
        </w:rPr>
        <w:t>, so a service can override exactly one without losing the rest: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Bean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Extra conditions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ObjectMapper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@ConditionalOnMissingBean(ObjectMapper.class)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A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Jackson 2.x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mapper with </w:t>
            </w:r>
            <w:r>
              <w:rPr>
                <w:rFonts w:ascii="Consolas" w:hAnsi="Consolas" w:cs="Consolas"/>
                <w:color w:val="1F2A37"/>
                <w:sz w:val="17"/>
              </w:rPr>
              <w:t>FAIL_ON_UNKNOWN_PROPERTIES=false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1F2A37"/>
                <w:sz w:val="17"/>
              </w:rPr>
              <w:t>JavaTimeModule</w:t>
            </w:r>
            <w:r>
              <w:rPr>
                <w:rFonts w:ascii="Calibri" w:hAnsi="Calibri" w:cs="Calibri"/>
                <w:color w:val="1A1A1A"/>
                <w:sz w:val="19"/>
              </w:rPr>
              <w:t>, because Boot 4 auto-configures Jackson 3.x and Camunda 8.9 needs 2.x (</w:t>
            </w:r>
            <w:r>
              <w:rPr>
                <w:rFonts w:ascii="Consolas" w:hAnsi="Consolas" w:cs="Consolas"/>
                <w:color w:val="1F2A37"/>
                <w:sz w:val="17"/>
              </w:rPr>
              <w:t>FrameworkCamundaAutoConfiguration.java:55-62</w:t>
            </w:r>
            <w:r>
              <w:rPr>
                <w:rFonts w:ascii="Calibri" w:hAnsi="Calibri" w:cs="Calibri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ProcessService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@ConditionalOnBean(CamundaClient.class)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Wired with </w:t>
            </w:r>
            <w:r>
              <w:rPr>
                <w:rFonts w:ascii="Consolas" w:hAnsi="Consolas" w:cs="Consolas"/>
                <w:color w:val="1F2A37"/>
                <w:sz w:val="17"/>
              </w:rPr>
              <w:t>props.isMultiTenant()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VariableMapper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@ConditionalOnBean(ObjectMapper.class)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IdempotencyGuard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@ConditionalOnBean(JdbcTemplate.class)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Absent in services with no datasource — they must supply their own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OutboxRelay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@ConditionalOnBean({ObjectMapper, JdbcTemplate, ProcessService})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Requires </w:t>
            </w:r>
            <w:r>
              <w:rPr>
                <w:rFonts w:ascii="Consolas" w:hAnsi="Consolas" w:cs="Consolas"/>
                <w:color w:val="1F2A37"/>
                <w:sz w:val="17"/>
              </w:rPr>
              <w:t>@EnableScheduling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in the consumer to actually poll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i/>
          <w:color w:val="1A1A1A"/>
          <w:sz w:val="21"/>
        </w:rPr>
        <w:t>Does not:</w:t>
      </w:r>
      <w:r>
        <w:rPr>
          <w:rFonts w:ascii="Calibri" w:hAnsi="Calibri" w:cs="Calibri"/>
          <w:color w:val="1A1A1A"/>
          <w:sz w:val="21"/>
        </w:rPr>
        <w:t xml:space="preserve"> register the </w:t>
      </w:r>
      <w:r>
        <w:rPr>
          <w:rFonts w:ascii="Consolas" w:hAnsi="Consolas" w:cs="Consolas"/>
          <w:color w:val="1F2A37"/>
          <w:sz w:val="19"/>
        </w:rPr>
        <w:t>CamundaClient</w:t>
      </w:r>
      <w:r>
        <w:rPr>
          <w:rFonts w:ascii="Calibri" w:hAnsi="Calibri" w:cs="Calibri"/>
          <w:color w:val="1A1A1A"/>
          <w:sz w:val="21"/>
        </w:rPr>
        <w:t xml:space="preserve"> itself — that is Camunda's own starter's job.</w:t>
      </w:r>
    </w:p>
    <w:p>
      <w:pPr>
        <w:pStyle w:val="Heading3"/>
      </w:pPr>
      <w:r>
        <w:t>framework-security-starter — OAuth2 resource server</w:t>
      </w:r>
    </w:p>
    <w:p>
      <w:r>
        <w:rPr>
          <w:rFonts w:ascii="Calibri" w:hAnsi="Calibri" w:cs="Calibri"/>
          <w:color w:val="1A1A1A"/>
          <w:sz w:val="21"/>
        </w:rPr>
        <w:t xml:space="preserve">Gated on </w:t>
      </w:r>
      <w:r>
        <w:rPr>
          <w:rFonts w:ascii="Consolas" w:hAnsi="Consolas" w:cs="Consolas"/>
          <w:color w:val="1F2A37"/>
          <w:sz w:val="19"/>
        </w:rPr>
        <w:t>org.springframework.security.oauth2.jwt.Jwt</w:t>
      </w:r>
      <w:r>
        <w:rPr>
          <w:rFonts w:ascii="Calibri" w:hAnsi="Calibri" w:cs="Calibri"/>
          <w:color w:val="1A1A1A"/>
          <w:sz w:val="21"/>
        </w:rPr>
        <w:t xml:space="preserve"> being present. Registers: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JwtAuthenticationConverter</w:t>
      </w:r>
      <w:r>
        <w:rPr>
          <w:rFonts w:ascii="Calibri" w:hAnsi="Calibri" w:cs="Calibri"/>
          <w:color w:val="1A1A1A"/>
          <w:sz w:val="21"/>
        </w:rPr>
        <w:t xml:space="preserve"> — built by </w:t>
      </w:r>
      <w:r>
        <w:rPr>
          <w:rFonts w:ascii="Consolas" w:hAnsi="Consolas" w:cs="Consolas"/>
          <w:color w:val="1F2A37"/>
          <w:sz w:val="19"/>
        </w:rPr>
        <w:t>JwtRealmRolesAuthenticationConverter.newConverter(...)</w:t>
      </w:r>
      <w:r>
        <w:rPr>
          <w:rFonts w:ascii="Calibri" w:hAnsi="Calibri" w:cs="Calibri"/>
          <w:color w:val="1A1A1A"/>
          <w:sz w:val="21"/>
        </w:rPr>
        <w:t xml:space="preserve">, which walks a </w:t>
      </w:r>
      <w:r>
        <w:rPr>
          <w:rFonts w:ascii="Calibri" w:hAnsi="Calibri" w:cs="Calibri"/>
          <w:b/>
          <w:color w:val="1A1A1A"/>
          <w:sz w:val="21"/>
        </w:rPr>
        <w:t>dot-delimited claim path</w:t>
      </w:r>
      <w:r>
        <w:rPr>
          <w:rFonts w:ascii="Calibri" w:hAnsi="Calibri" w:cs="Calibri"/>
          <w:color w:val="1A1A1A"/>
          <w:sz w:val="21"/>
        </w:rPr>
        <w:t xml:space="preserve"> (default </w:t>
      </w:r>
      <w:r>
        <w:rPr>
          <w:rFonts w:ascii="Consolas" w:hAnsi="Consolas" w:cs="Consolas"/>
          <w:color w:val="1F2A37"/>
          <w:sz w:val="19"/>
        </w:rPr>
        <w:t>realm_access.roles</w:t>
      </w:r>
      <w:r>
        <w:rPr>
          <w:rFonts w:ascii="Calibri" w:hAnsi="Calibri" w:cs="Calibri"/>
          <w:color w:val="1A1A1A"/>
          <w:sz w:val="21"/>
        </w:rPr>
        <w:t xml:space="preserve">, the Keycloak shape) through the claims map, uppercases each role, and prefixes it (default </w:t>
      </w:r>
      <w:r>
        <w:rPr>
          <w:rFonts w:ascii="Consolas" w:hAnsi="Consolas" w:cs="Consolas"/>
          <w:color w:val="1F2A37"/>
          <w:sz w:val="19"/>
        </w:rPr>
        <w:t>ROLE_</w:t>
      </w:r>
      <w:r>
        <w:rPr>
          <w:rFonts w:ascii="Calibri" w:hAnsi="Calibri" w:cs="Calibri"/>
          <w:color w:val="1A1A1A"/>
          <w:sz w:val="21"/>
        </w:rPr>
        <w:t>). Missing or malformed intermediate segments return an empty authority list rather than throwing (</w:t>
      </w:r>
      <w:r>
        <w:rPr>
          <w:rFonts w:ascii="Consolas" w:hAnsi="Consolas" w:cs="Consolas"/>
          <w:color w:val="1F2A37"/>
          <w:sz w:val="19"/>
        </w:rPr>
        <w:t>JwtRealmRolesAuthenticationConverter.java:84-126</w:t>
      </w:r>
      <w:r>
        <w:rPr>
          <w:rFonts w:ascii="Calibri" w:hAnsi="Calibri" w:cs="Calibri"/>
          <w:color w:val="1A1A1A"/>
          <w:sz w:val="21"/>
        </w:rPr>
        <w:t>). No realm name, client ID, or issuer URI is hardcoded anywhere.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CorsConfigurationSource</w:t>
      </w:r>
      <w:r>
        <w:rPr>
          <w:rFonts w:ascii="Calibri" w:hAnsi="Calibri" w:cs="Calibri"/>
          <w:color w:val="1A1A1A"/>
          <w:sz w:val="21"/>
        </w:rPr>
        <w:t xml:space="preserve"> — only when </w:t>
      </w:r>
      <w:r>
        <w:rPr>
          <w:rFonts w:ascii="Consolas" w:hAnsi="Consolas" w:cs="Consolas"/>
          <w:color w:val="1F2A37"/>
          <w:sz w:val="19"/>
        </w:rPr>
        <w:t>framework.security.cors.enabled=true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alibri" w:hAnsi="Calibri" w:cs="Calibri"/>
          <w:b/>
          <w:color w:val="1A1A1A"/>
          <w:sz w:val="21"/>
        </w:rPr>
        <w:t>and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jakarta.servlet.ServletRequest</w:t>
      </w:r>
      <w:r>
        <w:rPr>
          <w:rFonts w:ascii="Calibri" w:hAnsi="Calibri" w:cs="Calibri"/>
          <w:color w:val="1A1A1A"/>
          <w:sz w:val="21"/>
        </w:rPr>
        <w:t xml:space="preserve"> is on the classpath.</w:t>
      </w:r>
    </w:p>
    <w:p>
      <w:r>
        <w:rPr>
          <w:rFonts w:ascii="Calibri" w:hAnsi="Calibri" w:cs="Calibri"/>
          <w:i/>
          <w:color w:val="1A1A1A"/>
          <w:sz w:val="21"/>
        </w:rPr>
        <w:t>Does not:</w:t>
      </w:r>
      <w:r>
        <w:rPr>
          <w:rFonts w:ascii="Calibri" w:hAnsi="Calibri" w:cs="Calibri"/>
          <w:color w:val="1A1A1A"/>
          <w:sz w:val="21"/>
        </w:rPr>
        <w:t xml:space="preserve"> provide a </w:t>
      </w:r>
      <w:r>
        <w:rPr>
          <w:rFonts w:ascii="Consolas" w:hAnsi="Consolas" w:cs="Consolas"/>
          <w:color w:val="1F2A37"/>
          <w:sz w:val="19"/>
        </w:rPr>
        <w:t>SecurityFilterChain</w:t>
      </w:r>
      <w:r>
        <w:rPr>
          <w:rFonts w:ascii="Calibri" w:hAnsi="Calibri" w:cs="Calibri"/>
          <w:color w:val="1A1A1A"/>
          <w:sz w:val="21"/>
        </w:rPr>
        <w:t xml:space="preserve">. That is deliberate and documented at </w:t>
      </w:r>
      <w:r>
        <w:rPr>
          <w:rFonts w:ascii="Consolas" w:hAnsi="Consolas" w:cs="Consolas"/>
          <w:color w:val="1F2A37"/>
          <w:sz w:val="19"/>
        </w:rPr>
        <w:t>FrameworkSecurityAutoConfiguration.java:33-49</w:t>
      </w:r>
      <w:r>
        <w:rPr>
          <w:rFonts w:ascii="Calibri" w:hAnsi="Calibri" w:cs="Calibri"/>
          <w:color w:val="1A1A1A"/>
          <w:sz w:val="21"/>
        </w:rPr>
        <w:t xml:space="preserve"> — the framework will not guess your endpoint authorization rules. You must write the chain yourself and inject the converter into it. This surprises people; see §15.6.</w:t>
      </w:r>
    </w:p>
    <w:p>
      <w:pPr>
        <w:pStyle w:val="Heading3"/>
      </w:pPr>
      <w:r>
        <w:t>framework-observability-starter — metrics, tracing, correlation</w:t>
      </w:r>
    </w:p>
    <w:p>
      <w:r>
        <w:rPr>
          <w:rFonts w:ascii="Calibri" w:hAnsi="Calibri" w:cs="Calibri"/>
          <w:color w:val="1A1A1A"/>
          <w:sz w:val="21"/>
        </w:rPr>
        <w:t xml:space="preserve">Registers exactly one bean: a </w:t>
      </w:r>
      <w:r>
        <w:rPr>
          <w:rFonts w:ascii="Consolas" w:hAnsi="Consolas" w:cs="Consolas"/>
          <w:color w:val="1F2A37"/>
          <w:sz w:val="19"/>
        </w:rPr>
        <w:t>FilterRegistrationBean&lt;MdcCorrelationFilter&gt;</w:t>
      </w:r>
      <w:r>
        <w:rPr>
          <w:rFonts w:ascii="Calibri" w:hAnsi="Calibri" w:cs="Calibri"/>
          <w:color w:val="1A1A1A"/>
          <w:sz w:val="21"/>
        </w:rPr>
        <w:t xml:space="preserve"> at </w:t>
      </w:r>
      <w:r>
        <w:rPr>
          <w:rFonts w:ascii="Consolas" w:hAnsi="Consolas" w:cs="Consolas"/>
          <w:color w:val="1F2A37"/>
          <w:sz w:val="19"/>
        </w:rPr>
        <w:t>HIGHEST_PRECEDENCE + 100</w:t>
      </w:r>
      <w:r>
        <w:rPr>
          <w:rFonts w:ascii="Calibri" w:hAnsi="Calibri" w:cs="Calibri"/>
          <w:color w:val="1A1A1A"/>
          <w:sz w:val="21"/>
        </w:rPr>
        <w:t xml:space="preserve"> mapped to </w:t>
      </w:r>
      <w:r>
        <w:rPr>
          <w:rFonts w:ascii="Consolas" w:hAnsi="Consolas" w:cs="Consolas"/>
          <w:color w:val="1F2A37"/>
          <w:sz w:val="19"/>
        </w:rPr>
        <w:t>/*</w:t>
      </w:r>
      <w:r>
        <w:rPr>
          <w:rFonts w:ascii="Calibri" w:hAnsi="Calibri" w:cs="Calibri"/>
          <w:color w:val="1A1A1A"/>
          <w:sz w:val="21"/>
        </w:rPr>
        <w:t xml:space="preserve">, conditional on </w:t>
      </w:r>
      <w:r>
        <w:rPr>
          <w:rFonts w:ascii="Consolas" w:hAnsi="Consolas" w:cs="Consolas"/>
          <w:color w:val="1F2A37"/>
          <w:sz w:val="19"/>
        </w:rPr>
        <w:t>jakarta.servlet.Filter</w:t>
      </w:r>
      <w:r>
        <w:rPr>
          <w:rFonts w:ascii="Calibri" w:hAnsi="Calibri" w:cs="Calibri"/>
          <w:color w:val="1A1A1A"/>
          <w:sz w:val="21"/>
        </w:rPr>
        <w:t xml:space="preserve"> and on </w:t>
      </w:r>
      <w:r>
        <w:rPr>
          <w:rFonts w:ascii="Consolas" w:hAnsi="Consolas" w:cs="Consolas"/>
          <w:color w:val="1F2A37"/>
          <w:sz w:val="19"/>
        </w:rPr>
        <w:t>framework.observability.mdc.enabled</w:t>
      </w:r>
      <w:r>
        <w:rPr>
          <w:rFonts w:ascii="Calibri" w:hAnsi="Calibri" w:cs="Calibri"/>
          <w:color w:val="1A1A1A"/>
          <w:sz w:val="21"/>
        </w:rPr>
        <w:t xml:space="preserve"> (default true).</w:t>
      </w:r>
    </w:p>
    <w:p>
      <w:r>
        <w:rPr>
          <w:rFonts w:ascii="Consolas" w:hAnsi="Consolas" w:cs="Consolas"/>
          <w:color w:val="1F2A37"/>
          <w:sz w:val="19"/>
        </w:rPr>
        <w:t>MdcCorrelationFilter</w:t>
      </w:r>
      <w:r>
        <w:rPr>
          <w:rFonts w:ascii="Calibri" w:hAnsi="Calibri" w:cs="Calibri"/>
          <w:color w:val="1A1A1A"/>
          <w:sz w:val="21"/>
        </w:rPr>
        <w:t xml:space="preserve"> reads </w:t>
      </w:r>
      <w:r>
        <w:rPr>
          <w:rFonts w:ascii="Consolas" w:hAnsi="Consolas" w:cs="Consolas"/>
          <w:color w:val="1F2A37"/>
          <w:sz w:val="19"/>
        </w:rPr>
        <w:t>X-Correlation-Id</w:t>
      </w:r>
      <w:r>
        <w:rPr>
          <w:rFonts w:ascii="Calibri" w:hAnsi="Calibri" w:cs="Calibri"/>
          <w:color w:val="1A1A1A"/>
          <w:sz w:val="21"/>
        </w:rPr>
        <w:t xml:space="preserve"> from the request (generating a UUID if absent and </w:t>
      </w:r>
      <w:r>
        <w:rPr>
          <w:rFonts w:ascii="Consolas" w:hAnsi="Consolas" w:cs="Consolas"/>
          <w:color w:val="1F2A37"/>
          <w:sz w:val="19"/>
        </w:rPr>
        <w:t>generate-if-absent</w:t>
      </w:r>
      <w:r>
        <w:rPr>
          <w:rFonts w:ascii="Calibri" w:hAnsi="Calibri" w:cs="Calibri"/>
          <w:color w:val="1A1A1A"/>
          <w:sz w:val="21"/>
        </w:rPr>
        <w:t xml:space="preserve"> is true), puts it in the MDC, </w:t>
      </w:r>
      <w:r>
        <w:rPr>
          <w:rFonts w:ascii="Calibri" w:hAnsi="Calibri" w:cs="Calibri"/>
          <w:b/>
          <w:color w:val="1A1A1A"/>
          <w:sz w:val="21"/>
        </w:rPr>
        <w:t>echoes it back as a response header</w:t>
      </w:r>
      <w:r>
        <w:rPr>
          <w:rFonts w:ascii="Calibri" w:hAnsi="Calibri" w:cs="Calibri"/>
          <w:color w:val="1A1A1A"/>
          <w:sz w:val="21"/>
        </w:rPr>
        <w:t xml:space="preserve">, optionally reads </w:t>
      </w:r>
      <w:r>
        <w:rPr>
          <w:rFonts w:ascii="Consolas" w:hAnsi="Consolas" w:cs="Consolas"/>
          <w:color w:val="1F2A37"/>
          <w:sz w:val="19"/>
        </w:rPr>
        <w:t>X-Tenant-Id</w:t>
      </w:r>
      <w:r>
        <w:rPr>
          <w:rFonts w:ascii="Calibri" w:hAnsi="Calibri" w:cs="Calibri"/>
          <w:color w:val="1A1A1A"/>
          <w:sz w:val="21"/>
        </w:rPr>
        <w:t xml:space="preserve">, and removes both keys in a </w:t>
      </w:r>
      <w:r>
        <w:rPr>
          <w:rFonts w:ascii="Consolas" w:hAnsi="Consolas" w:cs="Consolas"/>
          <w:color w:val="1F2A37"/>
          <w:sz w:val="19"/>
        </w:rPr>
        <w:t>finally</w:t>
      </w:r>
      <w:r>
        <w:rPr>
          <w:rFonts w:ascii="Calibri" w:hAnsi="Calibri" w:cs="Calibri"/>
          <w:color w:val="1A1A1A"/>
          <w:sz w:val="21"/>
        </w:rPr>
        <w:t xml:space="preserve"> block so nothing leaks across pooled threads (</w:t>
      </w:r>
      <w:r>
        <w:rPr>
          <w:rFonts w:ascii="Consolas" w:hAnsi="Consolas" w:cs="Consolas"/>
          <w:color w:val="1F2A37"/>
          <w:sz w:val="19"/>
        </w:rPr>
        <w:t>MdcCorrelationFilter.java:65-77</w:t>
      </w:r>
      <w:r>
        <w:rPr>
          <w:rFonts w:ascii="Calibri" w:hAnsi="Calibri" w:cs="Calibri"/>
          <w:color w:val="1A1A1A"/>
          <w:sz w:val="21"/>
        </w:rPr>
        <w:t>).</w:t>
      </w:r>
    </w:p>
    <w:p>
      <w:r>
        <w:rPr>
          <w:rFonts w:ascii="Consolas" w:hAnsi="Consolas" w:cs="Consolas"/>
          <w:color w:val="1F2A37"/>
          <w:sz w:val="19"/>
        </w:rPr>
        <w:t>FrameworkCounters</w:t>
      </w:r>
      <w:r>
        <w:rPr>
          <w:rFonts w:ascii="Calibri" w:hAnsi="Calibri" w:cs="Calibri"/>
          <w:color w:val="1A1A1A"/>
          <w:sz w:val="21"/>
        </w:rPr>
        <w:t xml:space="preserve"> is a helper class, </w:t>
      </w:r>
      <w:r>
        <w:rPr>
          <w:rFonts w:ascii="Calibri" w:hAnsi="Calibri" w:cs="Calibri"/>
          <w:b/>
          <w:color w:val="1A1A1A"/>
          <w:sz w:val="21"/>
        </w:rPr>
        <w:t>not a bean</w:t>
      </w:r>
      <w:r>
        <w:rPr>
          <w:rFonts w:ascii="Calibri" w:hAnsi="Calibri" w:cs="Calibri"/>
          <w:color w:val="1A1A1A"/>
          <w:sz w:val="21"/>
        </w:rPr>
        <w:t xml:space="preserve"> — it is deliberately not auto-registered because the domain prefix (</w:t>
      </w:r>
      <w:r>
        <w:rPr>
          <w:rFonts w:ascii="Consolas" w:hAnsi="Consolas" w:cs="Consolas"/>
          <w:color w:val="1F2A37"/>
          <w:sz w:val="19"/>
        </w:rPr>
        <w:t>orders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claims</w:t>
      </w:r>
      <w:r>
        <w:rPr>
          <w:rFonts w:ascii="Calibri" w:hAnsi="Calibri" w:cs="Calibri"/>
          <w:color w:val="1A1A1A"/>
          <w:sz w:val="21"/>
        </w:rPr>
        <w:t xml:space="preserve">, …) is application-specific. Services declare their own </w:t>
      </w:r>
      <w:r>
        <w:rPr>
          <w:rFonts w:ascii="Consolas" w:hAnsi="Consolas" w:cs="Consolas"/>
          <w:color w:val="1F2A37"/>
          <w:sz w:val="19"/>
        </w:rPr>
        <w:t>@Bean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FrameworkObservabilityAutoConfiguration.java:29-40</w:t>
      </w:r>
      <w:r>
        <w:rPr>
          <w:rFonts w:ascii="Calibri" w:hAnsi="Calibri" w:cs="Calibri"/>
          <w:color w:val="1A1A1A"/>
          <w:sz w:val="21"/>
        </w:rPr>
        <w:t xml:space="preserve">). It enforces the Prometheus-friendly name shape </w:t>
      </w:r>
      <w:r>
        <w:rPr>
          <w:rFonts w:ascii="Consolas" w:hAnsi="Consolas" w:cs="Consolas"/>
          <w:color w:val="1F2A37"/>
          <w:sz w:val="19"/>
        </w:rPr>
        <w:t>&lt;domain&gt;_&lt;state&gt;_total</w:t>
      </w:r>
      <w:r>
        <w:rPr>
          <w:rFonts w:ascii="Calibri" w:hAnsi="Calibri" w:cs="Calibri"/>
          <w:color w:val="1A1A1A"/>
          <w:sz w:val="21"/>
        </w:rPr>
        <w:t xml:space="preserve"> and offers six named convenience methods (</w:t>
      </w:r>
      <w:r>
        <w:rPr>
          <w:rFonts w:ascii="Consolas" w:hAnsi="Consolas" w:cs="Consolas"/>
          <w:color w:val="1F2A37"/>
          <w:sz w:val="19"/>
        </w:rPr>
        <w:t>created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approved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rejected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completed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compensated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failed</w:t>
      </w:r>
      <w:r>
        <w:rPr>
          <w:rFonts w:ascii="Calibri" w:hAnsi="Calibri" w:cs="Calibri"/>
          <w:color w:val="1A1A1A"/>
          <w:sz w:val="21"/>
        </w:rPr>
        <w:t xml:space="preserve">) plus an arbitrary </w:t>
      </w:r>
      <w:r>
        <w:rPr>
          <w:rFonts w:ascii="Consolas" w:hAnsi="Consolas" w:cs="Consolas"/>
          <w:color w:val="1F2A37"/>
          <w:sz w:val="19"/>
        </w:rPr>
        <w:t>increment(state, tags)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alibri" w:hAnsi="Calibri" w:cs="Calibri"/>
          <w:i/>
          <w:color w:val="1A1A1A"/>
          <w:sz w:val="21"/>
        </w:rPr>
        <w:t>Does not:</w:t>
      </w:r>
      <w:r>
        <w:rPr>
          <w:rFonts w:ascii="Calibri" w:hAnsi="Calibri" w:cs="Calibri"/>
          <w:color w:val="1A1A1A"/>
          <w:sz w:val="21"/>
        </w:rPr>
        <w:t xml:space="preserve"> register a </w:t>
      </w:r>
      <w:r>
        <w:rPr>
          <w:rFonts w:ascii="Consolas" w:hAnsi="Consolas" w:cs="Consolas"/>
          <w:color w:val="1F2A37"/>
          <w:sz w:val="19"/>
        </w:rPr>
        <w:t>MeterRegistry</w:t>
      </w:r>
      <w:r>
        <w:rPr>
          <w:rFonts w:ascii="Calibri" w:hAnsi="Calibri" w:cs="Calibri"/>
          <w:color w:val="1A1A1A"/>
          <w:sz w:val="21"/>
        </w:rPr>
        <w:t xml:space="preserve"> (Actuator does) or an OTel tracer (</w:t>
      </w:r>
      <w:r>
        <w:rPr>
          <w:rFonts w:ascii="Consolas" w:hAnsi="Consolas" w:cs="Consolas"/>
          <w:color w:val="1F2A37"/>
          <w:sz w:val="19"/>
        </w:rPr>
        <w:t>micrometer-tracing-bridge-otel</w:t>
      </w:r>
      <w:r>
        <w:rPr>
          <w:rFonts w:ascii="Calibri" w:hAnsi="Calibri" w:cs="Calibri"/>
          <w:color w:val="1A1A1A"/>
          <w:sz w:val="21"/>
        </w:rPr>
        <w:t xml:space="preserve"> does).</w:t>
      </w:r>
    </w:p>
    <w:p>
      <w:pPr>
        <w:pStyle w:val="Heading3"/>
      </w:pPr>
      <w:r>
        <w:t>framework-data-starter — JPA and Flyway conventions</w:t>
      </w:r>
    </w:p>
    <w:p>
      <w:r>
        <w:rPr>
          <w:rFonts w:ascii="Calibri" w:hAnsi="Calibri" w:cs="Calibri"/>
          <w:color w:val="1A1A1A"/>
          <w:sz w:val="21"/>
        </w:rPr>
        <w:t xml:space="preserve">Gated on </w:t>
      </w:r>
      <w:r>
        <w:rPr>
          <w:rFonts w:ascii="Consolas" w:hAnsi="Consolas" w:cs="Consolas"/>
          <w:color w:val="1F2A37"/>
          <w:sz w:val="19"/>
        </w:rPr>
        <w:t>jakarta.persistence.EntityManager</w:t>
      </w:r>
      <w:r>
        <w:rPr>
          <w:rFonts w:ascii="Calibri" w:hAnsi="Calibri" w:cs="Calibri"/>
          <w:color w:val="1A1A1A"/>
          <w:sz w:val="21"/>
        </w:rPr>
        <w:t>. Registers: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AuditColumnListener</w:t>
      </w:r>
      <w:r>
        <w:rPr>
          <w:rFonts w:ascii="Calibri" w:hAnsi="Calibri" w:cs="Calibri"/>
          <w:color w:val="1A1A1A"/>
          <w:sz w:val="21"/>
        </w:rPr>
        <w:t xml:space="preserve"> — a JPA entity listener that reflectively stamps </w:t>
      </w:r>
      <w:r>
        <w:rPr>
          <w:rFonts w:ascii="Consolas" w:hAnsi="Consolas" w:cs="Consolas"/>
          <w:color w:val="1F2A37"/>
          <w:sz w:val="19"/>
        </w:rPr>
        <w:t>createdAt</w:t>
      </w:r>
      <w:r>
        <w:rPr>
          <w:rFonts w:ascii="Calibri" w:hAnsi="Calibri" w:cs="Calibri"/>
          <w:color w:val="1A1A1A"/>
          <w:sz w:val="21"/>
        </w:rPr>
        <w:t>/</w:t>
      </w:r>
      <w:r>
        <w:rPr>
          <w:rFonts w:ascii="Consolas" w:hAnsi="Consolas" w:cs="Consolas"/>
          <w:color w:val="1F2A37"/>
          <w:sz w:val="19"/>
        </w:rPr>
        <w:t>updatedAt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Instant</w:t>
      </w:r>
      <w:r>
        <w:rPr>
          <w:rFonts w:ascii="Calibri" w:hAnsi="Calibri" w:cs="Calibri"/>
          <w:color w:val="1A1A1A"/>
          <w:sz w:val="21"/>
        </w:rPr>
        <w:t xml:space="preserve">) and </w:t>
      </w:r>
      <w:r>
        <w:rPr>
          <w:rFonts w:ascii="Consolas" w:hAnsi="Consolas" w:cs="Consolas"/>
          <w:color w:val="1F2A37"/>
          <w:sz w:val="19"/>
        </w:rPr>
        <w:t>createdBy</w:t>
      </w:r>
      <w:r>
        <w:rPr>
          <w:rFonts w:ascii="Calibri" w:hAnsi="Calibri" w:cs="Calibri"/>
          <w:color w:val="1A1A1A"/>
          <w:sz w:val="21"/>
        </w:rPr>
        <w:t>/</w:t>
      </w:r>
      <w:r>
        <w:rPr>
          <w:rFonts w:ascii="Consolas" w:hAnsi="Consolas" w:cs="Consolas"/>
          <w:color w:val="1F2A37"/>
          <w:sz w:val="19"/>
        </w:rPr>
        <w:t>updatedBy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String</w:t>
      </w:r>
      <w:r>
        <w:rPr>
          <w:rFonts w:ascii="Calibri" w:hAnsi="Calibri" w:cs="Calibri"/>
          <w:color w:val="1A1A1A"/>
          <w:sz w:val="21"/>
        </w:rPr>
        <w:t xml:space="preserve">) on </w:t>
      </w:r>
      <w:r>
        <w:rPr>
          <w:rFonts w:ascii="Consolas" w:hAnsi="Consolas" w:cs="Consolas"/>
          <w:color w:val="1F2A37"/>
          <w:sz w:val="19"/>
        </w:rPr>
        <w:t>@PrePersist</w:t>
      </w:r>
      <w:r>
        <w:rPr>
          <w:rFonts w:ascii="Calibri" w:hAnsi="Calibri" w:cs="Calibri"/>
          <w:color w:val="1A1A1A"/>
          <w:sz w:val="21"/>
        </w:rPr>
        <w:t>/</w:t>
      </w:r>
      <w:r>
        <w:rPr>
          <w:rFonts w:ascii="Consolas" w:hAnsi="Consolas" w:cs="Consolas"/>
          <w:color w:val="1F2A37"/>
          <w:sz w:val="19"/>
        </w:rPr>
        <w:t>@PreUpdate</w:t>
      </w:r>
      <w:r>
        <w:rPr>
          <w:rFonts w:ascii="Calibri" w:hAnsi="Calibri" w:cs="Calibri"/>
          <w:color w:val="1A1A1A"/>
          <w:sz w:val="21"/>
        </w:rPr>
        <w:t>. All reflection is defensive: a missing field is skipped, every exception is caught and logged at DEBUG, and an entity declaring none of the four fields is a no-op (</w:t>
      </w:r>
      <w:r>
        <w:rPr>
          <w:rFonts w:ascii="Consolas" w:hAnsi="Consolas" w:cs="Consolas"/>
          <w:color w:val="1F2A37"/>
          <w:sz w:val="19"/>
        </w:rPr>
        <w:t>AuditColumnListener.java:122-194</w:t>
      </w:r>
      <w:r>
        <w:rPr>
          <w:rFonts w:ascii="Calibri" w:hAnsi="Calibri" w:cs="Calibri"/>
          <w:color w:val="1A1A1A"/>
          <w:sz w:val="21"/>
        </w:rPr>
        <w:t xml:space="preserve">). Consumers opt in per entity with </w:t>
      </w:r>
      <w:r>
        <w:rPr>
          <w:rFonts w:ascii="Consolas" w:hAnsi="Consolas" w:cs="Consolas"/>
          <w:color w:val="1F2A37"/>
          <w:sz w:val="19"/>
        </w:rPr>
        <w:t>@EntityListeners(AuditColumnListener.class)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FlywayNamingConventionValidator</w:t>
      </w:r>
      <w:r>
        <w:rPr>
          <w:rFonts w:ascii="Calibri" w:hAnsi="Calibri" w:cs="Calibri"/>
          <w:color w:val="1A1A1A"/>
          <w:sz w:val="21"/>
        </w:rPr>
        <w:t xml:space="preserve"> — a Flyway </w:t>
      </w:r>
      <w:r>
        <w:rPr>
          <w:rFonts w:ascii="Consolas" w:hAnsi="Consolas" w:cs="Consolas"/>
          <w:color w:val="1F2A37"/>
          <w:sz w:val="19"/>
        </w:rPr>
        <w:t>Callback</w:t>
      </w:r>
      <w:r>
        <w:rPr>
          <w:rFonts w:ascii="Calibri" w:hAnsi="Calibri" w:cs="Calibri"/>
          <w:color w:val="1A1A1A"/>
          <w:sz w:val="21"/>
        </w:rPr>
        <w:t xml:space="preserve"> on </w:t>
      </w:r>
      <w:r>
        <w:rPr>
          <w:rFonts w:ascii="Consolas" w:hAnsi="Consolas" w:cs="Consolas"/>
          <w:color w:val="1F2A37"/>
          <w:sz w:val="19"/>
        </w:rPr>
        <w:t>BEFORE_MIGRATE</w:t>
      </w:r>
      <w:r>
        <w:rPr>
          <w:rFonts w:ascii="Calibri" w:hAnsi="Calibri" w:cs="Calibri"/>
          <w:color w:val="1A1A1A"/>
          <w:sz w:val="21"/>
        </w:rPr>
        <w:t xml:space="preserve"> enforcing </w:t>
      </w:r>
      <w:r>
        <w:rPr>
          <w:rFonts w:ascii="Consolas" w:hAnsi="Consolas" w:cs="Consolas"/>
          <w:color w:val="1F2A37"/>
          <w:sz w:val="19"/>
        </w:rPr>
        <w:t>^V\d+(_\d+)*__[a-z0-9_]+\.sql$</w:t>
      </w:r>
      <w:r>
        <w:rPr>
          <w:rFonts w:ascii="Calibri" w:hAnsi="Calibri" w:cs="Calibri"/>
          <w:color w:val="1A1A1A"/>
          <w:sz w:val="21"/>
        </w:rPr>
        <w:t xml:space="preserve">. </w:t>
      </w:r>
      <w:r>
        <w:rPr>
          <w:rFonts w:ascii="Consolas" w:hAnsi="Consolas" w:cs="Consolas"/>
          <w:color w:val="1F2A37"/>
          <w:sz w:val="19"/>
        </w:rPr>
        <w:t>V1__Init.sql</w:t>
      </w:r>
      <w:r>
        <w:rPr>
          <w:rFonts w:ascii="Calibri" w:hAnsi="Calibri" w:cs="Calibri"/>
          <w:color w:val="1A1A1A"/>
          <w:sz w:val="21"/>
        </w:rPr>
        <w:t xml:space="preserve"> (capital), </w:t>
      </w:r>
      <w:r>
        <w:rPr>
          <w:rFonts w:ascii="Consolas" w:hAnsi="Consolas" w:cs="Consolas"/>
          <w:color w:val="1F2A37"/>
          <w:sz w:val="19"/>
        </w:rPr>
        <w:t>V1__addUserTable.sql</w:t>
      </w:r>
      <w:r>
        <w:rPr>
          <w:rFonts w:ascii="Calibri" w:hAnsi="Calibri" w:cs="Calibri"/>
          <w:color w:val="1A1A1A"/>
          <w:sz w:val="21"/>
        </w:rPr>
        <w:t xml:space="preserve"> (camelCase), </w:t>
      </w:r>
      <w:r>
        <w:rPr>
          <w:rFonts w:ascii="Consolas" w:hAnsi="Consolas" w:cs="Consolas"/>
          <w:color w:val="1F2A37"/>
          <w:sz w:val="19"/>
        </w:rPr>
        <w:t>v1__init.sql</w:t>
      </w:r>
      <w:r>
        <w:rPr>
          <w:rFonts w:ascii="Calibri" w:hAnsi="Calibri" w:cs="Calibri"/>
          <w:color w:val="1A1A1A"/>
          <w:sz w:val="21"/>
        </w:rPr>
        <w:t xml:space="preserve"> (lowercase prefix) all fail startup with a </w:t>
      </w:r>
      <w:r>
        <w:rPr>
          <w:rFonts w:ascii="Consolas" w:hAnsi="Consolas" w:cs="Consolas"/>
          <w:color w:val="1F2A37"/>
          <w:sz w:val="19"/>
        </w:rPr>
        <w:t>FlywayException</w:t>
      </w:r>
      <w:r>
        <w:rPr>
          <w:rFonts w:ascii="Calibri" w:hAnsi="Calibri" w:cs="Calibri"/>
          <w:color w:val="1A1A1A"/>
          <w:sz w:val="21"/>
        </w:rPr>
        <w:t xml:space="preserve"> listing every offender. </w:t>
      </w:r>
      <w:r>
        <w:rPr>
          <w:rFonts w:ascii="Consolas" w:hAnsi="Consolas" w:cs="Consolas"/>
          <w:color w:val="1F2A37"/>
          <w:sz w:val="19"/>
        </w:rPr>
        <w:t>R__</w:t>
      </w:r>
      <w:r>
        <w:rPr>
          <w:rFonts w:ascii="Calibri" w:hAnsi="Calibri" w:cs="Calibri"/>
          <w:color w:val="1A1A1A"/>
          <w:sz w:val="21"/>
        </w:rPr>
        <w:t xml:space="preserve"> repeatable migrations are skipped (</w:t>
      </w:r>
      <w:r>
        <w:rPr>
          <w:rFonts w:ascii="Consolas" w:hAnsi="Consolas" w:cs="Consolas"/>
          <w:color w:val="1F2A37"/>
          <w:sz w:val="19"/>
        </w:rPr>
        <w:t>FlywayNamingConventionValidator.java:169-193</w:t>
      </w:r>
      <w:r>
        <w:rPr>
          <w:rFonts w:ascii="Calibri" w:hAnsi="Calibri" w:cs="Calibri"/>
          <w:color w:val="1A1A1A"/>
          <w:sz w:val="21"/>
        </w:rPr>
        <w:t>).</w:t>
      </w:r>
    </w:p>
    <w:p>
      <w:pPr>
        <w:pStyle w:val="Heading3"/>
      </w:pPr>
      <w:r>
        <w:t>framework-web-starter — REST conventions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Response&lt;T&gt;</w:t>
      </w:r>
      <w:r>
        <w:rPr>
          <w:rFonts w:ascii="Calibri" w:hAnsi="Calibri" w:cs="Calibri"/>
          <w:color w:val="1A1A1A"/>
          <w:sz w:val="21"/>
        </w:rPr>
        <w:t xml:space="preserve"> — a record of </w:t>
      </w:r>
      <w:r>
        <w:rPr>
          <w:rFonts w:ascii="Consolas" w:hAnsi="Consolas" w:cs="Consolas"/>
          <w:color w:val="1F2A37"/>
          <w:sz w:val="19"/>
        </w:rPr>
        <w:t>data</w:t>
      </w:r>
      <w:r>
        <w:rPr>
          <w:rFonts w:ascii="Calibri" w:hAnsi="Calibri" w:cs="Calibri"/>
          <w:color w:val="1A1A1A"/>
          <w:sz w:val="21"/>
        </w:rPr>
        <w:t xml:space="preserve"> + </w:t>
      </w:r>
      <w:r>
        <w:rPr>
          <w:rFonts w:ascii="Consolas" w:hAnsi="Consolas" w:cs="Consolas"/>
          <w:color w:val="1F2A37"/>
          <w:sz w:val="19"/>
        </w:rPr>
        <w:t>Meta(correlationId, timestamp)</w:t>
      </w:r>
      <w:r>
        <w:rPr>
          <w:rFonts w:ascii="Calibri" w:hAnsi="Calibri" w:cs="Calibri"/>
          <w:color w:val="1A1A1A"/>
          <w:sz w:val="21"/>
        </w:rPr>
        <w:t xml:space="preserve">. </w:t>
      </w:r>
      <w:r>
        <w:rPr>
          <w:rFonts w:ascii="Consolas" w:hAnsi="Consolas" w:cs="Consolas"/>
          <w:color w:val="1F2A37"/>
          <w:sz w:val="19"/>
        </w:rPr>
        <w:t>Response.ok(data)</w:t>
      </w:r>
      <w:r>
        <w:rPr>
          <w:rFonts w:ascii="Calibri" w:hAnsi="Calibri" w:cs="Calibri"/>
          <w:color w:val="1A1A1A"/>
          <w:sz w:val="21"/>
        </w:rPr>
        <w:t xml:space="preserve"> reads the correlation ID straight from the MDC, so controllers need no wiring when the observability filter is active (</w:t>
      </w:r>
      <w:r>
        <w:rPr>
          <w:rFonts w:ascii="Consolas" w:hAnsi="Consolas" w:cs="Consolas"/>
          <w:color w:val="1F2A37"/>
          <w:sz w:val="19"/>
        </w:rPr>
        <w:t>Response.java:76-78</w:t>
      </w:r>
      <w:r>
        <w:rPr>
          <w:rFonts w:ascii="Calibri" w:hAnsi="Calibri" w:cs="Calibri"/>
          <w:color w:val="1A1A1A"/>
          <w:sz w:val="21"/>
        </w:rPr>
        <w:t>).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GlobalExceptionHandler</w:t>
      </w:r>
      <w:r>
        <w:rPr>
          <w:rFonts w:ascii="Calibri" w:hAnsi="Calibri" w:cs="Calibri"/>
          <w:color w:val="1A1A1A"/>
          <w:sz w:val="21"/>
        </w:rPr>
        <w:t xml:space="preserve"> — a </w:t>
      </w:r>
      <w:r>
        <w:rPr>
          <w:rFonts w:ascii="Consolas" w:hAnsi="Consolas" w:cs="Consolas"/>
          <w:color w:val="1F2A37"/>
          <w:sz w:val="19"/>
        </w:rPr>
        <w:t>@RestControllerAdvice</w:t>
      </w:r>
      <w:r>
        <w:rPr>
          <w:rFonts w:ascii="Calibri" w:hAnsi="Calibri" w:cs="Calibri"/>
          <w:color w:val="1A1A1A"/>
          <w:sz w:val="21"/>
        </w:rPr>
        <w:t xml:space="preserve"> mapping six exception categories to RFC 7807 </w:t>
      </w:r>
      <w:r>
        <w:rPr>
          <w:rFonts w:ascii="Consolas" w:hAnsi="Consolas" w:cs="Consolas"/>
          <w:color w:val="1F2A37"/>
          <w:sz w:val="19"/>
        </w:rPr>
        <w:t>ProblemDetail</w:t>
      </w:r>
      <w:r>
        <w:rPr>
          <w:rFonts w:ascii="Calibri" w:hAnsi="Calibri" w:cs="Calibri"/>
          <w:color w:val="1A1A1A"/>
          <w:sz w:val="21"/>
        </w:rPr>
        <w:t xml:space="preserve"> bodies. Every response carries </w:t>
      </w:r>
      <w:r>
        <w:rPr>
          <w:rFonts w:ascii="Consolas" w:hAnsi="Consolas" w:cs="Consolas"/>
          <w:color w:val="1F2A37"/>
          <w:sz w:val="19"/>
        </w:rPr>
        <w:t>correlationId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timestamp</w:t>
      </w:r>
      <w:r>
        <w:rPr>
          <w:rFonts w:ascii="Calibri" w:hAnsi="Calibri" w:cs="Calibri"/>
          <w:color w:val="1A1A1A"/>
          <w:sz w:val="21"/>
        </w:rPr>
        <w:t xml:space="preserve"> properties. Disable with </w:t>
      </w:r>
      <w:r>
        <w:rPr>
          <w:rFonts w:ascii="Consolas" w:hAnsi="Consolas" w:cs="Consolas"/>
          <w:color w:val="1F2A37"/>
          <w:sz w:val="19"/>
        </w:rPr>
        <w:t>framework.web.exception-handler-enabled=false</w:t>
      </w:r>
      <w:r>
        <w:rPr>
          <w:rFonts w:ascii="Calibri" w:hAnsi="Calibri" w:cs="Calibri"/>
          <w:color w:val="1A1A1A"/>
          <w:sz w:val="21"/>
        </w:rPr>
        <w:t>, or simply define your own bean — the auto-configuration backs off.</w:t>
      </w:r>
    </w:p>
    <w:p>
      <w:r>
        <w:rPr>
          <w:rFonts w:ascii="Calibri" w:hAnsi="Calibri" w:cs="Calibri"/>
          <w:color w:val="1A1A1A"/>
          <w:sz w:val="21"/>
        </w:rPr>
        <w:t xml:space="preserve">Brings </w:t>
      </w:r>
      <w:r>
        <w:rPr>
          <w:rFonts w:ascii="Consolas" w:hAnsi="Consolas" w:cs="Consolas"/>
          <w:color w:val="1F2A37"/>
          <w:sz w:val="19"/>
        </w:rPr>
        <w:t>spring-boot-starter-validation</w:t>
      </w:r>
      <w:r>
        <w:rPr>
          <w:rFonts w:ascii="Calibri" w:hAnsi="Calibri" w:cs="Calibri"/>
          <w:color w:val="1A1A1A"/>
          <w:sz w:val="21"/>
        </w:rPr>
        <w:t xml:space="preserve"> transitively.</w:t>
      </w:r>
    </w:p>
    <w:p>
      <w:pPr>
        <w:pStyle w:val="Heading3"/>
      </w:pPr>
      <w:r>
        <w:t>framework-test — test support</w:t>
      </w:r>
    </w:p>
    <w:p>
      <w:r>
        <w:rPr>
          <w:rFonts w:ascii="Calibri" w:hAnsi="Calibri" w:cs="Calibri"/>
          <w:color w:val="1A1A1A"/>
          <w:sz w:val="21"/>
        </w:rPr>
        <w:t xml:space="preserve">Consumed at </w:t>
      </w:r>
      <w:r>
        <w:rPr>
          <w:rFonts w:ascii="Consolas" w:hAnsi="Consolas" w:cs="Consolas"/>
          <w:color w:val="1F2A37"/>
          <w:sz w:val="19"/>
        </w:rPr>
        <w:t>&lt;scope&gt;test&lt;/scope&gt;</w:t>
      </w:r>
      <w:r>
        <w:rPr>
          <w:rFonts w:ascii="Calibri" w:hAnsi="Calibri" w:cs="Calibri"/>
          <w:color w:val="1A1A1A"/>
          <w:sz w:val="21"/>
        </w:rPr>
        <w:t xml:space="preserve">. Contributes </w:t>
      </w:r>
      <w:r>
        <w:rPr>
          <w:rFonts w:ascii="Consolas" w:hAnsi="Consolas" w:cs="Consolas"/>
          <w:color w:val="1F2A37"/>
          <w:sz w:val="19"/>
        </w:rPr>
        <w:t>ArchitectureRules</w:t>
      </w:r>
      <w:r>
        <w:rPr>
          <w:rFonts w:ascii="Calibri" w:hAnsi="Calibri" w:cs="Calibri"/>
          <w:color w:val="1A1A1A"/>
          <w:sz w:val="21"/>
        </w:rPr>
        <w:t xml:space="preserve"> (six </w:t>
      </w:r>
      <w:r>
        <w:rPr>
          <w:rFonts w:ascii="Consolas" w:hAnsi="Consolas" w:cs="Consolas"/>
          <w:color w:val="1F2A37"/>
          <w:sz w:val="19"/>
        </w:rPr>
        <w:t>ArchRule</w:t>
      </w:r>
      <w:r>
        <w:rPr>
          <w:rFonts w:ascii="Calibri" w:hAnsi="Calibri" w:cs="Calibri"/>
          <w:color w:val="1A1A1A"/>
          <w:sz w:val="21"/>
        </w:rPr>
        <w:t xml:space="preserve"> constants, §9), </w:t>
      </w:r>
      <w:r>
        <w:rPr>
          <w:rFonts w:ascii="Consolas" w:hAnsi="Consolas" w:cs="Consolas"/>
          <w:color w:val="1F2A37"/>
          <w:sz w:val="19"/>
        </w:rPr>
        <w:t>CamundaScenarioTestBase</w:t>
      </w:r>
      <w:r>
        <w:rPr>
          <w:rFonts w:ascii="Calibri" w:hAnsi="Calibri" w:cs="Calibri"/>
          <w:color w:val="1A1A1A"/>
          <w:sz w:val="21"/>
        </w:rPr>
        <w:t xml:space="preserve"> (an </w:t>
      </w:r>
      <w:r>
        <w:rPr>
          <w:rFonts w:ascii="Consolas" w:hAnsi="Consolas" w:cs="Consolas"/>
          <w:color w:val="1F2A37"/>
          <w:sz w:val="19"/>
        </w:rPr>
        <w:t>@CamundaSpringProcessTest</w:t>
      </w:r>
      <w:r>
        <w:rPr>
          <w:rFonts w:ascii="Calibri" w:hAnsi="Calibri" w:cs="Calibri"/>
          <w:color w:val="1A1A1A"/>
          <w:sz w:val="21"/>
        </w:rPr>
        <w:t xml:space="preserve">-annotated abstract class pre-wiring </w:t>
      </w:r>
      <w:r>
        <w:rPr>
          <w:rFonts w:ascii="Consolas" w:hAnsi="Consolas" w:cs="Consolas"/>
          <w:color w:val="1F2A37"/>
          <w:sz w:val="19"/>
        </w:rPr>
        <w:t>CamundaClient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CamundaProcessTestContext</w:t>
      </w:r>
      <w:r>
        <w:rPr>
          <w:rFonts w:ascii="Calibri" w:hAnsi="Calibri" w:cs="Calibri"/>
          <w:color w:val="1A1A1A"/>
          <w:sz w:val="21"/>
        </w:rPr>
        <w:t xml:space="preserve">, plus a </w:t>
      </w:r>
      <w:r>
        <w:rPr>
          <w:rFonts w:ascii="Consolas" w:hAnsi="Consolas" w:cs="Consolas"/>
          <w:color w:val="1F2A37"/>
          <w:sz w:val="19"/>
        </w:rPr>
        <w:t>startProcess(bpmnProcessId, vars)</w:t>
      </w:r>
      <w:r>
        <w:rPr>
          <w:rFonts w:ascii="Calibri" w:hAnsi="Calibri" w:cs="Calibri"/>
          <w:color w:val="1A1A1A"/>
          <w:sz w:val="21"/>
        </w:rPr>
        <w:t xml:space="preserve"> helper), </w:t>
      </w:r>
      <w:r>
        <w:rPr>
          <w:rFonts w:ascii="Consolas" w:hAnsi="Consolas" w:cs="Consolas"/>
          <w:color w:val="1F2A37"/>
          <w:sz w:val="19"/>
        </w:rPr>
        <w:t>JdbcTemplateTestFactory</w:t>
      </w:r>
      <w:r>
        <w:rPr>
          <w:rFonts w:ascii="Calibri" w:hAnsi="Calibri" w:cs="Calibri"/>
          <w:color w:val="1A1A1A"/>
          <w:sz w:val="21"/>
        </w:rPr>
        <w:t xml:space="preserve"> (H2-backed </w:t>
      </w:r>
      <w:r>
        <w:rPr>
          <w:rFonts w:ascii="Consolas" w:hAnsi="Consolas" w:cs="Consolas"/>
          <w:color w:val="1F2A37"/>
          <w:sz w:val="19"/>
        </w:rPr>
        <w:t>JdbcTemplate</w:t>
      </w:r>
      <w:r>
        <w:rPr>
          <w:rFonts w:ascii="Calibri" w:hAnsi="Calibri" w:cs="Calibri"/>
          <w:color w:val="1A1A1A"/>
          <w:sz w:val="21"/>
        </w:rPr>
        <w:t xml:space="preserve">s), and </w:t>
      </w:r>
      <w:r>
        <w:rPr>
          <w:rFonts w:ascii="Consolas" w:hAnsi="Consolas" w:cs="Consolas"/>
          <w:color w:val="1F2A37"/>
          <w:sz w:val="19"/>
        </w:rPr>
        <w:t>MdcAssertions</w:t>
      </w:r>
      <w:r>
        <w:rPr>
          <w:rFonts w:ascii="Calibri" w:hAnsi="Calibri" w:cs="Calibri"/>
          <w:color w:val="1A1A1A"/>
          <w:sz w:val="21"/>
        </w:rPr>
        <w:t xml:space="preserve"> (helpers that catch leaked MDC context).</w:t>
      </w:r>
    </w:p>
    <w:p>
      <w:r>
        <w:rPr>
          <w:rFonts w:ascii="Calibri" w:hAnsi="Calibri" w:cs="Calibri"/>
          <w:color w:val="1A1A1A"/>
          <w:sz w:val="21"/>
        </w:rPr>
        <w:t xml:space="preserve">Note the scope contract at </w:t>
      </w:r>
      <w:r>
        <w:rPr>
          <w:rFonts w:ascii="Consolas" w:hAnsi="Consolas" w:cs="Consolas"/>
          <w:color w:val="1F2A37"/>
          <w:sz w:val="19"/>
        </w:rPr>
        <w:t>CamundaScenarioTestBase.java:40-45</w:t>
      </w:r>
      <w:r>
        <w:rPr>
          <w:rFonts w:ascii="Calibri" w:hAnsi="Calibri" w:cs="Calibri"/>
          <w:color w:val="1A1A1A"/>
          <w:sz w:val="21"/>
        </w:rPr>
        <w:t>: the base class provides harness infrastructure only. BPMN deployments, variable maps, and assertions belong in the consuming service's own tests.</w:t>
      </w:r>
    </w:p>
    <w:p>
      <w:pPr>
        <w:pStyle w:val="Heading3"/>
      </w:pPr>
      <w:r>
        <w:t>service-template — the scaffold</w:t>
      </w:r>
    </w:p>
    <w:p>
      <w:r>
        <w:rPr>
          <w:rFonts w:ascii="Calibri" w:hAnsi="Calibri" w:cs="Calibri"/>
          <w:color w:val="1A1A1A"/>
          <w:sz w:val="21"/>
        </w:rPr>
        <w:t xml:space="preserve">An </w:t>
      </w:r>
      <w:r>
        <w:rPr>
          <w:rFonts w:ascii="Consolas" w:hAnsi="Consolas" w:cs="Consolas"/>
          <w:color w:val="1F2A37"/>
          <w:sz w:val="19"/>
        </w:rPr>
        <w:t>@SpringBootApplication</w:t>
      </w:r>
      <w:r>
        <w:rPr>
          <w:rFonts w:ascii="Calibri" w:hAnsi="Calibri" w:cs="Calibri"/>
          <w:color w:val="1A1A1A"/>
          <w:sz w:val="21"/>
        </w:rPr>
        <w:t xml:space="preserve"> + </w:t>
      </w:r>
      <w:r>
        <w:rPr>
          <w:rFonts w:ascii="Consolas" w:hAnsi="Consolas" w:cs="Consolas"/>
          <w:color w:val="1F2A37"/>
          <w:sz w:val="19"/>
        </w:rPr>
        <w:t>@EnableScheduling</w:t>
      </w:r>
      <w:r>
        <w:rPr>
          <w:rFonts w:ascii="Calibri" w:hAnsi="Calibri" w:cs="Calibri"/>
          <w:color w:val="1A1A1A"/>
          <w:sz w:val="21"/>
        </w:rPr>
        <w:t xml:space="preserve"> class (</w:t>
      </w:r>
      <w:r>
        <w:rPr>
          <w:rFonts w:ascii="Consolas" w:hAnsi="Consolas" w:cs="Consolas"/>
          <w:color w:val="1F2A37"/>
          <w:sz w:val="19"/>
        </w:rPr>
        <w:t>Application.java:14-16</w:t>
      </w:r>
      <w:r>
        <w:rPr>
          <w:rFonts w:ascii="Calibri" w:hAnsi="Calibri" w:cs="Calibri"/>
          <w:color w:val="1A1A1A"/>
          <w:sz w:val="21"/>
        </w:rPr>
        <w:t xml:space="preserve"> — the annotation is mandatory or the outbox poller never fires), </w:t>
      </w:r>
      <w:r>
        <w:rPr>
          <w:rFonts w:ascii="Consolas" w:hAnsi="Consolas" w:cs="Consolas"/>
          <w:color w:val="1F2A37"/>
          <w:sz w:val="19"/>
        </w:rPr>
        <w:t>application.yml</w:t>
      </w:r>
      <w:r>
        <w:rPr>
          <w:rFonts w:ascii="Calibri" w:hAnsi="Calibri" w:cs="Calibri"/>
          <w:color w:val="1A1A1A"/>
          <w:sz w:val="21"/>
        </w:rPr>
        <w:t xml:space="preserve"> driven entirely by environment variables, five profile overlays, and </w:t>
      </w:r>
      <w:r>
        <w:rPr>
          <w:rFonts w:ascii="Consolas" w:hAnsi="Consolas" w:cs="Consolas"/>
          <w:color w:val="1F2A37"/>
          <w:sz w:val="19"/>
        </w:rPr>
        <w:t>V1__framework_tables.sql</w:t>
      </w:r>
      <w:r>
        <w:rPr>
          <w:rFonts w:ascii="Calibri" w:hAnsi="Calibri" w:cs="Calibri"/>
          <w:color w:val="1A1A1A"/>
          <w:sz w:val="21"/>
        </w:rPr>
        <w:t xml:space="preserve">. Depends on </w:t>
      </w:r>
      <w:r>
        <w:rPr>
          <w:rFonts w:ascii="Consolas" w:hAnsi="Consolas" w:cs="Consolas"/>
          <w:color w:val="1F2A37"/>
          <w:sz w:val="19"/>
        </w:rPr>
        <w:t>framework-camunda-starter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framework-core</w:t>
      </w:r>
      <w:r>
        <w:rPr>
          <w:rFonts w:ascii="Calibri" w:hAnsi="Calibri" w:cs="Calibri"/>
          <w:color w:val="1A1A1A"/>
          <w:sz w:val="21"/>
        </w:rPr>
        <w:t xml:space="preserve"> explicitly, plus Boot's web/JPA/validation/actuator starters, Postgres at runtime scope, H2 at test scope, and Flyway (</w:t>
      </w:r>
      <w:r>
        <w:rPr>
          <w:rFonts w:ascii="Consolas" w:hAnsi="Consolas" w:cs="Consolas"/>
          <w:color w:val="1F2A37"/>
          <w:sz w:val="19"/>
        </w:rPr>
        <w:t>service-template/pom.xml:26-101</w:t>
      </w:r>
      <w:r>
        <w:rPr>
          <w:rFonts w:ascii="Calibri" w:hAnsi="Calibri" w:cs="Calibri"/>
          <w:color w:val="1A1A1A"/>
          <w:sz w:val="21"/>
        </w:rPr>
        <w:t>).</w:t>
      </w:r>
    </w:p>
    <w:p>
      <w:r>
        <w:rPr>
          <w:rFonts w:ascii="Calibri" w:hAnsi="Calibri" w:cs="Calibri"/>
          <w:color w:val="1A1A1A"/>
          <w:sz w:val="21"/>
        </w:rPr>
        <w:t xml:space="preserve">Note it does </w:t>
      </w:r>
      <w:r>
        <w:rPr>
          <w:rFonts w:ascii="Calibri" w:hAnsi="Calibri" w:cs="Calibri"/>
          <w:b/>
          <w:color w:val="1A1A1A"/>
          <w:sz w:val="21"/>
        </w:rPr>
        <w:t>not</w:t>
      </w:r>
      <w:r>
        <w:rPr>
          <w:rFonts w:ascii="Calibri" w:hAnsi="Calibri" w:cs="Calibri"/>
          <w:color w:val="1A1A1A"/>
          <w:sz w:val="21"/>
        </w:rPr>
        <w:t xml:space="preserve"> depend on </w:t>
      </w:r>
      <w:r>
        <w:rPr>
          <w:rFonts w:ascii="Consolas" w:hAnsi="Consolas" w:cs="Consolas"/>
          <w:color w:val="1F2A37"/>
          <w:sz w:val="19"/>
        </w:rPr>
        <w:t>framework-web-starter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framework-security-starter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framework-observability-starter</w:t>
      </w:r>
      <w:r>
        <w:rPr>
          <w:rFonts w:ascii="Calibri" w:hAnsi="Calibri" w:cs="Calibri"/>
          <w:color w:val="1A1A1A"/>
          <w:sz w:val="21"/>
        </w:rPr>
        <w:t xml:space="preserve">, or </w:t>
      </w:r>
      <w:r>
        <w:rPr>
          <w:rFonts w:ascii="Consolas" w:hAnsi="Consolas" w:cs="Consolas"/>
          <w:color w:val="1F2A37"/>
          <w:sz w:val="19"/>
        </w:rPr>
        <w:t>framework-data-starter</w:t>
      </w:r>
      <w:r>
        <w:rPr>
          <w:rFonts w:ascii="Calibri" w:hAnsi="Calibri" w:cs="Calibri"/>
          <w:color w:val="1A1A1A"/>
          <w:sz w:val="21"/>
        </w:rPr>
        <w:t xml:space="preserve"> — a consuming team adds whichever it needs.</w:t>
      </w:r>
    </w:p>
    <w:p>
      <w:pPr>
        <w:pStyle w:val="Heading1"/>
      </w:pPr>
      <w:r>
        <w:t>6. The execution model — BaseWorker&lt;V&gt; in depth</w:t>
      </w:r>
    </w:p>
    <w:p>
      <w:r>
        <w:rPr>
          <w:rFonts w:ascii="Consolas" w:hAnsi="Consolas" w:cs="Consolas"/>
          <w:color w:val="1F2A37"/>
          <w:sz w:val="19"/>
        </w:rPr>
        <w:t>framework-core/src/main/java/com/aaseya/camunda/framework/core/worker/BaseWorker.java</w:t>
      </w:r>
      <w:r>
        <w:rPr>
          <w:rFonts w:ascii="Calibri" w:hAnsi="Calibri" w:cs="Calibri"/>
          <w:color w:val="1A1A1A"/>
          <w:sz w:val="21"/>
        </w:rPr>
        <w:t xml:space="preserve"> is the heart of the framework. Read this section carefully; everything else follows from it.</w:t>
      </w:r>
    </w:p>
    <w:p>
      <w:pPr>
        <w:pStyle w:val="Heading2"/>
      </w:pPr>
      <w:r>
        <w:t>6.1 The shape</w:t>
      </w:r>
    </w:p>
    <w:p>
      <w:r>
        <w:rPr>
          <w:rFonts w:ascii="Consolas" w:hAnsi="Consolas" w:cs="Consolas"/>
          <w:color w:val="1F2A37"/>
          <w:sz w:val="19"/>
        </w:rPr>
        <w:t>BaseWorker&lt;V&gt;</w:t>
      </w:r>
      <w:r>
        <w:rPr>
          <w:rFonts w:ascii="Calibri" w:hAnsi="Calibri" w:cs="Calibri"/>
          <w:color w:val="1A1A1A"/>
          <w:sz w:val="21"/>
        </w:rPr>
        <w:t xml:space="preserve"> is a </w:t>
      </w:r>
      <w:r>
        <w:rPr>
          <w:rFonts w:ascii="Calibri" w:hAnsi="Calibri" w:cs="Calibri"/>
          <w:b/>
          <w:color w:val="1A1A1A"/>
          <w:sz w:val="21"/>
        </w:rPr>
        <w:t>template method</w:t>
      </w:r>
      <w:r>
        <w:rPr>
          <w:rFonts w:ascii="Calibri" w:hAnsi="Calibri" w:cs="Calibri"/>
          <w:color w:val="1A1A1A"/>
          <w:sz w:val="21"/>
        </w:rPr>
        <w:t>. It fixes the algorithm and lets subclasses fill in named holes.</w:t>
      </w:r>
    </w:p>
    <w:p>
      <w:r>
        <w:rPr>
          <w:rFonts w:ascii="Calibri" w:hAnsi="Calibri" w:cs="Calibri"/>
          <w:b/>
          <w:color w:val="1A1A1A"/>
          <w:sz w:val="21"/>
        </w:rPr>
        <w:t>You must implement two methods: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Class&lt;V&gt; varsType()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</w:t>
            </w:r>
            <w:r>
              <w:rPr>
                <w:rFonts w:ascii="Consolas" w:hAnsi="Consolas" w:cs="Consolas"/>
                <w:color w:val="1F2A37"/>
                <w:sz w:val="17"/>
              </w:rPr>
              <w:t>:62</w:t>
            </w:r>
            <w:r>
              <w:rPr>
                <w:rFonts w:ascii="Calibri" w:hAnsi="Calibri" w:cs="Calibri"/>
                <w:color w:val="1A1A1A"/>
                <w:sz w:val="19"/>
              </w:rPr>
              <w:t>)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Class token for the record holding this job's input variables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WorkResult doWork(V vars, ActivatedJob job)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</w:t>
            </w:r>
            <w:r>
              <w:rPr>
                <w:rFonts w:ascii="Consolas" w:hAnsi="Consolas" w:cs="Consolas"/>
                <w:color w:val="1F2A37"/>
                <w:sz w:val="17"/>
              </w:rPr>
              <w:t>:74</w:t>
            </w:r>
            <w:r>
              <w:rPr>
                <w:rFonts w:ascii="Calibri" w:hAnsi="Calibri" w:cs="Calibri"/>
                <w:color w:val="1A1A1A"/>
                <w:sz w:val="19"/>
              </w:rPr>
              <w:t>)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The actual work. This is the only place your business logic goes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1A1A1A"/>
          <w:sz w:val="21"/>
        </w:rPr>
        <w:t>You may override four more: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Hook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Override when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void validate(V vars)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</w:t>
            </w:r>
            <w:r>
              <w:rPr>
                <w:rFonts w:ascii="Consolas" w:hAnsi="Consolas" w:cs="Consolas"/>
                <w:color w:val="1F2A37"/>
                <w:sz w:val="17"/>
              </w:rPr>
              <w:t>:84</w:t>
            </w:r>
            <w:r>
              <w:rPr>
                <w:rFonts w:ascii="Calibri" w:hAnsi="Calibri" w:cs="Calibri"/>
                <w:color w:val="1A1A1A"/>
                <w:sz w:val="19"/>
              </w:rPr>
              <w:t>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no-op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You want pre-work validation; throwing </w:t>
            </w:r>
            <w:r>
              <w:rPr>
                <w:rFonts w:ascii="Consolas" w:hAnsi="Consolas" w:cs="Consolas"/>
                <w:color w:val="1F2A37"/>
                <w:sz w:val="17"/>
              </w:rPr>
              <w:t>BusinessException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here becomes a BPMN error event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Map&lt;String,Object&gt; mapResponse(Completed)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</w:t>
            </w:r>
            <w:r>
              <w:rPr>
                <w:rFonts w:ascii="Consolas" w:hAnsi="Consolas" w:cs="Consolas"/>
                <w:color w:val="1F2A37"/>
                <w:sz w:val="17"/>
              </w:rPr>
              <w:t>:96</w:t>
            </w:r>
            <w:r>
              <w:rPr>
                <w:rFonts w:ascii="Calibri" w:hAnsi="Calibri" w:cs="Calibri"/>
                <w:color w:val="1A1A1A"/>
                <w:sz w:val="19"/>
              </w:rPr>
              <w:t>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returns </w:t>
            </w:r>
            <w:r>
              <w:rPr>
                <w:rFonts w:ascii="Consolas" w:hAnsi="Consolas" w:cs="Consolas"/>
                <w:color w:val="1F2A37"/>
                <w:sz w:val="17"/>
              </w:rPr>
              <w:t>result.variables()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You need to inject computed fields or strip secrets before writing variables back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WorkResult handleException(Exception, ActivatedJob)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</w:t>
            </w:r>
            <w:r>
              <w:rPr>
                <w:rFonts w:ascii="Consolas" w:hAnsi="Consolas" w:cs="Consolas"/>
                <w:color w:val="1F2A37"/>
                <w:sz w:val="17"/>
              </w:rPr>
              <w:t>:112</w:t>
            </w:r>
            <w:r>
              <w:rPr>
                <w:rFonts w:ascii="Calibri" w:hAnsi="Calibri" w:cs="Calibri"/>
                <w:color w:val="1A1A1A"/>
                <w:sz w:val="19"/>
              </w:rPr>
              <w:t>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returns </w:t>
            </w:r>
            <w:r>
              <w:rPr>
                <w:rFonts w:ascii="Consolas" w:hAnsi="Consolas" w:cs="Consolas"/>
                <w:color w:val="1F2A37"/>
                <w:sz w:val="17"/>
              </w:rPr>
              <w:t>null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→ rethrow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You want to demote a specific driver exception to a </w:t>
            </w:r>
            <w:r>
              <w:rPr>
                <w:rFonts w:ascii="Consolas" w:hAnsi="Consolas" w:cs="Consolas"/>
                <w:color w:val="1F2A37"/>
                <w:sz w:val="17"/>
              </w:rPr>
              <w:t>WorkResult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instead of burning a retry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String workerType(ActivatedJob)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</w:t>
            </w:r>
            <w:r>
              <w:rPr>
                <w:rFonts w:ascii="Consolas" w:hAnsi="Consolas" w:cs="Consolas"/>
                <w:color w:val="1F2A37"/>
                <w:sz w:val="17"/>
              </w:rPr>
              <w:t>:123</w:t>
            </w:r>
            <w:r>
              <w:rPr>
                <w:rFonts w:ascii="Calibri" w:hAnsi="Calibri" w:cs="Calibri"/>
                <w:color w:val="1A1A1A"/>
                <w:sz w:val="19"/>
              </w:rPr>
              <w:t>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job.getType()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You want a clearer metrics label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1A1A1A"/>
          <w:sz w:val="21"/>
        </w:rPr>
        <w:t>You cannot override `execute()`.</w:t>
      </w:r>
      <w:r>
        <w:rPr>
          <w:rFonts w:ascii="Calibri" w:hAnsi="Calibri" w:cs="Calibri"/>
          <w:color w:val="1A1A1A"/>
          <w:sz w:val="21"/>
        </w:rPr>
        <w:t xml:space="preserve"> It is declared </w:t>
      </w:r>
      <w:r>
        <w:rPr>
          <w:rFonts w:ascii="Consolas" w:hAnsi="Consolas" w:cs="Consolas"/>
          <w:color w:val="1F2A37"/>
          <w:sz w:val="19"/>
        </w:rPr>
        <w:t>final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:135</w:t>
      </w:r>
      <w:r>
        <w:rPr>
          <w:rFonts w:ascii="Calibri" w:hAnsi="Calibri" w:cs="Calibri"/>
          <w:color w:val="1A1A1A"/>
          <w:sz w:val="21"/>
        </w:rPr>
        <w:t>) precisely so framework concerns cannot be accidentally bypassed.</w:t>
      </w:r>
    </w:p>
    <w:p>
      <w:pPr>
        <w:pStyle w:val="Heading2"/>
      </w:pPr>
      <w:r>
        <w:t>6.2 What you write vs what you inherit</w:t>
      </w:r>
    </w:p>
    <w:p>
      <w:r>
        <w:rPr>
          <w:rFonts w:ascii="Calibri" w:hAnsi="Calibri" w:cs="Calibri"/>
          <w:color w:val="1A1A1A"/>
          <w:sz w:val="21"/>
        </w:rPr>
        <w:t>A complete worker looks like this: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@Component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public class ReserveInventoryWorker extends BaseWorker&lt;ReserveInventoryVars&gt;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private final InventoryService inventory;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public ReserveInventoryWorker(VariableMapper mapper, IdempotencyGuard guard,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MeterRegistry registry, InventoryService inventory)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super(mapper, guard, registry);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this.inventory = inventory;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}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@Override protected Class&lt;ReserveInventoryVars&gt; varsType()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return ReserveInventoryVars.class;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}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@Override protected WorkResult doWork(ReserveInventoryVars vars, ActivatedJob job)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if (!inventory.hasStock(vars.sku(), vars.qty()))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return WorkResult.businessError("OUT_OF_STOCK", "SKU " + vars.sku() + " unavailable");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}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String reservationId = inventory.reserve(vars.sku(), vars.qty());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return WorkResult.completed(Map.of("reservationId", reservationId));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}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@JobWorker(type = "reserve-inventory", autoComplete = false)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public void handle(JobClient client, ActivatedJob job) { execute(client, job); }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}</w:t>
      </w:r>
    </w:p>
    <w:p>
      <w:r>
        <w:rPr>
          <w:rFonts w:ascii="Calibri" w:hAnsi="Calibri" w:cs="Calibri"/>
          <w:color w:val="1A1A1A"/>
          <w:sz w:val="21"/>
        </w:rPr>
        <w:t>Roughly 15 meaningful lines. Everything below — variable binding, MDC, idempotency, command dispatch, metrics, cleanup — is inherited.</w:t>
      </w:r>
    </w:p>
    <w:p>
      <w:r>
        <w:rPr>
          <w:rFonts w:ascii="Calibri" w:hAnsi="Calibri" w:cs="Calibri"/>
          <w:color w:val="1A1A1A"/>
          <w:sz w:val="21"/>
        </w:rPr>
        <w:t>Two details are load-bearing and easy to get wrong: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`autoComplete = false`</w:t>
      </w:r>
      <w:r>
        <w:rPr>
          <w:rFonts w:ascii="Calibri" w:hAnsi="Calibri" w:cs="Calibri"/>
          <w:color w:val="1A1A1A"/>
          <w:sz w:val="21"/>
        </w:rPr>
        <w:t xml:space="preserve"> is mandatory. The framework issues the complete/throw-error command itself; letting Camunda auto-complete would double-dispatch.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The `type` string must match the BPMN `&lt;zeebe:taskDefinition type="..."&gt;` exactly.</w:t>
      </w:r>
      <w:r>
        <w:rPr>
          <w:rFonts w:ascii="Calibri" w:hAnsi="Calibri" w:cs="Calibri"/>
          <w:color w:val="1A1A1A"/>
          <w:sz w:val="21"/>
        </w:rPr>
        <w:t xml:space="preserve"> This is what </w:t>
      </w:r>
      <w:r>
        <w:rPr>
          <w:rFonts w:ascii="Consolas" w:hAnsi="Consolas" w:cs="Consolas"/>
          <w:color w:val="1F2A37"/>
          <w:sz w:val="19"/>
        </w:rPr>
        <w:t>check-bpmn-integrity.sh</w:t>
      </w:r>
      <w:r>
        <w:rPr>
          <w:rFonts w:ascii="Calibri" w:hAnsi="Calibri" w:cs="Calibri"/>
          <w:color w:val="1A1A1A"/>
          <w:sz w:val="21"/>
        </w:rPr>
        <w:t xml:space="preserve"> verifies (§12.2).</w:t>
      </w:r>
    </w:p>
    <w:p>
      <w:pPr>
        <w:pStyle w:val="Heading2"/>
      </w:pPr>
      <w:r>
        <w:t>6.3 execute() step by step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┌─────────────────────────────────────┐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Camunda delivers →  │  @JobWorker method → execute()      │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an ActivatedJob  └──────────────┬──────────────────────┘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 ▼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① Bind variables      getVariablesAsType(V)  ──fail──▶ mapper.map(json, V)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 │                          └─fail─▶ throw (technical)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 ▼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② Push MDC            7 keys: processInstanceKey, elementId, jobType,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jobKey, workerName, [tenantId], [businessKey]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 ▼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③ Idempotency         businessKey present &amp;&amp; guard.check(key, elementId)?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└─ yes ─▶ complete silently, count "replayed", RETURN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 ▼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④ validate(vars)      then doWork(vars, job)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 ▼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⑤ Dispatch on WorkResult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Completed      ─▶ newCompleteCommand(vars) + guard.record(...) + count "completed"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BusinessError  ─▶ newThrowErrorCommand(code, msg)  + count "business_error"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Compensated    ─▶ newCompleteCommand()             + count "completed"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 ▼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⑥ finally            remove all 7 MDC keys</w:t>
      </w:r>
    </w:p>
    <w:p>
      <w:pPr>
        <w:pStyle w:val="Heading3"/>
      </w:pPr>
      <w:r>
        <w:t>① Variable binding — a two-tier fallback (:139-150)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try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vars = job.getVariablesAsType(varsType());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} catch (Exception primary)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try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vars = mapper.map(job.getVariables(), varsType());   // JSON-string path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} catch (Exception fallback)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log.error(...);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throw new RuntimeException("Variable binding failed: " + primary.getMessage(), primary);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}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}</w:t>
      </w:r>
    </w:p>
    <w:p>
      <w:r>
        <w:rPr>
          <w:rFonts w:ascii="Calibri" w:hAnsi="Calibri" w:cs="Calibri"/>
          <w:color w:val="1A1A1A"/>
          <w:sz w:val="21"/>
        </w:rPr>
        <w:t xml:space="preserve">The primary path uses Camunda's own typed accessor. If that fails — a common cause is Camunda's internal mapper choking on a shape </w:t>
      </w:r>
      <w:r>
        <w:rPr>
          <w:rFonts w:ascii="Consolas" w:hAnsi="Consolas" w:cs="Consolas"/>
          <w:color w:val="1F2A37"/>
          <w:sz w:val="19"/>
        </w:rPr>
        <w:t>VariableMapper</w:t>
      </w:r>
      <w:r>
        <w:rPr>
          <w:rFonts w:ascii="Calibri" w:hAnsi="Calibri" w:cs="Calibri"/>
          <w:color w:val="1A1A1A"/>
          <w:sz w:val="21"/>
        </w:rPr>
        <w:t xml:space="preserve">'s laxer configuration accepts — the framework re-tries through its own mapper against the raw JSON string. Only if </w:t>
      </w:r>
      <w:r>
        <w:rPr>
          <w:rFonts w:ascii="Calibri" w:hAnsi="Calibri" w:cs="Calibri"/>
          <w:b/>
          <w:color w:val="1A1A1A"/>
          <w:sz w:val="21"/>
        </w:rPr>
        <w:t>both</w:t>
      </w:r>
      <w:r>
        <w:rPr>
          <w:rFonts w:ascii="Calibri" w:hAnsi="Calibri" w:cs="Calibri"/>
          <w:color w:val="1A1A1A"/>
          <w:sz w:val="21"/>
        </w:rPr>
        <w:t xml:space="preserve"> fail does it throw, and it throws a plain </w:t>
      </w:r>
      <w:r>
        <w:rPr>
          <w:rFonts w:ascii="Consolas" w:hAnsi="Consolas" w:cs="Consolas"/>
          <w:color w:val="1F2A37"/>
          <w:sz w:val="19"/>
        </w:rPr>
        <w:t>RuntimeException</w:t>
      </w:r>
      <w:r>
        <w:rPr>
          <w:rFonts w:ascii="Calibri" w:hAnsi="Calibri" w:cs="Calibri"/>
          <w:color w:val="1A1A1A"/>
          <w:sz w:val="21"/>
        </w:rPr>
        <w:t xml:space="preserve"> (i.e. it is treated as a </w:t>
      </w:r>
      <w:r>
        <w:rPr>
          <w:rFonts w:ascii="Calibri" w:hAnsi="Calibri" w:cs="Calibri"/>
          <w:b/>
          <w:color w:val="1A1A1A"/>
          <w:sz w:val="21"/>
        </w:rPr>
        <w:t>technical</w:t>
      </w:r>
      <w:r>
        <w:rPr>
          <w:rFonts w:ascii="Calibri" w:hAnsi="Calibri" w:cs="Calibri"/>
          <w:color w:val="1A1A1A"/>
          <w:sz w:val="21"/>
        </w:rPr>
        <w:t xml:space="preserve"> failure and burns a retry).</w:t>
      </w:r>
    </w:p>
    <w:p>
      <w:r>
        <w:rPr>
          <w:rFonts w:ascii="Calibri" w:hAnsi="Calibri" w:cs="Calibri"/>
          <w:color w:val="1A1A1A"/>
          <w:sz w:val="21"/>
        </w:rPr>
        <w:t xml:space="preserve">Note the binding happens </w:t>
      </w:r>
      <w:r>
        <w:rPr>
          <w:rFonts w:ascii="Calibri" w:hAnsi="Calibri" w:cs="Calibri"/>
          <w:b/>
          <w:color w:val="1A1A1A"/>
          <w:sz w:val="21"/>
        </w:rPr>
        <w:t>before</w:t>
      </w:r>
      <w:r>
        <w:rPr>
          <w:rFonts w:ascii="Calibri" w:hAnsi="Calibri" w:cs="Calibri"/>
          <w:color w:val="1A1A1A"/>
          <w:sz w:val="21"/>
        </w:rPr>
        <w:t xml:space="preserve"> the MDC is pushed, so a binding failure log line will not carry the job context fields.</w:t>
      </w:r>
    </w:p>
    <w:p>
      <w:pPr>
        <w:pStyle w:val="Heading3"/>
      </w:pPr>
      <w:r>
        <w:t>② MDC context (:152-168)</w:t>
      </w:r>
    </w:p>
    <w:p>
      <w:r>
        <w:rPr>
          <w:rFonts w:ascii="Calibri" w:hAnsi="Calibri" w:cs="Calibri"/>
          <w:color w:val="1A1A1A"/>
          <w:sz w:val="21"/>
        </w:rPr>
        <w:t xml:space="preserve">Seven keys, all defined as constants in </w:t>
      </w:r>
      <w:r>
        <w:rPr>
          <w:rFonts w:ascii="Consolas" w:hAnsi="Consolas" w:cs="Consolas"/>
          <w:color w:val="1F2A37"/>
          <w:sz w:val="19"/>
        </w:rPr>
        <w:t>MdcKeys.java</w:t>
      </w:r>
      <w:r>
        <w:rPr>
          <w:rFonts w:ascii="Calibri" w:hAnsi="Calibri" w:cs="Calibri"/>
          <w:color w:val="1A1A1A"/>
          <w:sz w:val="21"/>
        </w:rPr>
        <w:t xml:space="preserve">: </w:t>
      </w:r>
      <w:r>
        <w:rPr>
          <w:rFonts w:ascii="Consolas" w:hAnsi="Consolas" w:cs="Consolas"/>
          <w:color w:val="1F2A37"/>
          <w:sz w:val="19"/>
        </w:rPr>
        <w:t>processInstanceKey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elementId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jobType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jobKey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workerName</w:t>
      </w:r>
      <w:r>
        <w:rPr>
          <w:rFonts w:ascii="Calibri" w:hAnsi="Calibri" w:cs="Calibri"/>
          <w:color w:val="1A1A1A"/>
          <w:sz w:val="21"/>
        </w:rPr>
        <w:t xml:space="preserve">, plus </w:t>
      </w:r>
      <w:r>
        <w:rPr>
          <w:rFonts w:ascii="Consolas" w:hAnsi="Consolas" w:cs="Consolas"/>
          <w:color w:val="1F2A37"/>
          <w:sz w:val="19"/>
        </w:rPr>
        <w:t>tenantId</w:t>
      </w:r>
      <w:r>
        <w:rPr>
          <w:rFonts w:ascii="Calibri" w:hAnsi="Calibri" w:cs="Calibri"/>
          <w:color w:val="1A1A1A"/>
          <w:sz w:val="21"/>
        </w:rPr>
        <w:t xml:space="preserve"> when the job carries one and </w:t>
      </w:r>
      <w:r>
        <w:rPr>
          <w:rFonts w:ascii="Consolas" w:hAnsi="Consolas" w:cs="Consolas"/>
          <w:color w:val="1F2A37"/>
          <w:sz w:val="19"/>
        </w:rPr>
        <w:t>businessKey</w:t>
      </w:r>
      <w:r>
        <w:rPr>
          <w:rFonts w:ascii="Calibri" w:hAnsi="Calibri" w:cs="Calibri"/>
          <w:color w:val="1A1A1A"/>
          <w:sz w:val="21"/>
        </w:rPr>
        <w:t xml:space="preserve"> when it can be extracted. Every log line emitted anywhere inside </w:t>
      </w:r>
      <w:r>
        <w:rPr>
          <w:rFonts w:ascii="Consolas" w:hAnsi="Consolas" w:cs="Consolas"/>
          <w:color w:val="1F2A37"/>
          <w:sz w:val="19"/>
        </w:rPr>
        <w:t>doWork()</w:t>
      </w:r>
      <w:r>
        <w:rPr>
          <w:rFonts w:ascii="Calibri" w:hAnsi="Calibri" w:cs="Calibri"/>
          <w:color w:val="1A1A1A"/>
          <w:sz w:val="21"/>
        </w:rPr>
        <w:t xml:space="preserve"> inherits these fields.</w:t>
      </w:r>
    </w:p>
    <w:p>
      <w:pPr>
        <w:pStyle w:val="Heading3"/>
      </w:pPr>
      <w:r>
        <w:t>③ Business key extraction and idempotency (:172-178, :278-292)</w:t>
      </w:r>
    </w:p>
    <w:p>
      <w:r>
        <w:rPr>
          <w:rFonts w:ascii="Consolas" w:hAnsi="Consolas" w:cs="Consolas"/>
          <w:color w:val="1F2A37"/>
          <w:sz w:val="19"/>
        </w:rPr>
        <w:t>extractBusinessKey()</w:t>
      </w:r>
      <w:r>
        <w:rPr>
          <w:rFonts w:ascii="Calibri" w:hAnsi="Calibri" w:cs="Calibri"/>
          <w:color w:val="1A1A1A"/>
          <w:sz w:val="21"/>
        </w:rPr>
        <w:t xml:space="preserve"> is </w:t>
      </w:r>
      <w:r>
        <w:rPr>
          <w:rFonts w:ascii="Calibri" w:hAnsi="Calibri" w:cs="Calibri"/>
          <w:b/>
          <w:color w:val="1A1A1A"/>
          <w:sz w:val="21"/>
        </w:rPr>
        <w:t>convention-based</w:t>
      </w:r>
      <w:r>
        <w:rPr>
          <w:rFonts w:ascii="Calibri" w:hAnsi="Calibri" w:cs="Calibri"/>
          <w:color w:val="1A1A1A"/>
          <w:sz w:val="21"/>
        </w:rPr>
        <w:t xml:space="preserve">: it parses the job's variables JSON and reads a single top-level field named </w:t>
      </w:r>
      <w:r>
        <w:rPr>
          <w:rFonts w:ascii="Consolas" w:hAnsi="Consolas" w:cs="Consolas"/>
          <w:color w:val="1F2A37"/>
          <w:sz w:val="19"/>
        </w:rPr>
        <w:t>businessKey</w:t>
      </w:r>
      <w:r>
        <w:rPr>
          <w:rFonts w:ascii="Calibri" w:hAnsi="Calibri" w:cs="Calibri"/>
          <w:color w:val="1A1A1A"/>
          <w:sz w:val="21"/>
        </w:rPr>
        <w:t xml:space="preserve">. If it is absent, null, or unparseable, the method returns </w:t>
      </w:r>
      <w:r>
        <w:rPr>
          <w:rFonts w:ascii="Consolas" w:hAnsi="Consolas" w:cs="Consolas"/>
          <w:color w:val="1F2A37"/>
          <w:sz w:val="19"/>
        </w:rPr>
        <w:t>null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alibri" w:hAnsi="Calibri" w:cs="Calibri"/>
          <w:b/>
          <w:color w:val="1A1A1A"/>
          <w:sz w:val="21"/>
        </w:rPr>
        <w:t>idempotency is silently skipped for that job</w:t>
      </w:r>
      <w:r>
        <w:rPr>
          <w:rFonts w:ascii="Calibri" w:hAnsi="Calibri" w:cs="Calibri"/>
          <w:color w:val="1A1A1A"/>
          <w:sz w:val="21"/>
        </w:rPr>
        <w:t>. Nothing warns you.</w:t>
      </w:r>
    </w:p>
    <w:p>
      <w:r>
        <w:rPr>
          <w:rFonts w:ascii="Calibri" w:hAnsi="Calibri" w:cs="Calibri"/>
          <w:color w:val="1A1A1A"/>
          <w:sz w:val="21"/>
        </w:rPr>
        <w:t xml:space="preserve">When a business key </w:t>
      </w:r>
      <w:r>
        <w:rPr>
          <w:rFonts w:ascii="Calibri" w:hAnsi="Calibri" w:cs="Calibri"/>
          <w:i/>
          <w:color w:val="1A1A1A"/>
          <w:sz w:val="21"/>
        </w:rPr>
        <w:t>is</w:t>
      </w:r>
      <w:r>
        <w:rPr>
          <w:rFonts w:ascii="Calibri" w:hAnsi="Calibri" w:cs="Calibri"/>
          <w:color w:val="1A1A1A"/>
          <w:sz w:val="21"/>
        </w:rPr>
        <w:t xml:space="preserve"> present: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if (businessKey != null &amp;&amp; guard.check(businessKey, job.getElementId()))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log.info("Replayed job detected ... — completing silently");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client.newCompleteCommand(job).send().join();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meterRegistry.counter("framework_job_replayed_total", "type", type).increment();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return;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}</w:t>
      </w:r>
    </w:p>
    <w:p>
      <w:r>
        <w:rPr>
          <w:rFonts w:ascii="Calibri" w:hAnsi="Calibri" w:cs="Calibri"/>
          <w:color w:val="1A1A1A"/>
          <w:sz w:val="21"/>
        </w:rPr>
        <w:t xml:space="preserve">The replay is completed without re-running your code. Watch </w:t>
      </w:r>
      <w:r>
        <w:rPr>
          <w:rFonts w:ascii="Consolas" w:hAnsi="Consolas" w:cs="Consolas"/>
          <w:color w:val="1F2A37"/>
          <w:sz w:val="19"/>
        </w:rPr>
        <w:t>framework_job_replayed_total</w:t>
      </w:r>
      <w:r>
        <w:rPr>
          <w:rFonts w:ascii="Calibri" w:hAnsi="Calibri" w:cs="Calibri"/>
          <w:color w:val="1A1A1A"/>
          <w:sz w:val="21"/>
        </w:rPr>
        <w:t xml:space="preserve"> — a nonzero rate is normal (at-least-once delivery); a </w:t>
      </w:r>
      <w:r>
        <w:rPr>
          <w:rFonts w:ascii="Calibri" w:hAnsi="Calibri" w:cs="Calibri"/>
          <w:i/>
          <w:color w:val="1A1A1A"/>
          <w:sz w:val="21"/>
        </w:rPr>
        <w:t>rising</w:t>
      </w:r>
      <w:r>
        <w:rPr>
          <w:rFonts w:ascii="Calibri" w:hAnsi="Calibri" w:cs="Calibri"/>
          <w:color w:val="1A1A1A"/>
          <w:sz w:val="21"/>
        </w:rPr>
        <w:t xml:space="preserve"> rate is a signal.</w:t>
      </w:r>
    </w:p>
    <w:p>
      <w:pPr>
        <w:pStyle w:val="Heading3"/>
      </w:pPr>
      <w:r>
        <w:t>⑤ Result dispatch (:187-211)</w:t>
      </w:r>
    </w:p>
    <w:p>
      <w:r>
        <w:rPr>
          <w:rFonts w:ascii="Consolas" w:hAnsi="Consolas" w:cs="Consolas"/>
          <w:color w:val="1F2A37"/>
          <w:sz w:val="19"/>
        </w:rPr>
        <w:t>WorkResult</w:t>
      </w:r>
      <w:r>
        <w:rPr>
          <w:rFonts w:ascii="Calibri" w:hAnsi="Calibri" w:cs="Calibri"/>
          <w:color w:val="1A1A1A"/>
          <w:sz w:val="21"/>
        </w:rPr>
        <w:t xml:space="preserve"> is a </w:t>
      </w:r>
      <w:r>
        <w:rPr>
          <w:rFonts w:ascii="Calibri" w:hAnsi="Calibri" w:cs="Calibri"/>
          <w:b/>
          <w:color w:val="1A1A1A"/>
          <w:sz w:val="21"/>
        </w:rPr>
        <w:t>sealed interface</w:t>
      </w:r>
      <w:r>
        <w:rPr>
          <w:rFonts w:ascii="Calibri" w:hAnsi="Calibri" w:cs="Calibri"/>
          <w:color w:val="1A1A1A"/>
          <w:sz w:val="21"/>
        </w:rPr>
        <w:t xml:space="preserve"> permitting exactly three records (</w:t>
      </w:r>
      <w:r>
        <w:rPr>
          <w:rFonts w:ascii="Consolas" w:hAnsi="Consolas" w:cs="Consolas"/>
          <w:color w:val="1F2A37"/>
          <w:sz w:val="19"/>
        </w:rPr>
        <w:t>WorkResult.java:12-13</w:t>
      </w:r>
      <w:r>
        <w:rPr>
          <w:rFonts w:ascii="Calibri" w:hAnsi="Calibri" w:cs="Calibri"/>
          <w:color w:val="1A1A1A"/>
          <w:sz w:val="21"/>
        </w:rPr>
        <w:t>), so the outcome space is closed and exhaustive: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Camunda command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Side effects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Completed(variables)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newCompleteCommand(job).variables(mapResponse(result))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guard.record(businessKey, elementId, null)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; </w:t>
            </w:r>
            <w:r>
              <w:rPr>
                <w:rFonts w:ascii="Consolas" w:hAnsi="Consolas" w:cs="Consolas"/>
                <w:color w:val="1F2A37"/>
                <w:sz w:val="17"/>
              </w:rPr>
              <w:t>framework_job_completed_total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BusinessError(errorCode, errorMessage)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newThrowErrorCommand(job).errorCode(...).errorMessage(...)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framework_job_business_error_total{type, code}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Compensated()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newCompleteCommand(job)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no variables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framework_job_completed_total</w:t>
            </w:r>
          </w:p>
        </w:tc>
      </w:tr>
    </w:tbl>
    <w:p>
      <w:pPr>
        <w:spacing w:after="40"/>
      </w:pPr>
    </w:p>
    <w:p>
      <w:r>
        <w:rPr>
          <w:rFonts w:ascii="Consolas" w:hAnsi="Consolas" w:cs="Consolas"/>
          <w:color w:val="1F2A37"/>
          <w:sz w:val="19"/>
        </w:rPr>
        <w:t>Completed</w:t>
      </w:r>
      <w:r>
        <w:rPr>
          <w:rFonts w:ascii="Calibri" w:hAnsi="Calibri" w:cs="Calibri"/>
          <w:color w:val="1A1A1A"/>
          <w:sz w:val="21"/>
        </w:rPr>
        <w:t xml:space="preserve"> defensively wraps its variable map as an unmodifiable copy in a compact constructor, and treats </w:t>
      </w:r>
      <w:r>
        <w:rPr>
          <w:rFonts w:ascii="Consolas" w:hAnsi="Consolas" w:cs="Consolas"/>
          <w:color w:val="1F2A37"/>
          <w:sz w:val="19"/>
        </w:rPr>
        <w:t>null</w:t>
      </w:r>
      <w:r>
        <w:rPr>
          <w:rFonts w:ascii="Calibri" w:hAnsi="Calibri" w:cs="Calibri"/>
          <w:color w:val="1A1A1A"/>
          <w:sz w:val="21"/>
        </w:rPr>
        <w:t xml:space="preserve"> as empty (</w:t>
      </w:r>
      <w:r>
        <w:rPr>
          <w:rFonts w:ascii="Consolas" w:hAnsi="Consolas" w:cs="Consolas"/>
          <w:color w:val="1F2A37"/>
          <w:sz w:val="19"/>
        </w:rPr>
        <w:t>WorkResult.java:23-26</w:t>
      </w:r>
      <w:r>
        <w:rPr>
          <w:rFonts w:ascii="Calibri" w:hAnsi="Calibri" w:cs="Calibri"/>
          <w:color w:val="1A1A1A"/>
          <w:sz w:val="21"/>
        </w:rPr>
        <w:t xml:space="preserve">). Static factories </w:t>
      </w:r>
      <w:r>
        <w:rPr>
          <w:rFonts w:ascii="Consolas" w:hAnsi="Consolas" w:cs="Consolas"/>
          <w:color w:val="1F2A37"/>
          <w:sz w:val="19"/>
        </w:rPr>
        <w:t>completed()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completed(vars)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businessError(code, msg)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compensated()</w:t>
      </w:r>
      <w:r>
        <w:rPr>
          <w:rFonts w:ascii="Calibri" w:hAnsi="Calibri" w:cs="Calibri"/>
          <w:color w:val="1A1A1A"/>
          <w:sz w:val="21"/>
        </w:rPr>
        <w:t xml:space="preserve"> keep call sites readable.</w:t>
      </w:r>
    </w:p>
    <w:p>
      <w:r>
        <w:rPr>
          <w:rFonts w:ascii="Calibri" w:hAnsi="Calibri" w:cs="Calibri"/>
          <w:b/>
          <w:color w:val="1A1A1A"/>
          <w:sz w:val="21"/>
        </w:rPr>
        <w:t>Note: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guard.record(...)</w:t>
      </w:r>
      <w:r>
        <w:rPr>
          <w:rFonts w:ascii="Calibri" w:hAnsi="Calibri" w:cs="Calibri"/>
          <w:color w:val="1A1A1A"/>
          <w:sz w:val="21"/>
        </w:rPr>
        <w:t xml:space="preserve"> runs only on the </w:t>
      </w:r>
      <w:r>
        <w:rPr>
          <w:rFonts w:ascii="Consolas" w:hAnsi="Consolas" w:cs="Consolas"/>
          <w:color w:val="1F2A37"/>
          <w:sz w:val="19"/>
        </w:rPr>
        <w:t>Completed</w:t>
      </w:r>
      <w:r>
        <w:rPr>
          <w:rFonts w:ascii="Calibri" w:hAnsi="Calibri" w:cs="Calibri"/>
          <w:color w:val="1A1A1A"/>
          <w:sz w:val="21"/>
        </w:rPr>
        <w:t xml:space="preserve"> path. A </w:t>
      </w:r>
      <w:r>
        <w:rPr>
          <w:rFonts w:ascii="Consolas" w:hAnsi="Consolas" w:cs="Consolas"/>
          <w:color w:val="1F2A37"/>
          <w:sz w:val="19"/>
        </w:rPr>
        <w:t>BusinessError</w:t>
      </w:r>
      <w:r>
        <w:rPr>
          <w:rFonts w:ascii="Calibri" w:hAnsi="Calibri" w:cs="Calibri"/>
          <w:color w:val="1A1A1A"/>
          <w:sz w:val="21"/>
        </w:rPr>
        <w:t xml:space="preserve"> outcome is </w:t>
      </w:r>
      <w:r>
        <w:rPr>
          <w:rFonts w:ascii="Calibri" w:hAnsi="Calibri" w:cs="Calibri"/>
          <w:i/>
          <w:color w:val="1A1A1A"/>
          <w:sz w:val="21"/>
        </w:rPr>
        <w:t>not</w:t>
      </w:r>
      <w:r>
        <w:rPr>
          <w:rFonts w:ascii="Calibri" w:hAnsi="Calibri" w:cs="Calibri"/>
          <w:color w:val="1A1A1A"/>
          <w:sz w:val="21"/>
        </w:rPr>
        <w:t xml:space="preserve"> recorded as executed — which is correct, since the process is about to take a different route entirely.</w:t>
      </w:r>
    </w:p>
    <w:p>
      <w:pPr>
        <w:pStyle w:val="Heading3"/>
      </w:pPr>
      <w:r>
        <w:t>The catch ladder (:213-261)</w:t>
      </w:r>
    </w:p>
    <w:p>
      <w:r>
        <w:rPr>
          <w:rFonts w:ascii="Calibri" w:hAnsi="Calibri" w:cs="Calibri"/>
          <w:color w:val="1A1A1A"/>
          <w:sz w:val="21"/>
        </w:rPr>
        <w:t>Order matters; this is the framework's central decision encoded as control flow.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Caught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Camunda effect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BusinessException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newThrowErrorCommand(be.errorCode(), be.errorMessage())</w:t>
            </w:r>
            <w:r>
              <w:rPr>
                <w:rFonts w:ascii="Calibri" w:hAnsi="Calibri" w:cs="Calibri"/>
                <w:color w:val="1A1A1A"/>
                <w:sz w:val="19"/>
              </w:rPr>
              <w:t>; count business error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Routed by a BPMN error boundary event.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No retry consumed.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RetryableException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count failure;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`throw re`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Camunda decrements retries; at zero, raises an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incident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NonRetryableException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newThrowErrorCommand("TECHNICAL_FAILURE", …)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; count failure with </w:t>
            </w:r>
            <w:r>
              <w:rPr>
                <w:rFonts w:ascii="Consolas" w:hAnsi="Consolas" w:cs="Consolas"/>
                <w:color w:val="1F2A37"/>
                <w:sz w:val="17"/>
              </w:rPr>
              <w:t>code=TECHNICAL_FAILURE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Routed by BPMN. Retrying would not help, so the retry budget is not burned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RuntimeException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(anything else)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call </w:t>
            </w:r>
            <w:r>
              <w:rPr>
                <w:rFonts w:ascii="Consolas" w:hAnsi="Consolas" w:cs="Consolas"/>
                <w:color w:val="1F2A37"/>
                <w:sz w:val="17"/>
              </w:rPr>
              <w:t>handleException(ex, job)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. If it returns </w:t>
            </w:r>
            <w:r>
              <w:rPr>
                <w:rFonts w:ascii="Consolas" w:hAnsi="Consolas" w:cs="Consolas"/>
                <w:color w:val="1F2A37"/>
                <w:sz w:val="17"/>
              </w:rPr>
              <w:t>null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→ count failure and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rethrow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. Otherwise dispatch the returned </w:t>
            </w:r>
            <w:r>
              <w:rPr>
                <w:rFonts w:ascii="Consolas" w:hAnsi="Consolas" w:cs="Consolas"/>
                <w:color w:val="1F2A37"/>
                <w:sz w:val="17"/>
              </w:rPr>
              <w:t>WorkResult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inline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Default is retry-then-incident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color w:val="1A1A1A"/>
          <w:sz w:val="21"/>
        </w:rPr>
        <w:t>The inline dispatch in the fallback branch (</w:t>
      </w:r>
      <w:r>
        <w:rPr>
          <w:rFonts w:ascii="Consolas" w:hAnsi="Consolas" w:cs="Consolas"/>
          <w:color w:val="1F2A37"/>
          <w:sz w:val="19"/>
        </w:rPr>
        <w:t>:246-261</w:t>
      </w:r>
      <w:r>
        <w:rPr>
          <w:rFonts w:ascii="Calibri" w:hAnsi="Calibri" w:cs="Calibri"/>
          <w:color w:val="1A1A1A"/>
          <w:sz w:val="21"/>
        </w:rPr>
        <w:t xml:space="preserve">) is deliberate and carries an explanatory comment: it must not re-enter </w:t>
      </w:r>
      <w:r>
        <w:rPr>
          <w:rFonts w:ascii="Consolas" w:hAnsi="Consolas" w:cs="Consolas"/>
          <w:color w:val="1F2A37"/>
          <w:sz w:val="19"/>
        </w:rPr>
        <w:t>execute()</w:t>
      </w:r>
      <w:r>
        <w:rPr>
          <w:rFonts w:ascii="Calibri" w:hAnsi="Calibri" w:cs="Calibri"/>
          <w:color w:val="1A1A1A"/>
          <w:sz w:val="21"/>
        </w:rPr>
        <w:t xml:space="preserve">, because that would re-run </w:t>
      </w:r>
      <w:r>
        <w:rPr>
          <w:rFonts w:ascii="Consolas" w:hAnsi="Consolas" w:cs="Consolas"/>
          <w:color w:val="1F2A37"/>
          <w:sz w:val="19"/>
        </w:rPr>
        <w:t>validate()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doWork()</w:t>
      </w:r>
      <w:r>
        <w:rPr>
          <w:rFonts w:ascii="Calibri" w:hAnsi="Calibri" w:cs="Calibri"/>
          <w:color w:val="1A1A1A"/>
          <w:sz w:val="21"/>
        </w:rPr>
        <w:t xml:space="preserve"> — re-executing side effects that already happened.</w:t>
      </w:r>
    </w:p>
    <w:p>
      <w:pPr>
        <w:pStyle w:val="Heading3"/>
      </w:pPr>
      <w:r>
        <w:t>⑥ Cleanup (:262-271)</w:t>
      </w:r>
    </w:p>
    <w:p>
      <w:r>
        <w:rPr>
          <w:rFonts w:ascii="Calibri" w:hAnsi="Calibri" w:cs="Calibri"/>
          <w:color w:val="1A1A1A"/>
          <w:sz w:val="21"/>
        </w:rPr>
        <w:t xml:space="preserve">The </w:t>
      </w:r>
      <w:r>
        <w:rPr>
          <w:rFonts w:ascii="Consolas" w:hAnsi="Consolas" w:cs="Consolas"/>
          <w:color w:val="1F2A37"/>
          <w:sz w:val="19"/>
        </w:rPr>
        <w:t>finally</w:t>
      </w:r>
      <w:r>
        <w:rPr>
          <w:rFonts w:ascii="Calibri" w:hAnsi="Calibri" w:cs="Calibri"/>
          <w:color w:val="1A1A1A"/>
          <w:sz w:val="21"/>
        </w:rPr>
        <w:t xml:space="preserve"> block removes all seven MDC keys unconditionally — including </w:t>
      </w:r>
      <w:r>
        <w:rPr>
          <w:rFonts w:ascii="Consolas" w:hAnsi="Consolas" w:cs="Consolas"/>
          <w:color w:val="1F2A37"/>
          <w:sz w:val="19"/>
        </w:rPr>
        <w:t>tenantId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businessKey</w:t>
      </w:r>
      <w:r>
        <w:rPr>
          <w:rFonts w:ascii="Calibri" w:hAnsi="Calibri" w:cs="Calibri"/>
          <w:color w:val="1A1A1A"/>
          <w:sz w:val="21"/>
        </w:rPr>
        <w:t xml:space="preserve">, which may never have been set. </w:t>
      </w:r>
      <w:r>
        <w:rPr>
          <w:rFonts w:ascii="Consolas" w:hAnsi="Consolas" w:cs="Consolas"/>
          <w:color w:val="1F2A37"/>
          <w:sz w:val="19"/>
        </w:rPr>
        <w:t>MDC.remove</w:t>
      </w:r>
      <w:r>
        <w:rPr>
          <w:rFonts w:ascii="Calibri" w:hAnsi="Calibri" w:cs="Calibri"/>
          <w:color w:val="1A1A1A"/>
          <w:sz w:val="21"/>
        </w:rPr>
        <w:t xml:space="preserve"> on an absent key is a no-op, so this is safe and guarantees nothing leaks onto the next job on a pooled thread.</w:t>
      </w:r>
    </w:p>
    <w:p>
      <w:pPr>
        <w:pStyle w:val="Heading2"/>
      </w:pPr>
      <w:r>
        <w:t>6.4 The four metrics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Counter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Tags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Incremented when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framework_job_completed_total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type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Completed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or </w:t>
            </w:r>
            <w:r>
              <w:rPr>
                <w:rFonts w:ascii="Consolas" w:hAnsi="Consolas" w:cs="Consolas"/>
                <w:color w:val="1F2A37"/>
                <w:sz w:val="17"/>
              </w:rPr>
              <w:t>Compensated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dispatched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framework_job_business_error_total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type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code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BusinessError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returned, or </w:t>
            </w:r>
            <w:r>
              <w:rPr>
                <w:rFonts w:ascii="Consolas" w:hAnsi="Consolas" w:cs="Consolas"/>
                <w:color w:val="1F2A37"/>
                <w:sz w:val="17"/>
              </w:rPr>
              <w:t>BusinessException</w:t>
            </w:r>
            <w:r>
              <w:rPr>
                <w:rFonts w:ascii="Calibri" w:hAnsi="Calibri" w:cs="Calibri"/>
                <w:color w:val="1A1A1A"/>
                <w:sz w:val="19"/>
              </w:rPr>
              <w:t>/</w:t>
            </w:r>
            <w:r>
              <w:rPr>
                <w:rFonts w:ascii="Consolas" w:hAnsi="Consolas" w:cs="Consolas"/>
                <w:color w:val="1F2A37"/>
                <w:sz w:val="17"/>
              </w:rPr>
              <w:t>NonRetryableException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caught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framework_job_failed_total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type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(+ </w:t>
            </w:r>
            <w:r>
              <w:rPr>
                <w:rFonts w:ascii="Consolas" w:hAnsi="Consolas" w:cs="Consolas"/>
                <w:color w:val="1F2A37"/>
                <w:sz w:val="17"/>
              </w:rPr>
              <w:t>code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for non-retryable)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RetryableException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NonRetryableException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or unhandled </w:t>
            </w:r>
            <w:r>
              <w:rPr>
                <w:rFonts w:ascii="Consolas" w:hAnsi="Consolas" w:cs="Consolas"/>
                <w:color w:val="1F2A37"/>
                <w:sz w:val="17"/>
              </w:rPr>
              <w:t>RuntimeException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framework_job_replayed_total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type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Idempotency guard short-circuited a replay</w:t>
            </w:r>
          </w:p>
        </w:tc>
      </w:tr>
    </w:tbl>
    <w:p>
      <w:pPr>
        <w:spacing w:after="40"/>
      </w:pPr>
    </w:p>
    <w:p>
      <w:pPr>
        <w:pStyle w:val="Heading1"/>
      </w:pPr>
      <w:r>
        <w:t>7. The business-vs-technical failure rule</w:t>
      </w:r>
    </w:p>
    <w:p>
      <w:r>
        <w:rPr>
          <w:rFonts w:ascii="Calibri" w:hAnsi="Calibri" w:cs="Calibri"/>
          <w:color w:val="1A1A1A"/>
          <w:sz w:val="21"/>
        </w:rPr>
        <w:t>This is the framework's central design rule, and the thing teams most often get wrong. It deserves its own section.</w:t>
      </w:r>
    </w:p>
    <w:p>
      <w:r>
        <w:rPr>
          <w:rFonts w:ascii="Calibri" w:hAnsi="Calibri" w:cs="Calibri"/>
          <w:b/>
          <w:color w:val="1A1A1A"/>
          <w:sz w:val="21"/>
        </w:rPr>
        <w:t>The principle:</w:t>
      </w:r>
      <w:r>
        <w:rPr>
          <w:rFonts w:ascii="Calibri" w:hAnsi="Calibri" w:cs="Calibri"/>
          <w:color w:val="1A1A1A"/>
          <w:sz w:val="21"/>
        </w:rPr>
        <w:t xml:space="preserve"> a failure is either part of the business flow or orthogonal to it, and the two must be routed differently.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A </w:t>
      </w:r>
      <w:r>
        <w:rPr>
          <w:rFonts w:ascii="Calibri" w:hAnsi="Calibri" w:cs="Calibri"/>
          <w:b/>
          <w:color w:val="1A1A1A"/>
          <w:sz w:val="21"/>
        </w:rPr>
        <w:t>business failure</w:t>
      </w:r>
      <w:r>
        <w:rPr>
          <w:rFonts w:ascii="Calibri" w:hAnsi="Calibri" w:cs="Calibri"/>
          <w:color w:val="1A1A1A"/>
          <w:sz w:val="21"/>
        </w:rPr>
        <w:t xml:space="preserve"> — "insufficient funds", "customer not eligible", "document rejected" — is a </w:t>
      </w:r>
      <w:r>
        <w:rPr>
          <w:rFonts w:ascii="Calibri" w:hAnsi="Calibri" w:cs="Calibri"/>
          <w:i/>
          <w:color w:val="1A1A1A"/>
          <w:sz w:val="21"/>
        </w:rPr>
        <w:t>normal, expected</w:t>
      </w:r>
      <w:r>
        <w:rPr>
          <w:rFonts w:ascii="Calibri" w:hAnsi="Calibri" w:cs="Calibri"/>
          <w:color w:val="1A1A1A"/>
          <w:sz w:val="21"/>
        </w:rPr>
        <w:t xml:space="preserve"> outcome. It has a place on the diagram. It must </w:t>
      </w:r>
      <w:r>
        <w:rPr>
          <w:rFonts w:ascii="Calibri" w:hAnsi="Calibri" w:cs="Calibri"/>
          <w:b/>
          <w:color w:val="1A1A1A"/>
          <w:sz w:val="21"/>
        </w:rPr>
        <w:t>not</w:t>
      </w:r>
      <w:r>
        <w:rPr>
          <w:rFonts w:ascii="Calibri" w:hAnsi="Calibri" w:cs="Calibri"/>
          <w:color w:val="1A1A1A"/>
          <w:sz w:val="21"/>
        </w:rPr>
        <w:t xml:space="preserve"> consume the retry budget or raise an incident.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A </w:t>
      </w:r>
      <w:r>
        <w:rPr>
          <w:rFonts w:ascii="Calibri" w:hAnsi="Calibri" w:cs="Calibri"/>
          <w:b/>
          <w:color w:val="1A1A1A"/>
          <w:sz w:val="21"/>
        </w:rPr>
        <w:t>technical failure</w:t>
      </w:r>
      <w:r>
        <w:rPr>
          <w:rFonts w:ascii="Calibri" w:hAnsi="Calibri" w:cs="Calibri"/>
          <w:color w:val="1A1A1A"/>
          <w:sz w:val="21"/>
        </w:rPr>
        <w:t xml:space="preserve"> — "the database timed out", "the downstream API returned 503" — is </w:t>
      </w:r>
      <w:r>
        <w:rPr>
          <w:rFonts w:ascii="Calibri" w:hAnsi="Calibri" w:cs="Calibri"/>
          <w:i/>
          <w:color w:val="1A1A1A"/>
          <w:sz w:val="21"/>
        </w:rPr>
        <w:t>abnormal</w:t>
      </w:r>
      <w:r>
        <w:rPr>
          <w:rFonts w:ascii="Calibri" w:hAnsi="Calibri" w:cs="Calibri"/>
          <w:color w:val="1A1A1A"/>
          <w:sz w:val="21"/>
        </w:rPr>
        <w:t>. Retrying might fix it. If retries run out, a human should be told.</w:t>
      </w:r>
    </w:p>
    <w:p>
      <w:pPr>
        <w:pStyle w:val="Heading2"/>
      </w:pPr>
      <w:r>
        <w:t>7.1 The decision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1882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You return/throw</w:t>
            </w:r>
          </w:p>
        </w:tc>
        <w:tc>
          <w:tcPr>
            <w:tcW w:type="dxa" w:w="1882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Camunda does</w:t>
            </w:r>
          </w:p>
        </w:tc>
        <w:tc>
          <w:tcPr>
            <w:tcW w:type="dxa" w:w="1882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Operator sees</w:t>
            </w:r>
          </w:p>
        </w:tc>
        <w:tc>
          <w:tcPr>
            <w:tcW w:type="dxa" w:w="1882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HTTP layer returns</w:t>
            </w:r>
          </w:p>
        </w:tc>
      </w:tr>
      <w:tr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Domain rule violated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WorkResult.businessError(code, msg)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or </w:t>
            </w:r>
            <w:r>
              <w:rPr>
                <w:rFonts w:ascii="Consolas" w:hAnsi="Consolas" w:cs="Consolas"/>
                <w:color w:val="1F2A37"/>
                <w:sz w:val="17"/>
              </w:rPr>
              <w:t>throw BusinessException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newThrowErrorCommand(code)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→ BPMN error boundary event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Nothing — the process took an alternate path, by design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422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1F2A37"/>
                <w:sz w:val="17"/>
              </w:rPr>
              <w:t>errorCode</w:t>
            </w:r>
          </w:p>
        </w:tc>
      </w:tr>
      <w:tr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Transient infra failure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throw RetryableException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Retry count decremented; eventually an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incident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An incident in Operate, with the message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503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1F2A37"/>
                <w:sz w:val="17"/>
              </w:rPr>
              <w:t>Retry-After: 5</w:t>
            </w:r>
          </w:p>
        </w:tc>
      </w:tr>
      <w:tr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Permanent infra failure (misconfiguration, schema mismatch)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throw NonRetryableException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newThrowErrorCommand("TECHNICAL_FAILURE")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Routed by BPMN; retries not wasted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500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1F2A37"/>
                <w:sz w:val="17"/>
              </w:rPr>
              <w:t>errorCode</w:t>
            </w:r>
          </w:p>
        </w:tc>
      </w:tr>
      <w:tr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Anything unclassified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any other </w:t>
            </w:r>
            <w:r>
              <w:rPr>
                <w:rFonts w:ascii="Consolas" w:hAnsi="Consolas" w:cs="Consolas"/>
                <w:color w:val="1F2A37"/>
                <w:sz w:val="17"/>
              </w:rPr>
              <w:t>RuntimeException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handleException()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hook, else retry → incident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An incident</w:t>
            </w:r>
          </w:p>
        </w:tc>
        <w:tc>
          <w:tcPr>
            <w:tcW w:type="dxa" w:w="1882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500</w:t>
            </w:r>
            <w:r>
              <w:rPr>
                <w:rFonts w:ascii="Calibri" w:hAnsi="Calibri" w:cs="Calibri"/>
                <w:color w:val="1A1A1A"/>
                <w:sz w:val="19"/>
              </w:rPr>
              <w:t>, message withheld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color w:val="1A1A1A"/>
          <w:sz w:val="21"/>
        </w:rPr>
        <w:t xml:space="preserve">The HTTP column comes from </w:t>
      </w:r>
      <w:r>
        <w:rPr>
          <w:rFonts w:ascii="Consolas" w:hAnsi="Consolas" w:cs="Consolas"/>
          <w:color w:val="1F2A37"/>
          <w:sz w:val="19"/>
        </w:rPr>
        <w:t>GlobalExceptionHandler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framework-web-starter/.../GlobalExceptionHandler.java</w:t>
      </w:r>
      <w:r>
        <w:rPr>
          <w:rFonts w:ascii="Calibri" w:hAnsi="Calibri" w:cs="Calibri"/>
          <w:color w:val="1A1A1A"/>
          <w:sz w:val="21"/>
        </w:rPr>
        <w:t xml:space="preserve">), which handles the same exception types on the inbound REST side. Spring MVC dispatches most-specific first; the class documents its own intended ordering at </w:t>
      </w:r>
      <w:r>
        <w:rPr>
          <w:rFonts w:ascii="Consolas" w:hAnsi="Consolas" w:cs="Consolas"/>
          <w:color w:val="1F2A37"/>
          <w:sz w:val="19"/>
        </w:rPr>
        <w:t>:42-53</w:t>
      </w:r>
      <w:r>
        <w:rPr>
          <w:rFonts w:ascii="Calibri" w:hAnsi="Calibri" w:cs="Calibri"/>
          <w:color w:val="1A1A1A"/>
          <w:sz w:val="21"/>
        </w:rPr>
        <w:t>. Note the deliberate security choice in the last-resort handler (</w:t>
      </w:r>
      <w:r>
        <w:rPr>
          <w:rFonts w:ascii="Consolas" w:hAnsi="Consolas" w:cs="Consolas"/>
          <w:color w:val="1F2A37"/>
          <w:sz w:val="19"/>
        </w:rPr>
        <w:t>:236-256</w:t>
      </w:r>
      <w:r>
        <w:rPr>
          <w:rFonts w:ascii="Calibri" w:hAnsi="Calibri" w:cs="Calibri"/>
          <w:color w:val="1A1A1A"/>
          <w:sz w:val="21"/>
        </w:rPr>
        <w:t xml:space="preserve">): the generic </w:t>
      </w:r>
      <w:r>
        <w:rPr>
          <w:rFonts w:ascii="Consolas" w:hAnsi="Consolas" w:cs="Consolas"/>
          <w:color w:val="1F2A37"/>
          <w:sz w:val="19"/>
        </w:rPr>
        <w:t>Exception</w:t>
      </w:r>
      <w:r>
        <w:rPr>
          <w:rFonts w:ascii="Calibri" w:hAnsi="Calibri" w:cs="Calibri"/>
          <w:color w:val="1A1A1A"/>
          <w:sz w:val="21"/>
        </w:rPr>
        <w:t xml:space="preserve"> handler logs the full exception but returns only </w:t>
      </w:r>
      <w:r>
        <w:rPr>
          <w:rFonts w:ascii="Consolas" w:hAnsi="Consolas" w:cs="Consolas"/>
          <w:color w:val="1F2A37"/>
          <w:sz w:val="19"/>
        </w:rPr>
        <w:t>"An unexpected error occurred."</w:t>
      </w:r>
      <w:r>
        <w:rPr>
          <w:rFonts w:ascii="Calibri" w:hAnsi="Calibri" w:cs="Calibri"/>
          <w:color w:val="1A1A1A"/>
          <w:sz w:val="21"/>
        </w:rPr>
        <w:t>, so internal class and field names never reach an external caller.</w:t>
      </w:r>
    </w:p>
    <w:p>
      <w:r>
        <w:rPr>
          <w:rFonts w:ascii="Calibri" w:hAnsi="Calibri" w:cs="Calibri"/>
          <w:color w:val="1A1A1A"/>
          <w:sz w:val="21"/>
        </w:rPr>
        <w:t xml:space="preserve">Validation failures are handled separately: </w:t>
      </w:r>
      <w:r>
        <w:rPr>
          <w:rFonts w:ascii="Consolas" w:hAnsi="Consolas" w:cs="Consolas"/>
          <w:color w:val="1F2A37"/>
          <w:sz w:val="19"/>
        </w:rPr>
        <w:t>MethodArgumentNotValidException</w:t>
      </w:r>
      <w:r>
        <w:rPr>
          <w:rFonts w:ascii="Calibri" w:hAnsi="Calibri" w:cs="Calibri"/>
          <w:color w:val="1A1A1A"/>
          <w:sz w:val="21"/>
        </w:rPr>
        <w:t xml:space="preserve"> → 400 with a </w:t>
      </w:r>
      <w:r>
        <w:rPr>
          <w:rFonts w:ascii="Consolas" w:hAnsi="Consolas" w:cs="Consolas"/>
          <w:color w:val="1F2A37"/>
          <w:sz w:val="19"/>
        </w:rPr>
        <w:t>fieldErrors</w:t>
      </w:r>
      <w:r>
        <w:rPr>
          <w:rFonts w:ascii="Calibri" w:hAnsi="Calibri" w:cs="Calibri"/>
          <w:color w:val="1A1A1A"/>
          <w:sz w:val="21"/>
        </w:rPr>
        <w:t xml:space="preserve"> array; </w:t>
      </w:r>
      <w:r>
        <w:rPr>
          <w:rFonts w:ascii="Consolas" w:hAnsi="Consolas" w:cs="Consolas"/>
          <w:color w:val="1F2A37"/>
          <w:sz w:val="19"/>
        </w:rPr>
        <w:t>ConstraintViolationException</w:t>
      </w:r>
      <w:r>
        <w:rPr>
          <w:rFonts w:ascii="Calibri" w:hAnsi="Calibri" w:cs="Calibri"/>
          <w:color w:val="1A1A1A"/>
          <w:sz w:val="21"/>
        </w:rPr>
        <w:t xml:space="preserve"> → 400 with a </w:t>
      </w:r>
      <w:r>
        <w:rPr>
          <w:rFonts w:ascii="Consolas" w:hAnsi="Consolas" w:cs="Consolas"/>
          <w:color w:val="1F2A37"/>
          <w:sz w:val="19"/>
        </w:rPr>
        <w:t>violations</w:t>
      </w:r>
      <w:r>
        <w:rPr>
          <w:rFonts w:ascii="Calibri" w:hAnsi="Calibri" w:cs="Calibri"/>
          <w:color w:val="1A1A1A"/>
          <w:sz w:val="21"/>
        </w:rPr>
        <w:t xml:space="preserve"> array.</w:t>
      </w:r>
    </w:p>
    <w:p>
      <w:pPr>
        <w:pStyle w:val="Heading2"/>
      </w:pPr>
      <w:r>
        <w:t>7.2 One error code, three consumers</w:t>
      </w:r>
    </w:p>
    <w:p>
      <w:r>
        <w:rPr>
          <w:rFonts w:ascii="Consolas" w:hAnsi="Consolas" w:cs="Consolas"/>
          <w:color w:val="1F2A37"/>
          <w:sz w:val="19"/>
        </w:rPr>
        <w:t>FrameworkException</w:t>
      </w:r>
      <w:r>
        <w:rPr>
          <w:rFonts w:ascii="Calibri" w:hAnsi="Calibri" w:cs="Calibri"/>
          <w:color w:val="1A1A1A"/>
          <w:sz w:val="21"/>
        </w:rPr>
        <w:t xml:space="preserve"> is the abstract root of the whole hierarchy and enforces a </w:t>
      </w:r>
      <w:r>
        <w:rPr>
          <w:rFonts w:ascii="Calibri" w:hAnsi="Calibri" w:cs="Calibri"/>
          <w:b/>
          <w:color w:val="1A1A1A"/>
          <w:sz w:val="21"/>
        </w:rPr>
        <w:t>non-null, non-blank `errorCode`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errorMessage</w:t>
      </w:r>
      <w:r>
        <w:rPr>
          <w:rFonts w:ascii="Calibri" w:hAnsi="Calibri" w:cs="Calibri"/>
          <w:color w:val="1A1A1A"/>
          <w:sz w:val="21"/>
        </w:rPr>
        <w:t xml:space="preserve"> on every instance (</w:t>
      </w:r>
      <w:r>
        <w:rPr>
          <w:rFonts w:ascii="Consolas" w:hAnsi="Consolas" w:cs="Consolas"/>
          <w:color w:val="1F2A37"/>
          <w:sz w:val="19"/>
        </w:rPr>
        <w:t>FrameworkException.java:43-62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:84-90</w:t>
      </w:r>
      <w:r>
        <w:rPr>
          <w:rFonts w:ascii="Calibri" w:hAnsi="Calibri" w:cs="Calibri"/>
          <w:color w:val="1A1A1A"/>
          <w:sz w:val="21"/>
        </w:rPr>
        <w:t>):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FrameworkException (abstract)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├── BusinessException              → BPMN error event / HTTP 422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└── TechnicalException (abstract)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├── RetryableException         → rethrow, retry, incident / HTTP 503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└── NonRetryableException      → BPMN error "TECHNICAL_FAILURE" / HTTP 500</w:t>
      </w:r>
    </w:p>
    <w:p>
      <w:r>
        <w:rPr>
          <w:rFonts w:ascii="Calibri" w:hAnsi="Calibri" w:cs="Calibri"/>
          <w:color w:val="1A1A1A"/>
          <w:sz w:val="21"/>
        </w:rPr>
        <w:t>(</w:t>
      </w:r>
      <w:r>
        <w:rPr>
          <w:rFonts w:ascii="Consolas" w:hAnsi="Consolas" w:cs="Consolas"/>
          <w:color w:val="1F2A37"/>
          <w:sz w:val="19"/>
        </w:rPr>
        <w:t>IllegalStateTransitionException</w:t>
      </w:r>
      <w:r>
        <w:rPr>
          <w:rFonts w:ascii="Calibri" w:hAnsi="Calibri" w:cs="Calibri"/>
          <w:color w:val="1A1A1A"/>
          <w:sz w:val="21"/>
        </w:rPr>
        <w:t xml:space="preserve"> — thrown by </w:t>
      </w:r>
      <w:r>
        <w:rPr>
          <w:rFonts w:ascii="Consolas" w:hAnsi="Consolas" w:cs="Consolas"/>
          <w:color w:val="1F2A37"/>
          <w:sz w:val="19"/>
        </w:rPr>
        <w:t>AuditableEntity</w:t>
      </w:r>
      <w:r>
        <w:rPr>
          <w:rFonts w:ascii="Calibri" w:hAnsi="Calibri" w:cs="Calibri"/>
          <w:color w:val="1A1A1A"/>
          <w:sz w:val="21"/>
        </w:rPr>
        <w:t xml:space="preserve"> — and the </w:t>
      </w:r>
      <w:r>
        <w:rPr>
          <w:rFonts w:ascii="Consolas" w:hAnsi="Consolas" w:cs="Consolas"/>
          <w:color w:val="1F2A37"/>
          <w:sz w:val="19"/>
        </w:rPr>
        <w:t>BusinessError</w:t>
      </w:r>
      <w:r>
        <w:rPr>
          <w:rFonts w:ascii="Calibri" w:hAnsi="Calibri" w:cs="Calibri"/>
          <w:color w:val="1A1A1A"/>
          <w:sz w:val="21"/>
        </w:rPr>
        <w:t xml:space="preserve"> type live in the same package.)</w:t>
      </w:r>
    </w:p>
    <w:p>
      <w:r>
        <w:rPr>
          <w:rFonts w:ascii="Calibri" w:hAnsi="Calibri" w:cs="Calibri"/>
          <w:color w:val="1A1A1A"/>
          <w:sz w:val="21"/>
        </w:rPr>
        <w:t xml:space="preserve">That single </w:t>
      </w:r>
      <w:r>
        <w:rPr>
          <w:rFonts w:ascii="Consolas" w:hAnsi="Consolas" w:cs="Consolas"/>
          <w:color w:val="1F2A37"/>
          <w:sz w:val="19"/>
        </w:rPr>
        <w:t>errorCode</w:t>
      </w:r>
      <w:r>
        <w:rPr>
          <w:rFonts w:ascii="Calibri" w:hAnsi="Calibri" w:cs="Calibri"/>
          <w:color w:val="1A1A1A"/>
          <w:sz w:val="21"/>
        </w:rPr>
        <w:t xml:space="preserve"> string is used in three places at once: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as the </w:t>
      </w:r>
      <w:r>
        <w:rPr>
          <w:rFonts w:ascii="Calibri" w:hAnsi="Calibri" w:cs="Calibri"/>
          <w:b/>
          <w:color w:val="1A1A1A"/>
          <w:sz w:val="21"/>
        </w:rPr>
        <w:t>BPMN error code</w:t>
      </w:r>
      <w:r>
        <w:rPr>
          <w:rFonts w:ascii="Calibri" w:hAnsi="Calibri" w:cs="Calibri"/>
          <w:color w:val="1A1A1A"/>
          <w:sz w:val="21"/>
        </w:rPr>
        <w:t xml:space="preserve"> the boundary event matches on,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as the </w:t>
      </w:r>
      <w:r>
        <w:rPr>
          <w:rFonts w:ascii="Calibri" w:hAnsi="Calibri" w:cs="Calibri"/>
          <w:b/>
          <w:color w:val="1A1A1A"/>
          <w:sz w:val="21"/>
        </w:rPr>
        <w:t>Micrometer tag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code</w:t>
      </w:r>
      <w:r>
        <w:rPr>
          <w:rFonts w:ascii="Calibri" w:hAnsi="Calibri" w:cs="Calibri"/>
          <w:color w:val="1A1A1A"/>
          <w:sz w:val="21"/>
        </w:rPr>
        <w:t xml:space="preserve"> on the business-error counter,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as the </w:t>
      </w:r>
      <w:r>
        <w:rPr>
          <w:rFonts w:ascii="Calibri" w:hAnsi="Calibri" w:cs="Calibri"/>
          <w:b/>
          <w:color w:val="1A1A1A"/>
          <w:sz w:val="21"/>
        </w:rPr>
        <w:t>`errorCode` property</w:t>
      </w:r>
      <w:r>
        <w:rPr>
          <w:rFonts w:ascii="Calibri" w:hAnsi="Calibri" w:cs="Calibri"/>
          <w:color w:val="1A1A1A"/>
          <w:sz w:val="21"/>
        </w:rPr>
        <w:t xml:space="preserve"> on the RFC 7807 API response.</w:t>
      </w:r>
    </w:p>
    <w:p>
      <w:r>
        <w:rPr>
          <w:rFonts w:ascii="Calibri" w:hAnsi="Calibri" w:cs="Calibri"/>
          <w:color w:val="1A1A1A"/>
          <w:sz w:val="21"/>
        </w:rPr>
        <w:t>This is why the Javadoc insists the code be stable and upper-case (</w:t>
      </w:r>
      <w:r>
        <w:rPr>
          <w:rFonts w:ascii="Consolas" w:hAnsi="Consolas" w:cs="Consolas"/>
          <w:color w:val="1F2A37"/>
          <w:sz w:val="19"/>
        </w:rPr>
        <w:t>FrameworkException.java:25-27</w:t>
      </w:r>
      <w:r>
        <w:rPr>
          <w:rFonts w:ascii="Calibri" w:hAnsi="Calibri" w:cs="Calibri"/>
          <w:color w:val="1A1A1A"/>
          <w:sz w:val="21"/>
        </w:rPr>
        <w:t>) — it is a cross-system contract, not a log string. Changing one silently breaks a BPMN route, a dashboard, and an API consumer simultaneously.</w:t>
      </w:r>
    </w:p>
    <w:p>
      <w:pPr>
        <w:pStyle w:val="Heading1"/>
      </w:pPr>
      <w:r>
        <w:t>8. The reliability patterns</w:t>
      </w:r>
    </w:p>
    <w:p>
      <w:r>
        <w:rPr>
          <w:rFonts w:ascii="Calibri" w:hAnsi="Calibri" w:cs="Calibri"/>
          <w:color w:val="1A1A1A"/>
          <w:sz w:val="21"/>
        </w:rPr>
        <w:t xml:space="preserve">Both database-backed patterns use the two tables created by </w:t>
      </w:r>
      <w:r>
        <w:rPr>
          <w:rFonts w:ascii="Consolas" w:hAnsi="Consolas" w:cs="Consolas"/>
          <w:color w:val="1F2A37"/>
          <w:sz w:val="19"/>
        </w:rPr>
        <w:t>service-template/src/main/resources/db/migration/V1__framework_tables.sql</w:t>
      </w:r>
      <w:r>
        <w:rPr>
          <w:rFonts w:ascii="Calibri" w:hAnsi="Calibri" w:cs="Calibri"/>
          <w:color w:val="1A1A1A"/>
          <w:sz w:val="21"/>
        </w:rPr>
        <w:t xml:space="preserve">. Consumer migrations start at </w:t>
      </w:r>
      <w:r>
        <w:rPr>
          <w:rFonts w:ascii="Consolas" w:hAnsi="Consolas" w:cs="Consolas"/>
          <w:color w:val="1F2A37"/>
          <w:sz w:val="19"/>
        </w:rPr>
        <w:t>V2__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Heading2"/>
      </w:pPr>
      <w:r>
        <w:t>8.1 Idempotency — IdempotencyGuard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CREATE TABLE worker_execution (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business_key   VARCHAR(200) NOT NULL,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element_id     VARCHAR(200) NOT NULL,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completed_at   TIMESTAMP    NOT NULL DEFAULT CURRENT_TIMESTAMP,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result_hash    VARCHAR(200),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PRIMARY KEY (business_key, element_id)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);</w:t>
      </w:r>
    </w:p>
    <w:p>
      <w:r>
        <w:rPr>
          <w:rFonts w:ascii="Calibri" w:hAnsi="Calibri" w:cs="Calibri"/>
          <w:color w:val="1A1A1A"/>
          <w:sz w:val="21"/>
        </w:rPr>
        <w:t xml:space="preserve">The composite primary key is the whole idea: </w:t>
      </w:r>
      <w:r>
        <w:rPr>
          <w:rFonts w:ascii="Calibri" w:hAnsi="Calibri" w:cs="Calibri"/>
          <w:i/>
          <w:color w:val="1A1A1A"/>
          <w:sz w:val="21"/>
        </w:rPr>
        <w:t>this business entity has already been through this BPMN step</w:t>
      </w:r>
      <w:r>
        <w:rPr>
          <w:rFonts w:ascii="Calibri" w:hAnsi="Calibri" w:cs="Calibri"/>
          <w:color w:val="1A1A1A"/>
          <w:sz w:val="21"/>
        </w:rPr>
        <w:t xml:space="preserve">. The </w:t>
      </w:r>
      <w:r>
        <w:rPr>
          <w:rFonts w:ascii="Consolas" w:hAnsi="Consolas" w:cs="Consolas"/>
          <w:color w:val="1F2A37"/>
          <w:sz w:val="19"/>
        </w:rPr>
        <w:t>element_id</w:t>
      </w:r>
      <w:r>
        <w:rPr>
          <w:rFonts w:ascii="Calibri" w:hAnsi="Calibri" w:cs="Calibri"/>
          <w:color w:val="1A1A1A"/>
          <w:sz w:val="21"/>
        </w:rPr>
        <w:t xml:space="preserve"> component matters — the same order passing through </w:t>
      </w:r>
      <w:r>
        <w:rPr>
          <w:rFonts w:ascii="Consolas" w:hAnsi="Consolas" w:cs="Consolas"/>
          <w:color w:val="1F2A37"/>
          <w:sz w:val="19"/>
        </w:rPr>
        <w:t>reserve-inventory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charge-card</w:t>
      </w:r>
      <w:r>
        <w:rPr>
          <w:rFonts w:ascii="Calibri" w:hAnsi="Calibri" w:cs="Calibri"/>
          <w:color w:val="1A1A1A"/>
          <w:sz w:val="21"/>
        </w:rPr>
        <w:t xml:space="preserve"> yields two distinct rows, so each step is guarded independently.</w:t>
      </w:r>
    </w:p>
    <w:p>
      <w:r>
        <w:rPr>
          <w:rFonts w:ascii="Consolas" w:hAnsi="Consolas" w:cs="Consolas"/>
          <w:color w:val="1F2A37"/>
          <w:sz w:val="19"/>
        </w:rPr>
        <w:t>JdbcIdempotencyGuard</w:t>
      </w:r>
      <w:r>
        <w:rPr>
          <w:rFonts w:ascii="Calibri" w:hAnsi="Calibri" w:cs="Calibri"/>
          <w:color w:val="1A1A1A"/>
          <w:sz w:val="21"/>
        </w:rPr>
        <w:t xml:space="preserve"> is two SQL statements: a </w:t>
      </w:r>
      <w:r>
        <w:rPr>
          <w:rFonts w:ascii="Consolas" w:hAnsi="Consolas" w:cs="Consolas"/>
          <w:color w:val="1F2A37"/>
          <w:sz w:val="19"/>
        </w:rPr>
        <w:t>COUNT(*)</w:t>
      </w:r>
      <w:r>
        <w:rPr>
          <w:rFonts w:ascii="Calibri" w:hAnsi="Calibri" w:cs="Calibri"/>
          <w:color w:val="1A1A1A"/>
          <w:sz w:val="21"/>
        </w:rPr>
        <w:t xml:space="preserve"> check and an </w:t>
      </w:r>
      <w:r>
        <w:rPr>
          <w:rFonts w:ascii="Consolas" w:hAnsi="Consolas" w:cs="Consolas"/>
          <w:color w:val="1F2A37"/>
          <w:sz w:val="19"/>
        </w:rPr>
        <w:t>INSERT ... ON CONFLICT DO NOTHING</w:t>
      </w:r>
      <w:r>
        <w:rPr>
          <w:rFonts w:ascii="Calibri" w:hAnsi="Calibri" w:cs="Calibri"/>
          <w:color w:val="1A1A1A"/>
          <w:sz w:val="21"/>
        </w:rPr>
        <w:t xml:space="preserve">. The </w:t>
      </w:r>
      <w:r>
        <w:rPr>
          <w:rFonts w:ascii="Consolas" w:hAnsi="Consolas" w:cs="Consolas"/>
          <w:color w:val="1F2A37"/>
          <w:sz w:val="19"/>
        </w:rPr>
        <w:t>ON CONFLICT</w:t>
      </w:r>
      <w:r>
        <w:rPr>
          <w:rFonts w:ascii="Calibri" w:hAnsi="Calibri" w:cs="Calibri"/>
          <w:color w:val="1A1A1A"/>
          <w:sz w:val="21"/>
        </w:rPr>
        <w:t xml:space="preserve"> clause means concurrent inserts are safe without any application-level locking (</w:t>
      </w:r>
      <w:r>
        <w:rPr>
          <w:rFonts w:ascii="Consolas" w:hAnsi="Consolas" w:cs="Consolas"/>
          <w:color w:val="1F2A37"/>
          <w:sz w:val="19"/>
        </w:rPr>
        <w:t>JdbcIdempotencyGuard.java:26-28</w:t>
      </w:r>
      <w:r>
        <w:rPr>
          <w:rFonts w:ascii="Calibri" w:hAnsi="Calibri" w:cs="Calibri"/>
          <w:color w:val="1A1A1A"/>
          <w:sz w:val="21"/>
        </w:rPr>
        <w:t>).</w:t>
      </w:r>
    </w:p>
    <w:p>
      <w:r>
        <w:rPr>
          <w:rFonts w:ascii="Calibri" w:hAnsi="Calibri" w:cs="Calibri"/>
          <w:b/>
          <w:color w:val="1A1A1A"/>
          <w:sz w:val="21"/>
        </w:rPr>
        <w:t>Caveats worth knowing: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Guarding is entirely opt-in </w:t>
      </w:r>
      <w:r>
        <w:rPr>
          <w:rFonts w:ascii="Calibri" w:hAnsi="Calibri" w:cs="Calibri"/>
          <w:i/>
          <w:color w:val="1A1A1A"/>
          <w:sz w:val="21"/>
        </w:rPr>
        <w:t>by data</w:t>
      </w:r>
      <w:r>
        <w:rPr>
          <w:rFonts w:ascii="Calibri" w:hAnsi="Calibri" w:cs="Calibri"/>
          <w:color w:val="1A1A1A"/>
          <w:sz w:val="21"/>
        </w:rPr>
        <w:t xml:space="preserve">: no </w:t>
      </w:r>
      <w:r>
        <w:rPr>
          <w:rFonts w:ascii="Consolas" w:hAnsi="Consolas" w:cs="Consolas"/>
          <w:color w:val="1F2A37"/>
          <w:sz w:val="19"/>
        </w:rPr>
        <w:t>businessKey</w:t>
      </w:r>
      <w:r>
        <w:rPr>
          <w:rFonts w:ascii="Calibri" w:hAnsi="Calibri" w:cs="Calibri"/>
          <w:color w:val="1A1A1A"/>
          <w:sz w:val="21"/>
        </w:rPr>
        <w:t xml:space="preserve"> variable in the job payload means no guarding, silently (§6.3).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check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record</w:t>
      </w:r>
      <w:r>
        <w:rPr>
          <w:rFonts w:ascii="Calibri" w:hAnsi="Calibri" w:cs="Calibri"/>
          <w:color w:val="1A1A1A"/>
          <w:sz w:val="21"/>
        </w:rPr>
        <w:t xml:space="preserve"> are separate calls, not atomic. </w:t>
      </w:r>
      <w:r>
        <w:rPr>
          <w:rFonts w:ascii="Consolas" w:hAnsi="Consolas" w:cs="Consolas"/>
          <w:color w:val="1F2A37"/>
          <w:sz w:val="19"/>
        </w:rPr>
        <w:t>record</w:t>
      </w:r>
      <w:r>
        <w:rPr>
          <w:rFonts w:ascii="Calibri" w:hAnsi="Calibri" w:cs="Calibri"/>
          <w:color w:val="1A1A1A"/>
          <w:sz w:val="21"/>
        </w:rPr>
        <w:t xml:space="preserve"> runs only </w:t>
      </w:r>
      <w:r>
        <w:rPr>
          <w:rFonts w:ascii="Calibri" w:hAnsi="Calibri" w:cs="Calibri"/>
          <w:i/>
          <w:color w:val="1A1A1A"/>
          <w:sz w:val="21"/>
        </w:rPr>
        <w:t>after</w:t>
      </w:r>
      <w:r>
        <w:rPr>
          <w:rFonts w:ascii="Calibri" w:hAnsi="Calibri" w:cs="Calibri"/>
          <w:color w:val="1A1A1A"/>
          <w:sz w:val="21"/>
        </w:rPr>
        <w:t xml:space="preserve"> the complete command succeeds (</w:t>
      </w:r>
      <w:r>
        <w:rPr>
          <w:rFonts w:ascii="Consolas" w:hAnsi="Consolas" w:cs="Consolas"/>
          <w:color w:val="1F2A37"/>
          <w:sz w:val="19"/>
        </w:rPr>
        <w:t>BaseWorker.java:189-193</w:t>
      </w:r>
      <w:r>
        <w:rPr>
          <w:rFonts w:ascii="Calibri" w:hAnsi="Calibri" w:cs="Calibri"/>
          <w:color w:val="1A1A1A"/>
          <w:sz w:val="21"/>
        </w:rPr>
        <w:t xml:space="preserve">), so a crash between the two leaves the job unrecorded and a genuine replay will re-execute. This is the correct trade — recording first would risk skipping work that never happened — but it means the guard reduces duplicate execution rather than eliminating it. Design </w:t>
      </w:r>
      <w:r>
        <w:rPr>
          <w:rFonts w:ascii="Consolas" w:hAnsi="Consolas" w:cs="Consolas"/>
          <w:color w:val="1F2A37"/>
          <w:sz w:val="19"/>
        </w:rPr>
        <w:t>doWork()</w:t>
      </w:r>
      <w:r>
        <w:rPr>
          <w:rFonts w:ascii="Calibri" w:hAnsi="Calibri" w:cs="Calibri"/>
          <w:color w:val="1A1A1A"/>
          <w:sz w:val="21"/>
        </w:rPr>
        <w:t xml:space="preserve"> to be idempotent where the stakes are high.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result_hash</w:t>
      </w:r>
      <w:r>
        <w:rPr>
          <w:rFonts w:ascii="Calibri" w:hAnsi="Calibri" w:cs="Calibri"/>
          <w:color w:val="1A1A1A"/>
          <w:sz w:val="21"/>
        </w:rPr>
        <w:t xml:space="preserve"> is accepted by the interface but </w:t>
      </w:r>
      <w:r>
        <w:rPr>
          <w:rFonts w:ascii="Consolas" w:hAnsi="Consolas" w:cs="Consolas"/>
          <w:color w:val="1F2A37"/>
          <w:sz w:val="19"/>
        </w:rPr>
        <w:t>BaseWorker</w:t>
      </w:r>
      <w:r>
        <w:rPr>
          <w:rFonts w:ascii="Calibri" w:hAnsi="Calibri" w:cs="Calibri"/>
          <w:color w:val="1A1A1A"/>
          <w:sz w:val="21"/>
        </w:rPr>
        <w:t xml:space="preserve"> always passes </w:t>
      </w:r>
      <w:r>
        <w:rPr>
          <w:rFonts w:ascii="Consolas" w:hAnsi="Consolas" w:cs="Consolas"/>
          <w:color w:val="1F2A37"/>
          <w:sz w:val="19"/>
        </w:rPr>
        <w:t>null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Heading2"/>
      </w:pPr>
      <w:r>
        <w:t>8.2 Transactional outbox — OutboxRelay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CREATE TABLE process_outbox (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id             UUID         PRIMARY KEY,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aggregate_type VARCHAR(100) NOT NULL,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aggregate_id   VARCHAR(200) NOT NULL,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kind           VARCHAR(20)  NOT NULL,   -- 'START' | 'MESSAGE'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payload        TEXT         NOT NULL,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created_at     TIMESTAMP    NOT NULL DEFAULT CURRENT_TIMESTAMP,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dispatched_at  TIMESTAMP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CREATE INDEX idx_process_outbox_undispatched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ON process_outbox (created_at) WHERE dispatched_at IS NULL;</w:t>
      </w:r>
    </w:p>
    <w:p>
      <w:r>
        <w:rPr>
          <w:rFonts w:ascii="Calibri" w:hAnsi="Calibri" w:cs="Calibri"/>
          <w:b/>
          <w:color w:val="1A1A1A"/>
          <w:sz w:val="21"/>
        </w:rPr>
        <w:t>Write path.</w:t>
      </w:r>
      <w:r>
        <w:rPr>
          <w:rFonts w:ascii="Calibri" w:hAnsi="Calibri" w:cs="Calibri"/>
          <w:color w:val="1A1A1A"/>
          <w:sz w:val="21"/>
        </w:rPr>
        <w:t xml:space="preserve"> Instead of calling Camunda directly, call </w:t>
      </w:r>
      <w:r>
        <w:rPr>
          <w:rFonts w:ascii="Consolas" w:hAnsi="Consolas" w:cs="Consolas"/>
          <w:color w:val="1F2A37"/>
          <w:sz w:val="19"/>
        </w:rPr>
        <w:t>outboxRelay.publishStart(cmd)</w:t>
      </w:r>
      <w:r>
        <w:rPr>
          <w:rFonts w:ascii="Calibri" w:hAnsi="Calibri" w:cs="Calibri"/>
          <w:color w:val="1A1A1A"/>
          <w:sz w:val="21"/>
        </w:rPr>
        <w:t xml:space="preserve"> or </w:t>
      </w:r>
      <w:r>
        <w:rPr>
          <w:rFonts w:ascii="Consolas" w:hAnsi="Consolas" w:cs="Consolas"/>
          <w:color w:val="1F2A37"/>
          <w:sz w:val="19"/>
        </w:rPr>
        <w:t>publishCorrelate(cmd)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alibri" w:hAnsi="Calibri" w:cs="Calibri"/>
          <w:b/>
          <w:color w:val="1A1A1A"/>
          <w:sz w:val="21"/>
        </w:rPr>
        <w:t>inside your existing database transaction</w:t>
      </w:r>
      <w:r>
        <w:rPr>
          <w:rFonts w:ascii="Calibri" w:hAnsi="Calibri" w:cs="Calibri"/>
          <w:color w:val="1A1A1A"/>
          <w:sz w:val="21"/>
        </w:rPr>
        <w:t>. It serializes the command to JSON and inserts a row. Because it is the same transaction as your domain change, the two commit or roll back together — the dual-write problem disappears.</w:t>
      </w:r>
    </w:p>
    <w:p>
      <w:r>
        <w:rPr>
          <w:rFonts w:ascii="Calibri" w:hAnsi="Calibri" w:cs="Calibri"/>
          <w:b/>
          <w:color w:val="1A1A1A"/>
          <w:sz w:val="21"/>
        </w:rPr>
        <w:t>Dispatch path.</w:t>
      </w:r>
      <w:r>
        <w:rPr>
          <w:rFonts w:ascii="Calibri" w:hAnsi="Calibri" w:cs="Calibri"/>
          <w:color w:val="1A1A1A"/>
          <w:sz w:val="21"/>
        </w:rPr>
        <w:t xml:space="preserve"> A scheduled poller (</w:t>
      </w:r>
      <w:r>
        <w:rPr>
          <w:rFonts w:ascii="Consolas" w:hAnsi="Consolas" w:cs="Consolas"/>
          <w:color w:val="1F2A37"/>
          <w:sz w:val="19"/>
        </w:rPr>
        <w:t>JdbcOutboxRelay.poll()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:119-139</w:t>
      </w:r>
      <w:r>
        <w:rPr>
          <w:rFonts w:ascii="Calibri" w:hAnsi="Calibri" w:cs="Calibri"/>
          <w:color w:val="1A1A1A"/>
          <w:sz w:val="21"/>
        </w:rPr>
        <w:t>):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SELECT id, aggregate_type, aggregate_id, kind, payload, created_at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FROM process_outbox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WHERE dispatched_at IS NULL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ORDER BY created_at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LIMIT 100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FOR UPDATE SKIP LOCKED</w:t>
      </w:r>
    </w:p>
    <w:p>
      <w:r>
        <w:rPr>
          <w:rFonts w:ascii="Consolas" w:hAnsi="Consolas" w:cs="Consolas"/>
          <w:color w:val="1F2A37"/>
          <w:sz w:val="19"/>
        </w:rPr>
        <w:t>FOR UPDATE SKIP LOCKED</w:t>
      </w:r>
      <w:r>
        <w:rPr>
          <w:rFonts w:ascii="Calibri" w:hAnsi="Calibri" w:cs="Calibri"/>
          <w:color w:val="1A1A1A"/>
          <w:sz w:val="21"/>
        </w:rPr>
        <w:t xml:space="preserve"> is what makes multi-replica deployment safe: replica B skips rows replica A has locked instead of blocking on them. </w:t>
      </w:r>
      <w:r>
        <w:rPr>
          <w:rFonts w:ascii="Consolas" w:hAnsi="Consolas" w:cs="Consolas"/>
          <w:color w:val="1F2A37"/>
          <w:sz w:val="19"/>
        </w:rPr>
        <w:t>LIMIT 100</w:t>
      </w:r>
      <w:r>
        <w:rPr>
          <w:rFonts w:ascii="Calibri" w:hAnsi="Calibri" w:cs="Calibri"/>
          <w:color w:val="1A1A1A"/>
          <w:sz w:val="21"/>
        </w:rPr>
        <w:t xml:space="preserve"> bounds each batch.</w:t>
      </w:r>
    </w:p>
    <w:p>
      <w:r>
        <w:rPr>
          <w:rFonts w:ascii="Calibri" w:hAnsi="Calibri" w:cs="Calibri"/>
          <w:color w:val="1A1A1A"/>
          <w:sz w:val="21"/>
        </w:rPr>
        <w:t xml:space="preserve">Each row is dispatched via </w:t>
      </w:r>
      <w:r>
        <w:rPr>
          <w:rFonts w:ascii="Consolas" w:hAnsi="Consolas" w:cs="Consolas"/>
          <w:color w:val="1F2A37"/>
          <w:sz w:val="19"/>
        </w:rPr>
        <w:t>ProcessService</w:t>
      </w:r>
      <w:r>
        <w:rPr>
          <w:rFonts w:ascii="Calibri" w:hAnsi="Calibri" w:cs="Calibri"/>
          <w:color w:val="1A1A1A"/>
          <w:sz w:val="21"/>
        </w:rPr>
        <w:t xml:space="preserve"> and then marked </w:t>
      </w:r>
      <w:r>
        <w:rPr>
          <w:rFonts w:ascii="Consolas" w:hAnsi="Consolas" w:cs="Consolas"/>
          <w:color w:val="1F2A37"/>
          <w:sz w:val="19"/>
        </w:rPr>
        <w:t>dispatched_at = now()</w:t>
      </w:r>
      <w:r>
        <w:rPr>
          <w:rFonts w:ascii="Calibri" w:hAnsi="Calibri" w:cs="Calibri"/>
          <w:color w:val="1A1A1A"/>
          <w:sz w:val="21"/>
        </w:rPr>
        <w:t xml:space="preserve">. A dispatch failure is logged and the row is </w:t>
      </w:r>
      <w:r>
        <w:rPr>
          <w:rFonts w:ascii="Calibri" w:hAnsi="Calibri" w:cs="Calibri"/>
          <w:b/>
          <w:color w:val="1A1A1A"/>
          <w:sz w:val="21"/>
        </w:rPr>
        <w:t>left undispatched</w:t>
      </w:r>
      <w:r>
        <w:rPr>
          <w:rFonts w:ascii="Calibri" w:hAnsi="Calibri" w:cs="Calibri"/>
          <w:color w:val="1A1A1A"/>
          <w:sz w:val="21"/>
        </w:rPr>
        <w:t>, so the next poll retries it (</w:t>
      </w:r>
      <w:r>
        <w:rPr>
          <w:rFonts w:ascii="Consolas" w:hAnsi="Consolas" w:cs="Consolas"/>
          <w:color w:val="1F2A37"/>
          <w:sz w:val="19"/>
        </w:rPr>
        <w:t>:133-137</w:t>
      </w:r>
      <w:r>
        <w:rPr>
          <w:rFonts w:ascii="Calibri" w:hAnsi="Calibri" w:cs="Calibri"/>
          <w:color w:val="1A1A1A"/>
          <w:sz w:val="21"/>
        </w:rPr>
        <w:t>). There is no dead-letter path and no attempt counter — a permanently failing row will be retried forever, every poll interval. Worth monitoring.</w:t>
      </w:r>
    </w:p>
    <w:p>
      <w:r>
        <w:rPr>
          <w:rFonts w:ascii="Calibri" w:hAnsi="Calibri" w:cs="Calibri"/>
          <w:b/>
          <w:color w:val="1A1A1A"/>
          <w:sz w:val="21"/>
        </w:rPr>
        <w:t>Two gotchas, both real: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`@EnableScheduling` is mandatory.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poll()</w:t>
      </w:r>
      <w:r>
        <w:rPr>
          <w:rFonts w:ascii="Calibri" w:hAnsi="Calibri" w:cs="Calibri"/>
          <w:color w:val="1A1A1A"/>
          <w:sz w:val="21"/>
        </w:rPr>
        <w:t xml:space="preserve"> is annotated </w:t>
      </w:r>
      <w:r>
        <w:rPr>
          <w:rFonts w:ascii="Consolas" w:hAnsi="Consolas" w:cs="Consolas"/>
          <w:color w:val="1F2A37"/>
          <w:sz w:val="19"/>
        </w:rPr>
        <w:t>@Scheduled(fixedDelayString = "${framework.outbox.poll-interval:PT2S}")</w:t>
      </w:r>
      <w:r>
        <w:rPr>
          <w:rFonts w:ascii="Calibri" w:hAnsi="Calibri" w:cs="Calibri"/>
          <w:color w:val="1A1A1A"/>
          <w:sz w:val="21"/>
        </w:rPr>
        <w:t xml:space="preserve">, but </w:t>
      </w:r>
      <w:r>
        <w:rPr>
          <w:rFonts w:ascii="Consolas" w:hAnsi="Consolas" w:cs="Consolas"/>
          <w:color w:val="1F2A37"/>
          <w:sz w:val="19"/>
        </w:rPr>
        <w:t>@Scheduled</w:t>
      </w:r>
      <w:r>
        <w:rPr>
          <w:rFonts w:ascii="Calibri" w:hAnsi="Calibri" w:cs="Calibri"/>
          <w:color w:val="1A1A1A"/>
          <w:sz w:val="21"/>
        </w:rPr>
        <w:t xml:space="preserve"> does nothing unless scheduling is enabled on the application class. Omit it and the poller silently never runs; rows accumulate; nothing errors. The scaffold has it (</w:t>
      </w:r>
      <w:r>
        <w:rPr>
          <w:rFonts w:ascii="Consolas" w:hAnsi="Consolas" w:cs="Consolas"/>
          <w:color w:val="1F2A37"/>
          <w:sz w:val="19"/>
        </w:rPr>
        <w:t>Application.java:15</w:t>
      </w:r>
      <w:r>
        <w:rPr>
          <w:rFonts w:ascii="Calibri" w:hAnsi="Calibri" w:cs="Calibri"/>
          <w:color w:val="1A1A1A"/>
          <w:sz w:val="21"/>
        </w:rPr>
        <w:t>) — keep it.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`FOR UPDATE SKIP LOCKED` is Postgres-specific.</w:t>
      </w:r>
      <w:r>
        <w:rPr>
          <w:rFonts w:ascii="Calibri" w:hAnsi="Calibri" w:cs="Calibri"/>
          <w:color w:val="1A1A1A"/>
          <w:sz w:val="21"/>
        </w:rPr>
        <w:t xml:space="preserve"> H2 in </w:t>
      </w:r>
      <w:r>
        <w:rPr>
          <w:rFonts w:ascii="Consolas" w:hAnsi="Consolas" w:cs="Consolas"/>
          <w:color w:val="1F2A37"/>
          <w:sz w:val="19"/>
        </w:rPr>
        <w:t>MODE=PostgreSQL</w:t>
      </w:r>
      <w:r>
        <w:rPr>
          <w:rFonts w:ascii="Calibri" w:hAnsi="Calibri" w:cs="Calibri"/>
          <w:color w:val="1A1A1A"/>
          <w:sz w:val="21"/>
        </w:rPr>
        <w:t xml:space="preserve"> accepts most Postgres syntax, but exercise </w:t>
      </w:r>
      <w:r>
        <w:rPr>
          <w:rFonts w:ascii="Consolas" w:hAnsi="Consolas" w:cs="Consolas"/>
          <w:color w:val="1F2A37"/>
          <w:sz w:val="19"/>
        </w:rPr>
        <w:t>poll()</w:t>
      </w:r>
      <w:r>
        <w:rPr>
          <w:rFonts w:ascii="Calibri" w:hAnsi="Calibri" w:cs="Calibri"/>
          <w:color w:val="1A1A1A"/>
          <w:sz w:val="21"/>
        </w:rPr>
        <w:t xml:space="preserve"> against real Postgres (Testcontainers) when in doubt.</w:t>
      </w:r>
    </w:p>
    <w:p>
      <w:r>
        <w:rPr>
          <w:rFonts w:ascii="Calibri" w:hAnsi="Calibri" w:cs="Calibri"/>
          <w:color w:val="1A1A1A"/>
          <w:sz w:val="21"/>
        </w:rPr>
        <w:t xml:space="preserve">Also note </w:t>
      </w:r>
      <w:r>
        <w:rPr>
          <w:rFonts w:ascii="Consolas" w:hAnsi="Consolas" w:cs="Consolas"/>
          <w:color w:val="1F2A37"/>
          <w:sz w:val="19"/>
        </w:rPr>
        <w:t>payload</w:t>
      </w:r>
      <w:r>
        <w:rPr>
          <w:rFonts w:ascii="Calibri" w:hAnsi="Calibri" w:cs="Calibri"/>
          <w:color w:val="1A1A1A"/>
          <w:sz w:val="21"/>
        </w:rPr>
        <w:t xml:space="preserve"> is </w:t>
      </w:r>
      <w:r>
        <w:rPr>
          <w:rFonts w:ascii="Consolas" w:hAnsi="Consolas" w:cs="Consolas"/>
          <w:color w:val="1F2A37"/>
          <w:sz w:val="19"/>
        </w:rPr>
        <w:t>TEXT</w:t>
      </w:r>
      <w:r>
        <w:rPr>
          <w:rFonts w:ascii="Calibri" w:hAnsi="Calibri" w:cs="Calibri"/>
          <w:color w:val="1A1A1A"/>
          <w:sz w:val="21"/>
        </w:rPr>
        <w:t xml:space="preserve">, not </w:t>
      </w:r>
      <w:r>
        <w:rPr>
          <w:rFonts w:ascii="Consolas" w:hAnsi="Consolas" w:cs="Consolas"/>
          <w:color w:val="1F2A37"/>
          <w:sz w:val="19"/>
        </w:rPr>
        <w:t>jsonb</w:t>
      </w:r>
      <w:r>
        <w:rPr>
          <w:rFonts w:ascii="Calibri" w:hAnsi="Calibri" w:cs="Calibri"/>
          <w:color w:val="1A1A1A"/>
          <w:sz w:val="21"/>
        </w:rPr>
        <w:t>, purely so the same migration runs on both H2 and Postgres. Production deployments needing native JSON operators can migrate it later (</w:t>
      </w:r>
      <w:r>
        <w:rPr>
          <w:rFonts w:ascii="Consolas" w:hAnsi="Consolas" w:cs="Consolas"/>
          <w:color w:val="1F2A37"/>
          <w:sz w:val="19"/>
        </w:rPr>
        <w:t>V1__framework_tables.sql:1-3</w:t>
      </w:r>
      <w:r>
        <w:rPr>
          <w:rFonts w:ascii="Calibri" w:hAnsi="Calibri" w:cs="Calibri"/>
          <w:color w:val="1A1A1A"/>
          <w:sz w:val="21"/>
        </w:rPr>
        <w:t>).</w:t>
      </w:r>
    </w:p>
    <w:p>
      <w:pPr>
        <w:pStyle w:val="Heading2"/>
      </w:pPr>
      <w:r>
        <w:t>8.3 State machine — AuditableEntity&lt;S extends Enum&lt;S&gt;&gt;</w:t>
      </w:r>
    </w:p>
    <w:p>
      <w:r>
        <w:rPr>
          <w:rFonts w:ascii="Calibri" w:hAnsi="Calibri" w:cs="Calibri"/>
          <w:color w:val="1A1A1A"/>
          <w:sz w:val="21"/>
        </w:rPr>
        <w:t xml:space="preserve">A domain aggregate extends it and supplies four methods: </w:t>
      </w:r>
      <w:r>
        <w:rPr>
          <w:rFonts w:ascii="Consolas" w:hAnsi="Consolas" w:cs="Consolas"/>
          <w:color w:val="1F2A37"/>
          <w:sz w:val="19"/>
        </w:rPr>
        <w:t>allowedTransitions(from)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getStatus()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setStatus(s)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appendAuditNote(note, from, to)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onsolas" w:hAnsi="Consolas" w:cs="Consolas"/>
          <w:color w:val="1F2A37"/>
          <w:sz w:val="19"/>
        </w:rPr>
        <w:t>transition(to, note)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AuditableEntity.java:61-71</w:t>
      </w:r>
      <w:r>
        <w:rPr>
          <w:rFonts w:ascii="Calibri" w:hAnsi="Calibri" w:cs="Calibri"/>
          <w:color w:val="1A1A1A"/>
          <w:sz w:val="21"/>
        </w:rPr>
        <w:t>) does exactly three things, in order: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Look up </w:t>
      </w:r>
      <w:r>
        <w:rPr>
          <w:rFonts w:ascii="Consolas" w:hAnsi="Consolas" w:cs="Consolas"/>
          <w:color w:val="1F2A37"/>
          <w:sz w:val="19"/>
        </w:rPr>
        <w:t>allowedTransitions(getStatus())</w:t>
      </w:r>
      <w:r>
        <w:rPr>
          <w:rFonts w:ascii="Calibri" w:hAnsi="Calibri" w:cs="Calibri"/>
          <w:color w:val="1A1A1A"/>
          <w:sz w:val="21"/>
        </w:rPr>
        <w:t xml:space="preserve">. If the set is </w:t>
      </w:r>
      <w:r>
        <w:rPr>
          <w:rFonts w:ascii="Consolas" w:hAnsi="Consolas" w:cs="Consolas"/>
          <w:color w:val="1F2A37"/>
          <w:sz w:val="19"/>
        </w:rPr>
        <w:t>null</w:t>
      </w:r>
      <w:r>
        <w:rPr>
          <w:rFonts w:ascii="Calibri" w:hAnsi="Calibri" w:cs="Calibri"/>
          <w:color w:val="1A1A1A"/>
          <w:sz w:val="21"/>
        </w:rPr>
        <w:t xml:space="preserve"> or does not contain </w:t>
      </w:r>
      <w:r>
        <w:rPr>
          <w:rFonts w:ascii="Consolas" w:hAnsi="Consolas" w:cs="Consolas"/>
          <w:color w:val="1F2A37"/>
          <w:sz w:val="19"/>
        </w:rPr>
        <w:t>to</w:t>
      </w:r>
      <w:r>
        <w:rPr>
          <w:rFonts w:ascii="Calibri" w:hAnsi="Calibri" w:cs="Calibri"/>
          <w:color w:val="1A1A1A"/>
          <w:sz w:val="21"/>
        </w:rPr>
        <w:t xml:space="preserve"> → throw </w:t>
      </w:r>
      <w:r>
        <w:rPr>
          <w:rFonts w:ascii="Consolas" w:hAnsi="Consolas" w:cs="Consolas"/>
          <w:color w:val="1F2A37"/>
          <w:sz w:val="19"/>
        </w:rPr>
        <w:t>IllegalStateTransitionException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alibri" w:hAnsi="Calibri" w:cs="Calibri"/>
          <w:b/>
          <w:color w:val="1A1A1A"/>
          <w:sz w:val="21"/>
        </w:rPr>
        <w:t>before any mutation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Number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setStatus(to)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Number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appendAuditNote(note, from, to)</w:t>
      </w:r>
      <w:r>
        <w:rPr>
          <w:rFonts w:ascii="Calibri" w:hAnsi="Calibri" w:cs="Calibri"/>
          <w:color w:val="1A1A1A"/>
          <w:sz w:val="21"/>
        </w:rPr>
        <w:t xml:space="preserve"> — in the same transaction as the status change.</w:t>
      </w:r>
    </w:p>
    <w:p>
      <w:r>
        <w:rPr>
          <w:rFonts w:ascii="Calibri" w:hAnsi="Calibri" w:cs="Calibri"/>
          <w:color w:val="1A1A1A"/>
          <w:sz w:val="21"/>
        </w:rPr>
        <w:t xml:space="preserve">A </w:t>
      </w:r>
      <w:r>
        <w:rPr>
          <w:rFonts w:ascii="Consolas" w:hAnsi="Consolas" w:cs="Consolas"/>
          <w:color w:val="1F2A37"/>
          <w:sz w:val="19"/>
        </w:rPr>
        <w:t>null</w:t>
      </w:r>
      <w:r>
        <w:rPr>
          <w:rFonts w:ascii="Calibri" w:hAnsi="Calibri" w:cs="Calibri"/>
          <w:color w:val="1A1A1A"/>
          <w:sz w:val="21"/>
        </w:rPr>
        <w:t xml:space="preserve"> or empty permitted-set always rejects, so a state you forgot to map is a closed door rather than an open one. The Javadoc recommends mapping </w:t>
      </w:r>
      <w:r>
        <w:rPr>
          <w:rFonts w:ascii="Consolas" w:hAnsi="Consolas" w:cs="Consolas"/>
          <w:color w:val="1F2A37"/>
          <w:sz w:val="19"/>
        </w:rPr>
        <w:t>IllegalStateTransitionException</w:t>
      </w:r>
      <w:r>
        <w:rPr>
          <w:rFonts w:ascii="Calibri" w:hAnsi="Calibri" w:cs="Calibri"/>
          <w:color w:val="1A1A1A"/>
          <w:sz w:val="21"/>
        </w:rPr>
        <w:t xml:space="preserve"> to HTTP 409 at the API boundary (</w:t>
      </w:r>
      <w:r>
        <w:rPr>
          <w:rFonts w:ascii="Consolas" w:hAnsi="Consolas" w:cs="Consolas"/>
          <w:color w:val="1F2A37"/>
          <w:sz w:val="19"/>
        </w:rPr>
        <w:t>:59</w:t>
      </w:r>
      <w:r>
        <w:rPr>
          <w:rFonts w:ascii="Calibri" w:hAnsi="Calibri" w:cs="Calibri"/>
          <w:color w:val="1A1A1A"/>
          <w:sz w:val="21"/>
        </w:rPr>
        <w:t>).</w:t>
      </w:r>
    </w:p>
    <w:p>
      <w:pPr>
        <w:pStyle w:val="Heading2"/>
      </w:pPr>
      <w:r>
        <w:t>8.4 Engine facade — ProcessService</w:t>
      </w:r>
    </w:p>
    <w:p>
      <w:r>
        <w:rPr>
          <w:rFonts w:ascii="Calibri" w:hAnsi="Calibri" w:cs="Calibri"/>
          <w:color w:val="1A1A1A"/>
          <w:sz w:val="21"/>
        </w:rPr>
        <w:t>Six methods (</w:t>
      </w:r>
      <w:r>
        <w:rPr>
          <w:rFonts w:ascii="Consolas" w:hAnsi="Consolas" w:cs="Consolas"/>
          <w:color w:val="1F2A37"/>
          <w:sz w:val="19"/>
        </w:rPr>
        <w:t>ProcessService.java</w:t>
      </w:r>
      <w:r>
        <w:rPr>
          <w:rFonts w:ascii="Calibri" w:hAnsi="Calibri" w:cs="Calibri"/>
          <w:color w:val="1A1A1A"/>
          <w:sz w:val="21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long start(StartProcessCommand)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Start an instance of the latest version; returns the process instance key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void correlate(CorrelateMessageCommand)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Correlate a message to a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specific waiting instance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void publish(PublishMessageCommand)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Broadcast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a message — any subscribed instance may consume it, including a message-start event that correlates against no instance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void completeActiveUserTask(long, Map)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Find and complete the active user task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Optional&lt;Long&gt; findActiveUserTaskKey(long)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Find it, or empty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void cancel(long, String reason)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Cancel an instance with a reason visible in Operate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color w:val="1A1A1A"/>
          <w:sz w:val="21"/>
        </w:rPr>
        <w:t>Two implementation details matter operationally:</w:t>
      </w:r>
    </w:p>
    <w:p>
      <w:r>
        <w:rPr>
          <w:rFonts w:ascii="Calibri" w:hAnsi="Calibri" w:cs="Calibri"/>
          <w:b/>
          <w:color w:val="1A1A1A"/>
          <w:sz w:val="21"/>
        </w:rPr>
        <w:t>Bounded exponential backoff on user-task search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CamundaProcessService.java:180-212</w:t>
      </w:r>
      <w:r>
        <w:rPr>
          <w:rFonts w:ascii="Calibri" w:hAnsi="Calibri" w:cs="Calibri"/>
          <w:color w:val="1A1A1A"/>
          <w:sz w:val="21"/>
        </w:rPr>
        <w:t xml:space="preserve">). Camunda's search index is eventually consistent and can lag task activation by hundreds of milliseconds. Naive code finds nothing and fails intermittently. The framework retries up to </w:t>
      </w:r>
      <w:r>
        <w:rPr>
          <w:rFonts w:ascii="Calibri" w:hAnsi="Calibri" w:cs="Calibri"/>
          <w:b/>
          <w:color w:val="1A1A1A"/>
          <w:sz w:val="21"/>
        </w:rPr>
        <w:t>5 attempts</w:t>
      </w:r>
      <w:r>
        <w:rPr>
          <w:rFonts w:ascii="Calibri" w:hAnsi="Calibri" w:cs="Calibri"/>
          <w:color w:val="1A1A1A"/>
          <w:sz w:val="21"/>
        </w:rPr>
        <w:t xml:space="preserve"> starting at </w:t>
      </w:r>
      <w:r>
        <w:rPr>
          <w:rFonts w:ascii="Calibri" w:hAnsi="Calibri" w:cs="Calibri"/>
          <w:b/>
          <w:color w:val="1A1A1A"/>
          <w:sz w:val="21"/>
        </w:rPr>
        <w:t>200 ms</w:t>
      </w:r>
      <w:r>
        <w:rPr>
          <w:rFonts w:ascii="Calibri" w:hAnsi="Calibri" w:cs="Calibri"/>
          <w:color w:val="1A1A1A"/>
          <w:sz w:val="21"/>
        </w:rPr>
        <w:t xml:space="preserve">, doubling each time (200 / 400 / 800 / 1600 ms, ~3 s total), and returns </w:t>
      </w:r>
      <w:r>
        <w:rPr>
          <w:rFonts w:ascii="Consolas" w:hAnsi="Consolas" w:cs="Consolas"/>
          <w:color w:val="1F2A37"/>
          <w:sz w:val="19"/>
        </w:rPr>
        <w:t>Optional.empty()</w:t>
      </w:r>
      <w:r>
        <w:rPr>
          <w:rFonts w:ascii="Calibri" w:hAnsi="Calibri" w:cs="Calibri"/>
          <w:color w:val="1A1A1A"/>
          <w:sz w:val="21"/>
        </w:rPr>
        <w:t xml:space="preserve"> rather than throwing. </w:t>
      </w:r>
      <w:r>
        <w:rPr>
          <w:rFonts w:ascii="Consolas" w:hAnsi="Consolas" w:cs="Consolas"/>
          <w:color w:val="1F2A37"/>
          <w:sz w:val="19"/>
        </w:rPr>
        <w:t>completeActiveUserTask</w:t>
      </w:r>
      <w:r>
        <w:rPr>
          <w:rFonts w:ascii="Calibri" w:hAnsi="Calibri" w:cs="Calibri"/>
          <w:color w:val="1A1A1A"/>
          <w:sz w:val="21"/>
        </w:rPr>
        <w:t xml:space="preserve"> converts the empty result into a </w:t>
      </w:r>
      <w:r>
        <w:rPr>
          <w:rFonts w:ascii="Consolas" w:hAnsi="Consolas" w:cs="Consolas"/>
          <w:color w:val="1F2A37"/>
          <w:sz w:val="19"/>
        </w:rPr>
        <w:t>ProcessServiceException</w:t>
      </w:r>
      <w:r>
        <w:rPr>
          <w:rFonts w:ascii="Calibri" w:hAnsi="Calibri" w:cs="Calibri"/>
          <w:color w:val="1A1A1A"/>
          <w:sz w:val="21"/>
        </w:rPr>
        <w:t>. It also handles interruption correctly — restoring the interrupt flag and returning empty rather than swallowing it (</w:t>
      </w:r>
      <w:r>
        <w:rPr>
          <w:rFonts w:ascii="Consolas" w:hAnsi="Consolas" w:cs="Consolas"/>
          <w:color w:val="1F2A37"/>
          <w:sz w:val="19"/>
        </w:rPr>
        <w:t>:201-205</w:t>
      </w:r>
      <w:r>
        <w:rPr>
          <w:rFonts w:ascii="Calibri" w:hAnsi="Calibri" w:cs="Calibri"/>
          <w:color w:val="1A1A1A"/>
          <w:sz w:val="21"/>
        </w:rPr>
        <w:t>).</w:t>
      </w:r>
    </w:p>
    <w:p>
      <w:r>
        <w:rPr>
          <w:rFonts w:ascii="Calibri" w:hAnsi="Calibri" w:cs="Calibri"/>
          <w:b/>
          <w:color w:val="1A1A1A"/>
          <w:sz w:val="21"/>
        </w:rPr>
        <w:t>Multi-tenant handling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:78-131</w:t>
      </w:r>
      <w:r>
        <w:rPr>
          <w:rFonts w:ascii="Calibri" w:hAnsi="Calibri" w:cs="Calibri"/>
          <w:color w:val="1A1A1A"/>
          <w:sz w:val="21"/>
        </w:rPr>
        <w:t xml:space="preserve">). When </w:t>
      </w:r>
      <w:r>
        <w:rPr>
          <w:rFonts w:ascii="Consolas" w:hAnsi="Consolas" w:cs="Consolas"/>
          <w:color w:val="1F2A37"/>
          <w:sz w:val="19"/>
        </w:rPr>
        <w:t>framework.camunda.multi-tenant=false</w:t>
      </w:r>
      <w:r>
        <w:rPr>
          <w:rFonts w:ascii="Calibri" w:hAnsi="Calibri" w:cs="Calibri"/>
          <w:color w:val="1A1A1A"/>
          <w:sz w:val="21"/>
        </w:rPr>
        <w:t xml:space="preserve"> (the default) and a command nonetheless carries a </w:t>
      </w:r>
      <w:r>
        <w:rPr>
          <w:rFonts w:ascii="Consolas" w:hAnsi="Consolas" w:cs="Consolas"/>
          <w:color w:val="1F2A37"/>
          <w:sz w:val="19"/>
        </w:rPr>
        <w:t>tenantId</w:t>
      </w:r>
      <w:r>
        <w:rPr>
          <w:rFonts w:ascii="Calibri" w:hAnsi="Calibri" w:cs="Calibri"/>
          <w:color w:val="1A1A1A"/>
          <w:sz w:val="21"/>
        </w:rPr>
        <w:t xml:space="preserve">, the value is </w:t>
      </w:r>
      <w:r>
        <w:rPr>
          <w:rFonts w:ascii="Calibri" w:hAnsi="Calibri" w:cs="Calibri"/>
          <w:b/>
          <w:color w:val="1A1A1A"/>
          <w:sz w:val="21"/>
        </w:rPr>
        <w:t>silently dropped</w:t>
      </w:r>
      <w:r>
        <w:rPr>
          <w:rFonts w:ascii="Calibri" w:hAnsi="Calibri" w:cs="Calibri"/>
          <w:color w:val="1A1A1A"/>
          <w:sz w:val="21"/>
        </w:rPr>
        <w:t xml:space="preserve"> and a DEBUG line is logged. Enable DEBUG on </w:t>
      </w:r>
      <w:r>
        <w:rPr>
          <w:rFonts w:ascii="Consolas" w:hAnsi="Consolas" w:cs="Consolas"/>
          <w:color w:val="1F2A37"/>
          <w:sz w:val="19"/>
        </w:rPr>
        <w:t>com.aaseya</w:t>
      </w:r>
      <w:r>
        <w:rPr>
          <w:rFonts w:ascii="Calibri" w:hAnsi="Calibri" w:cs="Calibri"/>
          <w:color w:val="1A1A1A"/>
          <w:sz w:val="21"/>
        </w:rPr>
        <w:t xml:space="preserve"> if tenant routing appears to be ignored. Note also that </w:t>
      </w:r>
      <w:r>
        <w:rPr>
          <w:rFonts w:ascii="Consolas" w:hAnsi="Consolas" w:cs="Consolas"/>
          <w:color w:val="1F2A37"/>
          <w:sz w:val="19"/>
        </w:rPr>
        <w:t>publish()</w:t>
      </w:r>
      <w:r>
        <w:rPr>
          <w:rFonts w:ascii="Calibri" w:hAnsi="Calibri" w:cs="Calibri"/>
          <w:color w:val="1A1A1A"/>
          <w:sz w:val="21"/>
        </w:rPr>
        <w:t xml:space="preserve"> does not forward </w:t>
      </w:r>
      <w:r>
        <w:rPr>
          <w:rFonts w:ascii="Consolas" w:hAnsi="Consolas" w:cs="Consolas"/>
          <w:color w:val="1F2A37"/>
          <w:sz w:val="19"/>
        </w:rPr>
        <w:t>tenantId</w:t>
      </w:r>
      <w:r>
        <w:rPr>
          <w:rFonts w:ascii="Calibri" w:hAnsi="Calibri" w:cs="Calibri"/>
          <w:color w:val="1A1A1A"/>
          <w:sz w:val="21"/>
        </w:rPr>
        <w:t xml:space="preserve"> at all — the underlying </w:t>
      </w:r>
      <w:r>
        <w:rPr>
          <w:rFonts w:ascii="Consolas" w:hAnsi="Consolas" w:cs="Consolas"/>
          <w:color w:val="1F2A37"/>
          <w:sz w:val="19"/>
        </w:rPr>
        <w:t>PublishMessageCommand</w:t>
      </w:r>
      <w:r>
        <w:rPr>
          <w:rFonts w:ascii="Calibri" w:hAnsi="Calibri" w:cs="Calibri"/>
          <w:color w:val="1A1A1A"/>
          <w:sz w:val="21"/>
        </w:rPr>
        <w:t xml:space="preserve"> has no such field in 8.9, and the code documents this with a precise TODO explaining what to add when Camunda exposes it (</w:t>
      </w:r>
      <w:r>
        <w:rPr>
          <w:rFonts w:ascii="Consolas" w:hAnsi="Consolas" w:cs="Consolas"/>
          <w:color w:val="1F2A37"/>
          <w:sz w:val="19"/>
        </w:rPr>
        <w:t>:161-167</w:t>
      </w:r>
      <w:r>
        <w:rPr>
          <w:rFonts w:ascii="Calibri" w:hAnsi="Calibri" w:cs="Calibri"/>
          <w:color w:val="1A1A1A"/>
          <w:sz w:val="21"/>
        </w:rPr>
        <w:t>).</w:t>
      </w:r>
    </w:p>
    <w:p>
      <w:r>
        <w:rPr>
          <w:rFonts w:ascii="Consolas" w:hAnsi="Consolas" w:cs="Consolas"/>
          <w:color w:val="1F2A37"/>
          <w:sz w:val="19"/>
        </w:rPr>
        <w:t>publish()</w:t>
      </w:r>
      <w:r>
        <w:rPr>
          <w:rFonts w:ascii="Calibri" w:hAnsi="Calibri" w:cs="Calibri"/>
          <w:color w:val="1A1A1A"/>
          <w:sz w:val="21"/>
        </w:rPr>
        <w:t xml:space="preserve"> is also the only method that wraps failures in </w:t>
      </w:r>
      <w:r>
        <w:rPr>
          <w:rFonts w:ascii="Consolas" w:hAnsi="Consolas" w:cs="Consolas"/>
          <w:color w:val="1F2A37"/>
          <w:sz w:val="19"/>
        </w:rPr>
        <w:t>ProcessServiceException</w:t>
      </w:r>
      <w:r>
        <w:rPr>
          <w:rFonts w:ascii="Calibri" w:hAnsi="Calibri" w:cs="Calibri"/>
          <w:color w:val="1A1A1A"/>
          <w:sz w:val="21"/>
        </w:rPr>
        <w:t xml:space="preserve">; </w:t>
      </w:r>
      <w:r>
        <w:rPr>
          <w:rFonts w:ascii="Consolas" w:hAnsi="Consolas" w:cs="Consolas"/>
          <w:color w:val="1F2A37"/>
          <w:sz w:val="19"/>
        </w:rPr>
        <w:t>start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correlate</w:t>
      </w:r>
      <w:r>
        <w:rPr>
          <w:rFonts w:ascii="Calibri" w:hAnsi="Calibri" w:cs="Calibri"/>
          <w:color w:val="1A1A1A"/>
          <w:sz w:val="21"/>
        </w:rPr>
        <w:t xml:space="preserve">, and </w:t>
      </w:r>
      <w:r>
        <w:rPr>
          <w:rFonts w:ascii="Consolas" w:hAnsi="Consolas" w:cs="Consolas"/>
          <w:color w:val="1F2A37"/>
          <w:sz w:val="19"/>
        </w:rPr>
        <w:t>cancel</w:t>
      </w:r>
      <w:r>
        <w:rPr>
          <w:rFonts w:ascii="Calibri" w:hAnsi="Calibri" w:cs="Calibri"/>
          <w:color w:val="1A1A1A"/>
          <w:sz w:val="21"/>
        </w:rPr>
        <w:t xml:space="preserve"> let the client's own exception propagate.</w:t>
      </w:r>
    </w:p>
    <w:p>
      <w:pPr>
        <w:pStyle w:val="Heading2"/>
      </w:pPr>
      <w:r>
        <w:t>8.5 Anti-corruption layer — VariableMapper</w:t>
      </w:r>
    </w:p>
    <w:p>
      <w:r>
        <w:rPr>
          <w:rFonts w:ascii="Calibri" w:hAnsi="Calibri" w:cs="Calibri"/>
          <w:color w:val="1A1A1A"/>
          <w:sz w:val="21"/>
        </w:rPr>
        <w:t>Sits between Camunda's untyped variable JSON and your clean Java records, centralising all Jackson configuration so BPMN wire names appear in one place rather than scattered across worker classes.</w:t>
      </w:r>
    </w:p>
    <w:p>
      <w:r>
        <w:rPr>
          <w:rFonts w:ascii="Consolas" w:hAnsi="Consolas" w:cs="Consolas"/>
          <w:color w:val="1F2A37"/>
          <w:sz w:val="19"/>
        </w:rPr>
        <w:t>createDefault()</w:t>
      </w:r>
      <w:r>
        <w:rPr>
          <w:rFonts w:ascii="Calibri" w:hAnsi="Calibri" w:cs="Calibri"/>
          <w:color w:val="1A1A1A"/>
          <w:sz w:val="21"/>
        </w:rPr>
        <w:t xml:space="preserve"> establishes the baseline: </w:t>
      </w:r>
      <w:r>
        <w:rPr>
          <w:rFonts w:ascii="Consolas" w:hAnsi="Consolas" w:cs="Consolas"/>
          <w:color w:val="1F2A37"/>
          <w:sz w:val="19"/>
        </w:rPr>
        <w:t>FAIL_ON_UNKNOWN_PROPERTIES=false</w:t>
      </w:r>
      <w:r>
        <w:rPr>
          <w:rFonts w:ascii="Calibri" w:hAnsi="Calibri" w:cs="Calibri"/>
          <w:color w:val="1A1A1A"/>
          <w:sz w:val="21"/>
        </w:rPr>
        <w:t xml:space="preserve"> (a BPMN process may carry variables your worker does not care about — that must not be an error), </w:t>
      </w:r>
      <w:r>
        <w:rPr>
          <w:rFonts w:ascii="Consolas" w:hAnsi="Consolas" w:cs="Consolas"/>
          <w:color w:val="1F2A37"/>
          <w:sz w:val="19"/>
        </w:rPr>
        <w:t>JavaTimeModule</w:t>
      </w:r>
      <w:r>
        <w:rPr>
          <w:rFonts w:ascii="Calibri" w:hAnsi="Calibri" w:cs="Calibri"/>
          <w:color w:val="1A1A1A"/>
          <w:sz w:val="21"/>
        </w:rPr>
        <w:t xml:space="preserve"> registered, and </w:t>
      </w:r>
      <w:r>
        <w:rPr>
          <w:rFonts w:ascii="Consolas" w:hAnsi="Consolas" w:cs="Consolas"/>
          <w:color w:val="1F2A37"/>
          <w:sz w:val="19"/>
        </w:rPr>
        <w:t>NON_NULL</w:t>
      </w:r>
      <w:r>
        <w:rPr>
          <w:rFonts w:ascii="Calibri" w:hAnsi="Calibri" w:cs="Calibri"/>
          <w:color w:val="1A1A1A"/>
          <w:sz w:val="21"/>
        </w:rPr>
        <w:t xml:space="preserve"> serialization inclusion (</w:t>
      </w:r>
      <w:r>
        <w:rPr>
          <w:rFonts w:ascii="Consolas" w:hAnsi="Consolas" w:cs="Consolas"/>
          <w:color w:val="1F2A37"/>
          <w:sz w:val="19"/>
        </w:rPr>
        <w:t>VariableMapper.java:39-45</w:t>
      </w:r>
      <w:r>
        <w:rPr>
          <w:rFonts w:ascii="Calibri" w:hAnsi="Calibri" w:cs="Calibri"/>
          <w:color w:val="1A1A1A"/>
          <w:sz w:val="21"/>
        </w:rPr>
        <w:t>).</w:t>
      </w:r>
    </w:p>
    <w:p>
      <w:r>
        <w:rPr>
          <w:rFonts w:ascii="Calibri" w:hAnsi="Calibri" w:cs="Calibri"/>
          <w:color w:val="1A1A1A"/>
          <w:sz w:val="21"/>
        </w:rPr>
        <w:t xml:space="preserve">The distinctive piece is </w:t>
      </w:r>
      <w:r>
        <w:rPr>
          <w:rFonts w:ascii="Consolas" w:hAnsi="Consolas" w:cs="Consolas"/>
          <w:color w:val="1F2A37"/>
          <w:sz w:val="19"/>
        </w:rPr>
        <w:t>validateRequiredComponents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:111-136</w:t>
      </w:r>
      <w:r>
        <w:rPr>
          <w:rFonts w:ascii="Calibri" w:hAnsi="Calibri" w:cs="Calibri"/>
          <w:color w:val="1A1A1A"/>
          <w:sz w:val="21"/>
        </w:rPr>
        <w:t xml:space="preserve">). After binding, it reflects over the target record's components and asserts each is non-null, </w:t>
      </w:r>
      <w:r>
        <w:rPr>
          <w:rFonts w:ascii="Calibri" w:hAnsi="Calibri" w:cs="Calibri"/>
          <w:b/>
          <w:color w:val="1A1A1A"/>
          <w:sz w:val="21"/>
        </w:rPr>
        <w:t>unless</w:t>
      </w:r>
      <w:r>
        <w:rPr>
          <w:rFonts w:ascii="Calibri" w:hAnsi="Calibri" w:cs="Calibri"/>
          <w:color w:val="1A1A1A"/>
          <w:sz w:val="21"/>
        </w:rPr>
        <w:t xml:space="preserve"> annotated with anything whose simple name is </w:t>
      </w:r>
      <w:r>
        <w:rPr>
          <w:rFonts w:ascii="Consolas" w:hAnsi="Consolas" w:cs="Consolas"/>
          <w:color w:val="1F2A37"/>
          <w:sz w:val="19"/>
        </w:rPr>
        <w:t>Nullable</w:t>
      </w:r>
      <w:r>
        <w:rPr>
          <w:rFonts w:ascii="Calibri" w:hAnsi="Calibri" w:cs="Calibri"/>
          <w:color w:val="1A1A1A"/>
          <w:sz w:val="21"/>
        </w:rPr>
        <w:t xml:space="preserve">. A violation throws </w:t>
      </w:r>
      <w:r>
        <w:rPr>
          <w:rFonts w:ascii="Consolas" w:hAnsi="Consolas" w:cs="Consolas"/>
          <w:color w:val="1F2A37"/>
          <w:sz w:val="19"/>
        </w:rPr>
        <w:t>VariableBindingException</w:t>
      </w:r>
      <w:r>
        <w:rPr>
          <w:rFonts w:ascii="Calibri" w:hAnsi="Calibri" w:cs="Calibri"/>
          <w:color w:val="1A1A1A"/>
          <w:sz w:val="21"/>
        </w:rPr>
        <w:t xml:space="preserve"> with a message that names the culprit and tells you where to look:</w:t>
      </w:r>
    </w:p>
    <w:p>
      <w:pPr>
        <w:spacing w:before="140" w:after="140"/>
        <w:ind w:left="340" w:right="170"/>
        <w:shd w:val="clear" w:fill="EAF1FB"/>
      </w:pPr>
      <w:r>
        <w:rPr>
          <w:rFonts w:ascii="Consolas" w:hAnsi="Consolas" w:cs="Consolas"/>
          <w:color w:val="1F2A37"/>
          <w:sz w:val="18"/>
        </w:rPr>
        <w:t>Required variable 'orderId' is null in ReserveInventoryVars — check that the BPMN process supplies this variable.</w:t>
      </w:r>
    </w:p>
    <w:p>
      <w:r>
        <w:rPr>
          <w:rFonts w:ascii="Calibri" w:hAnsi="Calibri" w:cs="Calibri"/>
          <w:color w:val="1A1A1A"/>
          <w:sz w:val="21"/>
        </w:rPr>
        <w:t xml:space="preserve">That is the difference between a five-minute fix and an afternoon of debugging a </w:t>
      </w:r>
      <w:r>
        <w:rPr>
          <w:rFonts w:ascii="Consolas" w:hAnsi="Consolas" w:cs="Consolas"/>
          <w:color w:val="1F2A37"/>
          <w:sz w:val="19"/>
        </w:rPr>
        <w:t>NullPointerException</w:t>
      </w:r>
      <w:r>
        <w:rPr>
          <w:rFonts w:ascii="Calibri" w:hAnsi="Calibri" w:cs="Calibri"/>
          <w:color w:val="1A1A1A"/>
          <w:sz w:val="21"/>
        </w:rPr>
        <w:t xml:space="preserve"> three call-frames deep.</w:t>
      </w:r>
    </w:p>
    <w:p>
      <w:pPr>
        <w:pStyle w:val="Heading1"/>
      </w:pPr>
      <w:r>
        <w:t>9. Architecture guardrails (ArchUnit)</w:t>
      </w:r>
    </w:p>
    <w:p>
      <w:r>
        <w:rPr>
          <w:rFonts w:ascii="Consolas" w:hAnsi="Consolas" w:cs="Consolas"/>
          <w:color w:val="1F2A37"/>
          <w:sz w:val="19"/>
        </w:rPr>
        <w:t>framework-test/.../ArchitectureRules.java</w:t>
      </w:r>
      <w:r>
        <w:rPr>
          <w:rFonts w:ascii="Calibri" w:hAnsi="Calibri" w:cs="Calibri"/>
          <w:color w:val="1A1A1A"/>
          <w:sz w:val="21"/>
        </w:rPr>
        <w:t xml:space="preserve"> exposes six ready-to-use </w:t>
      </w:r>
      <w:r>
        <w:rPr>
          <w:rFonts w:ascii="Consolas" w:hAnsi="Consolas" w:cs="Consolas"/>
          <w:color w:val="1F2A37"/>
          <w:sz w:val="19"/>
        </w:rPr>
        <w:t>ArchRule</w:t>
      </w:r>
      <w:r>
        <w:rPr>
          <w:rFonts w:ascii="Calibri" w:hAnsi="Calibri" w:cs="Calibri"/>
          <w:color w:val="1A1A1A"/>
          <w:sz w:val="21"/>
        </w:rPr>
        <w:t xml:space="preserve"> constants. They are ordinary JUnit tests — a violation is a </w:t>
      </w:r>
      <w:r>
        <w:rPr>
          <w:rFonts w:ascii="Calibri" w:hAnsi="Calibri" w:cs="Calibri"/>
          <w:b/>
          <w:color w:val="1A1A1A"/>
          <w:sz w:val="21"/>
        </w:rPr>
        <w:t>red build</w:t>
      </w:r>
      <w:r>
        <w:rPr>
          <w:rFonts w:ascii="Calibri" w:hAnsi="Calibri" w:cs="Calibri"/>
          <w:color w:val="1A1A1A"/>
          <w:sz w:val="21"/>
        </w:rPr>
        <w:t>, not a review comment.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Rule constant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Enforces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1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WEB_AND_WORKERS_MUST_NOT_ACCESS_INFRASTRUCTURE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..web..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1F2A37"/>
                <w:sz w:val="17"/>
              </w:rPr>
              <w:t>..workers..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must not touch </w:t>
            </w:r>
            <w:r>
              <w:rPr>
                <w:rFonts w:ascii="Consolas" w:hAnsi="Consolas" w:cs="Consolas"/>
                <w:color w:val="1F2A37"/>
                <w:sz w:val="17"/>
              </w:rPr>
              <w:t>..infrastructure..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or </w:t>
            </w:r>
            <w:r>
              <w:rPr>
                <w:rFonts w:ascii="Consolas" w:hAnsi="Consolas" w:cs="Consolas"/>
                <w:color w:val="1F2A37"/>
                <w:sz w:val="17"/>
              </w:rPr>
              <w:t>..repository..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2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ONLY_INFRASTRUCTURE_CAMUNDA_MAY_IMPORT_CAMUNDA_CLIENT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Only </w:t>
            </w:r>
            <w:r>
              <w:rPr>
                <w:rFonts w:ascii="Consolas" w:hAnsi="Consolas" w:cs="Consolas"/>
                <w:color w:val="1F2A37"/>
                <w:sz w:val="17"/>
              </w:rPr>
              <w:t>..infrastructure.camunda..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and </w:t>
            </w:r>
            <w:r>
              <w:rPr>
                <w:rFonts w:ascii="Consolas" w:hAnsi="Consolas" w:cs="Consolas"/>
                <w:color w:val="1F2A37"/>
                <w:sz w:val="17"/>
              </w:rPr>
              <w:t>com.aaseya.camunda.framework..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may depend on </w:t>
            </w:r>
            <w:r>
              <w:rPr>
                <w:rFonts w:ascii="Consolas" w:hAnsi="Consolas" w:cs="Consolas"/>
                <w:color w:val="1F2A37"/>
                <w:sz w:val="17"/>
              </w:rPr>
              <w:t>io.camunda.client..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3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DOMAIN_MUST_NOT_IMPORT_SPRING_WEB_OR_CAMUNDA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..domain..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must not depend on </w:t>
            </w:r>
            <w:r>
              <w:rPr>
                <w:rFonts w:ascii="Consolas" w:hAnsi="Consolas" w:cs="Consolas"/>
                <w:color w:val="1F2A37"/>
                <w:sz w:val="17"/>
              </w:rPr>
              <w:t>org.springframework.web..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jakarta.servlet..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or </w:t>
            </w:r>
            <w:r>
              <w:rPr>
                <w:rFonts w:ascii="Consolas" w:hAnsi="Consolas" w:cs="Consolas"/>
                <w:color w:val="1F2A37"/>
                <w:sz w:val="17"/>
              </w:rPr>
              <w:t>io.camunda..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4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REST_CONTROLLERS_MUST_NOT_BE_TRANSACTIONAL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No </w:t>
            </w:r>
            <w:r>
              <w:rPr>
                <w:rFonts w:ascii="Consolas" w:hAnsi="Consolas" w:cs="Consolas"/>
                <w:color w:val="1F2A37"/>
                <w:sz w:val="17"/>
              </w:rPr>
              <w:t>@Transactional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on </w:t>
            </w:r>
            <w:r>
              <w:rPr>
                <w:rFonts w:ascii="Consolas" w:hAnsi="Consolas" w:cs="Consolas"/>
                <w:color w:val="1F2A37"/>
                <w:sz w:val="17"/>
              </w:rPr>
              <w:t>@RestController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classes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5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CONTROLLER_METHODS_MUST_NOT_EXPOSE_ENTITIES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Controller method params and return types must not be JPA </w:t>
            </w:r>
            <w:r>
              <w:rPr>
                <w:rFonts w:ascii="Consolas" w:hAnsi="Consolas" w:cs="Consolas"/>
                <w:color w:val="1F2A37"/>
                <w:sz w:val="17"/>
              </w:rPr>
              <w:t>@Entity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types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6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USE_CONSTRUCTOR_INJECTION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No </w:t>
            </w:r>
            <w:r>
              <w:rPr>
                <w:rFonts w:ascii="Consolas" w:hAnsi="Consolas" w:cs="Consolas"/>
                <w:color w:val="1F2A37"/>
                <w:sz w:val="17"/>
              </w:rPr>
              <w:t>@Autowired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on fields</w:t>
            </w:r>
          </w:p>
        </w:tc>
      </w:tr>
    </w:tbl>
    <w:p>
      <w:pPr>
        <w:spacing w:after="40"/>
      </w:pPr>
    </w:p>
    <w:p>
      <w:pPr>
        <w:pStyle w:val="Heading2"/>
      </w:pPr>
      <w:r>
        <w:t>9.1 Why each rule exists</w:t>
      </w:r>
    </w:p>
    <w:p>
      <w:r>
        <w:rPr>
          <w:rFonts w:ascii="Calibri" w:hAnsi="Calibri" w:cs="Calibri"/>
          <w:color w:val="1A1A1A"/>
          <w:sz w:val="21"/>
        </w:rPr>
        <w:t>The reasoning is documented in the source Javadoc and is worth reading in full; summarised:</w:t>
      </w:r>
    </w:p>
    <w:p>
      <w:r>
        <w:rPr>
          <w:rFonts w:ascii="Calibri" w:hAnsi="Calibri" w:cs="Calibri"/>
          <w:b/>
          <w:color w:val="1A1A1A"/>
          <w:sz w:val="21"/>
        </w:rPr>
        <w:t>1 — Layering.</w:t>
      </w:r>
      <w:r>
        <w:rPr>
          <w:rFonts w:ascii="Calibri" w:hAnsi="Calibri" w:cs="Calibri"/>
          <w:color w:val="1A1A1A"/>
          <w:sz w:val="21"/>
        </w:rPr>
        <w:t xml:space="preserve"> The application layer must stay ignorant of persistence and messaging infrastructure. Bypassing the boundary produces brittle tests and code that cannot be swapped for a different infrastructure implementation.</w:t>
      </w:r>
    </w:p>
    <w:p>
      <w:r>
        <w:rPr>
          <w:rFonts w:ascii="Calibri" w:hAnsi="Calibri" w:cs="Calibri"/>
          <w:b/>
          <w:color w:val="1A1A1A"/>
          <w:sz w:val="21"/>
        </w:rPr>
        <w:t>2 — Camunda boundary.</w:t>
      </w:r>
      <w:r>
        <w:rPr>
          <w:rFonts w:ascii="Calibri" w:hAnsi="Calibri" w:cs="Calibri"/>
          <w:color w:val="1A1A1A"/>
          <w:sz w:val="21"/>
        </w:rPr>
        <w:t xml:space="preserve"> Three concrete benefits: the client never leaks into domain logic; switching transport (REST↔gRPC) becomes a pure infrastructure change; and tests can mock </w:t>
      </w:r>
      <w:r>
        <w:rPr>
          <w:rFonts w:ascii="Consolas" w:hAnsi="Consolas" w:cs="Consolas"/>
          <w:color w:val="1F2A37"/>
          <w:sz w:val="19"/>
        </w:rPr>
        <w:t>ProcessService</w:t>
      </w:r>
      <w:r>
        <w:rPr>
          <w:rFonts w:ascii="Calibri" w:hAnsi="Calibri" w:cs="Calibri"/>
          <w:color w:val="1A1A1A"/>
          <w:sz w:val="21"/>
        </w:rPr>
        <w:t xml:space="preserve"> without a live cluster.</w:t>
      </w:r>
    </w:p>
    <w:p>
      <w:r>
        <w:rPr>
          <w:rFonts w:ascii="Calibri" w:hAnsi="Calibri" w:cs="Calibri"/>
          <w:b/>
          <w:color w:val="1A1A1A"/>
          <w:sz w:val="21"/>
        </w:rPr>
        <w:t>3 — Domain purity.</w:t>
      </w:r>
      <w:r>
        <w:rPr>
          <w:rFonts w:ascii="Calibri" w:hAnsi="Calibri" w:cs="Calibri"/>
          <w:color w:val="1A1A1A"/>
          <w:sz w:val="21"/>
        </w:rPr>
        <w:t xml:space="preserve"> Enables plain unit tests with no Spring context, lets the domain be reused across transports, and prevents the anemic-domain-model anti-pattern where domain objects degrade into annotation-decorated data bags.</w:t>
      </w:r>
    </w:p>
    <w:p>
      <w:r>
        <w:rPr>
          <w:rFonts w:ascii="Calibri" w:hAnsi="Calibri" w:cs="Calibri"/>
          <w:b/>
          <w:color w:val="1A1A1A"/>
          <w:sz w:val="21"/>
        </w:rPr>
        <w:t>4 — No `@Transactional` controllers.</w:t>
      </w:r>
      <w:r>
        <w:rPr>
          <w:rFonts w:ascii="Calibri" w:hAnsi="Calibri" w:cs="Calibri"/>
          <w:color w:val="1A1A1A"/>
          <w:sz w:val="21"/>
        </w:rPr>
        <w:t xml:space="preserve"> Transactions held open during HTTP I/O tie up connections longer than necessary; it invites business logic into the controller; and rollback semantics become unpredictable when Spring MVC's exception-handler chain swallows an exception before the transaction manager sees it.</w:t>
      </w:r>
    </w:p>
    <w:p>
      <w:r>
        <w:rPr>
          <w:rFonts w:ascii="Calibri" w:hAnsi="Calibri" w:cs="Calibri"/>
          <w:b/>
          <w:color w:val="1A1A1A"/>
          <w:sz w:val="21"/>
        </w:rPr>
        <w:t>5 — No entities at the HTTP boundary.</w:t>
      </w:r>
      <w:r>
        <w:rPr>
          <w:rFonts w:ascii="Calibri" w:hAnsi="Calibri" w:cs="Calibri"/>
          <w:color w:val="1A1A1A"/>
          <w:sz w:val="21"/>
        </w:rPr>
        <w:t xml:space="preserve"> Leaks persistence metadata into the API contract, risks lazy-loading exceptions when Jackson serialises an uninitialised proxy after the session closes, and makes versioning hard because a schema change forces an API change. Rule 5 is the only one implemented as a custom </w:t>
      </w:r>
      <w:r>
        <w:rPr>
          <w:rFonts w:ascii="Consolas" w:hAnsi="Consolas" w:cs="Consolas"/>
          <w:color w:val="1F2A37"/>
          <w:sz w:val="19"/>
        </w:rPr>
        <w:t>ArchCondition</w:t>
      </w:r>
      <w:r>
        <w:rPr>
          <w:rFonts w:ascii="Calibri" w:hAnsi="Calibri" w:cs="Calibri"/>
          <w:color w:val="1A1A1A"/>
          <w:sz w:val="21"/>
        </w:rPr>
        <w:t xml:space="preserve">, inspecting return type and every parameter for a </w:t>
      </w:r>
      <w:r>
        <w:rPr>
          <w:rFonts w:ascii="Consolas" w:hAnsi="Consolas" w:cs="Consolas"/>
          <w:color w:val="1F2A37"/>
          <w:sz w:val="19"/>
        </w:rPr>
        <w:t>jakarta.persistence.Entity</w:t>
      </w:r>
      <w:r>
        <w:rPr>
          <w:rFonts w:ascii="Calibri" w:hAnsi="Calibri" w:cs="Calibri"/>
          <w:color w:val="1A1A1A"/>
          <w:sz w:val="21"/>
        </w:rPr>
        <w:t xml:space="preserve"> annotation (</w:t>
      </w:r>
      <w:r>
        <w:rPr>
          <w:rFonts w:ascii="Consolas" w:hAnsi="Consolas" w:cs="Consolas"/>
          <w:color w:val="1F2A37"/>
          <w:sz w:val="19"/>
        </w:rPr>
        <w:t>ArchitectureRules.java:173-206</w:t>
      </w:r>
      <w:r>
        <w:rPr>
          <w:rFonts w:ascii="Calibri" w:hAnsi="Calibri" w:cs="Calibri"/>
          <w:color w:val="1A1A1A"/>
          <w:sz w:val="21"/>
        </w:rPr>
        <w:t>).</w:t>
      </w:r>
    </w:p>
    <w:p>
      <w:r>
        <w:rPr>
          <w:rFonts w:ascii="Calibri" w:hAnsi="Calibri" w:cs="Calibri"/>
          <w:b/>
          <w:color w:val="1A1A1A"/>
          <w:sz w:val="21"/>
        </w:rPr>
        <w:t>6 — Constructor injection.</w:t>
      </w:r>
      <w:r>
        <w:rPr>
          <w:rFonts w:ascii="Calibri" w:hAnsi="Calibri" w:cs="Calibri"/>
          <w:color w:val="1A1A1A"/>
          <w:sz w:val="21"/>
        </w:rPr>
        <w:t xml:space="preserve"> Field injection makes a class impossible to instantiate in a plain unit test, hides dependencies from the constructor signature, and prevents </w:t>
      </w:r>
      <w:r>
        <w:rPr>
          <w:rFonts w:ascii="Consolas" w:hAnsi="Consolas" w:cs="Consolas"/>
          <w:color w:val="1F2A37"/>
          <w:sz w:val="19"/>
        </w:rPr>
        <w:t>final</w:t>
      </w:r>
      <w:r>
        <w:rPr>
          <w:rFonts w:ascii="Calibri" w:hAnsi="Calibri" w:cs="Calibri"/>
          <w:color w:val="1A1A1A"/>
          <w:sz w:val="21"/>
        </w:rPr>
        <w:t xml:space="preserve"> fields. </w:t>
      </w:r>
      <w:r>
        <w:rPr>
          <w:rFonts w:ascii="Consolas" w:hAnsi="Consolas" w:cs="Consolas"/>
          <w:color w:val="1F2A37"/>
          <w:sz w:val="19"/>
        </w:rPr>
        <w:t>@Autowired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alibri" w:hAnsi="Calibri" w:cs="Calibri"/>
          <w:i/>
          <w:color w:val="1A1A1A"/>
          <w:sz w:val="21"/>
        </w:rPr>
        <w:t>on a constructor</w:t>
      </w:r>
      <w:r>
        <w:rPr>
          <w:rFonts w:ascii="Calibri" w:hAnsi="Calibri" w:cs="Calibri"/>
          <w:color w:val="1A1A1A"/>
          <w:sz w:val="21"/>
        </w:rPr>
        <w:t xml:space="preserve"> is still permitted — the rule targets fields only.</w:t>
      </w:r>
    </w:p>
    <w:p>
      <w:pPr>
        <w:pStyle w:val="Heading2"/>
      </w:pPr>
      <w:r>
        <w:t>9.2 Wiring them into a service — and the catch</w:t>
      </w:r>
    </w:p>
    <w:p>
      <w:r>
        <w:rPr>
          <w:rFonts w:ascii="Calibri" w:hAnsi="Calibri" w:cs="Calibri"/>
          <w:color w:val="1A1A1A"/>
          <w:sz w:val="21"/>
        </w:rPr>
        <w:t xml:space="preserve">These rules </w:t>
      </w:r>
      <w:r>
        <w:rPr>
          <w:rFonts w:ascii="Calibri" w:hAnsi="Calibri" w:cs="Calibri"/>
          <w:b/>
          <w:color w:val="1A1A1A"/>
          <w:sz w:val="21"/>
        </w:rPr>
        <w:t>do not run automatically</w:t>
      </w:r>
      <w:r>
        <w:rPr>
          <w:rFonts w:ascii="Calibri" w:hAnsi="Calibri" w:cs="Calibri"/>
          <w:color w:val="1A1A1A"/>
          <w:sz w:val="21"/>
        </w:rPr>
        <w:t>. A consuming service must declare an ArchUnit test class: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@AnalyzeClasses(packages = "com.myorg.myservice")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class MyServiceArchitectureTest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@ArchTest static final ArchRule layering =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ArchitectureRules.WEB_AND_WORKERS_MUST_NOT_ACCESS_INFRASTRUCTURE;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@ArchTest static final ArchRule camundaBoundary =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ArchitectureRules.ONLY_INFRASTRUCTURE_CAMUNDA_MAY_IMPORT_CAMUNDA_CLIENT;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@ArchTest static final ArchRule domainIsolation =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ArchitectureRules.DOMAIN_MUST_NOT_IMPORT_SPRING_WEB_OR_CAMUNDA;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@ArchTest static final ArchRule txOnControllers =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ArchitectureRules.REST_CONTROLLERS_MUST_NOT_BE_TRANSACTIONAL;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@ArchTest static final ArchRule entityExposure =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ArchitectureRules.CONTROLLER_METHODS_MUST_NOT_EXPOSE_ENTITIES;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@ArchTest static final ArchRule constructorInjection =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ArchitectureRules.USE_CONSTRUCTOR_INJECTION;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}</w:t>
      </w:r>
    </w:p>
    <w:p>
      <w:r>
        <w:rPr>
          <w:rFonts w:ascii="Calibri" w:hAnsi="Calibri" w:cs="Calibri"/>
          <w:b/>
          <w:color w:val="1A1A1A"/>
          <w:sz w:val="21"/>
        </w:rPr>
        <w:t>A team that forgets this file gets zero enforcement and no warning.</w:t>
      </w:r>
      <w:r>
        <w:rPr>
          <w:rFonts w:ascii="Calibri" w:hAnsi="Calibri" w:cs="Calibri"/>
          <w:color w:val="1A1A1A"/>
          <w:sz w:val="21"/>
        </w:rPr>
        <w:t xml:space="preserve"> Add it as step one of scaffolding, not as an afterthought. Note also that the rules assume a specific package layout — </w:t>
      </w:r>
      <w:r>
        <w:rPr>
          <w:rFonts w:ascii="Consolas" w:hAnsi="Consolas" w:cs="Consolas"/>
          <w:color w:val="1F2A37"/>
          <w:sz w:val="19"/>
        </w:rPr>
        <w:t>web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workers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domain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infrastructure.camunda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repository</w:t>
      </w:r>
      <w:r>
        <w:rPr>
          <w:rFonts w:ascii="Calibri" w:hAnsi="Calibri" w:cs="Calibri"/>
          <w:color w:val="1A1A1A"/>
          <w:sz w:val="21"/>
        </w:rPr>
        <w:t>. Name your packages differently and the rules silently match nothing.</w:t>
      </w:r>
    </w:p>
    <w:p>
      <w:pPr>
        <w:keepNext/>
        <w:spacing w:before="400" w:after="280"/>
        <w:jc w:val="center"/>
      </w:pPr>
      <w:r>
        <w:rPr>
          <w:rFonts w:ascii="Calibri" w:hAnsi="Calibri" w:cs="Calibri"/>
          <w:b/>
          <w:color w:val="5A5A5A"/>
          <w:sz w:val="24"/>
        </w:rPr>
        <w:t>PART C — OPERATING IT</w:t>
      </w:r>
    </w:p>
    <w:p>
      <w:pPr>
        <w:pStyle w:val="Heading1"/>
      </w:pPr>
      <w:r>
        <w:t>10. Configuration reference</w:t>
      </w:r>
    </w:p>
    <w:p>
      <w:pPr>
        <w:pStyle w:val="Heading2"/>
      </w:pPr>
      <w:r>
        <w:t>10.1 framework.camunda.*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camunda: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multi-tenant: false          # forward tenantId to the engine; false silently drops it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worker: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max-jobs-active: 32        # max simultaneously-activated jobs per worker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poll-interval: PT30S       # poll interval when in-flight &lt; max-jobs-active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retry-backoff: PT5S        # base retry back-off hint for technical failures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default-retries: 3         # retry budget for jobs with no explicit BPMN retry count</w:t>
      </w:r>
    </w:p>
    <w:p>
      <w:r>
        <w:rPr>
          <w:rFonts w:ascii="Calibri" w:hAnsi="Calibri" w:cs="Calibri"/>
          <w:color w:val="1A1A1A"/>
          <w:sz w:val="21"/>
        </w:rPr>
        <w:t xml:space="preserve">Defined in </w:t>
      </w:r>
      <w:r>
        <w:rPr>
          <w:rFonts w:ascii="Consolas" w:hAnsi="Consolas" w:cs="Consolas"/>
          <w:color w:val="1F2A37"/>
          <w:sz w:val="19"/>
        </w:rPr>
        <w:t>FrameworkCamundaProperties</w:t>
      </w:r>
      <w:r>
        <w:rPr>
          <w:rFonts w:ascii="Calibri" w:hAnsi="Calibri" w:cs="Calibri"/>
          <w:color w:val="1A1A1A"/>
          <w:sz w:val="21"/>
        </w:rPr>
        <w:t xml:space="preserve">. The Javadoc carries useful operational guidance: raising </w:t>
      </w:r>
      <w:r>
        <w:rPr>
          <w:rFonts w:ascii="Consolas" w:hAnsi="Consolas" w:cs="Consolas"/>
          <w:color w:val="1F2A37"/>
          <w:sz w:val="19"/>
        </w:rPr>
        <w:t>max-jobs-active</w:t>
      </w:r>
      <w:r>
        <w:rPr>
          <w:rFonts w:ascii="Calibri" w:hAnsi="Calibri" w:cs="Calibri"/>
          <w:color w:val="1A1A1A"/>
          <w:sz w:val="21"/>
        </w:rPr>
        <w:t xml:space="preserve"> improves throughput on fast jobs but raises memory pressure proportionally to payload size; and </w:t>
      </w:r>
      <w:r>
        <w:rPr>
          <w:rFonts w:ascii="Calibri" w:hAnsi="Calibri" w:cs="Calibri"/>
          <w:b/>
          <w:color w:val="1A1A1A"/>
          <w:sz w:val="21"/>
        </w:rPr>
        <w:t>the Kubernetes `preStop` sleep must be at least as long as `poll-interval`</w:t>
      </w:r>
      <w:r>
        <w:rPr>
          <w:rFonts w:ascii="Calibri" w:hAnsi="Calibri" w:cs="Calibri"/>
          <w:color w:val="1A1A1A"/>
          <w:sz w:val="21"/>
        </w:rPr>
        <w:t xml:space="preserve"> to allow graceful drain on pod shutdown (</w:t>
      </w:r>
      <w:r>
        <w:rPr>
          <w:rFonts w:ascii="Consolas" w:hAnsi="Consolas" w:cs="Consolas"/>
          <w:color w:val="1F2A37"/>
          <w:sz w:val="19"/>
        </w:rPr>
        <w:t>FrameworkCamundaProperties.java:97-104</w:t>
      </w:r>
      <w:r>
        <w:rPr>
          <w:rFonts w:ascii="Calibri" w:hAnsi="Calibri" w:cs="Calibri"/>
          <w:color w:val="1A1A1A"/>
          <w:sz w:val="21"/>
        </w:rPr>
        <w:t xml:space="preserve">). The chart's default </w:t>
      </w:r>
      <w:r>
        <w:rPr>
          <w:rFonts w:ascii="Consolas" w:hAnsi="Consolas" w:cs="Consolas"/>
          <w:color w:val="1F2A37"/>
          <w:sz w:val="19"/>
        </w:rPr>
        <w:t>preStop.sleepSeconds: 35</w:t>
      </w:r>
      <w:r>
        <w:rPr>
          <w:rFonts w:ascii="Calibri" w:hAnsi="Calibri" w:cs="Calibri"/>
          <w:color w:val="1A1A1A"/>
          <w:sz w:val="21"/>
        </w:rPr>
        <w:t xml:space="preserve"> is consistent with the default </w:t>
      </w:r>
      <w:r>
        <w:rPr>
          <w:rFonts w:ascii="Consolas" w:hAnsi="Consolas" w:cs="Consolas"/>
          <w:color w:val="1F2A37"/>
          <w:sz w:val="19"/>
        </w:rPr>
        <w:t>PT30S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Heading2"/>
      </w:pPr>
      <w:r>
        <w:t>10.2 framework.security.*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security: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cors: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enabled: false             # opt-in; the bean is not created when false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allowed-origins: []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allowed-methods: [GET, POST, PUT, DELETE, OPTIONS]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allowed-headers: ["*"]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allow-credentials: false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max-age: PT1H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jwt: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roles-claim: realm_access.roles   # dot-path into the JWT claims tree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role-prefix: ROLE_</w:t>
      </w:r>
    </w:p>
    <w:p>
      <w:pPr>
        <w:pStyle w:val="Heading2"/>
      </w:pPr>
      <w:r>
        <w:t>10.3 framework.observability.*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observability: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mdc: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enabled: true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header-name: X-Correlation-Id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generate-if-absent: true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tenant-id-header-name: X-Tenant-Id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metrics: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business-counter-prefix: ""   # your domain name; used when you declare FrameworkCounters</w:t>
      </w:r>
    </w:p>
    <w:p>
      <w:pPr>
        <w:pStyle w:val="Heading2"/>
      </w:pPr>
      <w:r>
        <w:t>10.4 framework.data.*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data: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audit: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enabled: true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created-by-header: X-User-Id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flyway: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enforce-naming-convention: true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expected-locations: [classpath:db/migration]</w:t>
      </w:r>
    </w:p>
    <w:p>
      <w:r>
        <w:rPr>
          <w:rFonts w:ascii="Calibri" w:hAnsi="Calibri" w:cs="Calibri"/>
          <w:color w:val="1A1A1A"/>
          <w:sz w:val="21"/>
        </w:rPr>
        <w:t xml:space="preserve">Two honesty notes here (see §15.5): </w:t>
      </w:r>
      <w:r>
        <w:rPr>
          <w:rFonts w:ascii="Consolas" w:hAnsi="Consolas" w:cs="Consolas"/>
          <w:color w:val="1F2A37"/>
          <w:sz w:val="19"/>
        </w:rPr>
        <w:t>audit.enabled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audit.created-by-header</w:t>
      </w:r>
      <w:r>
        <w:rPr>
          <w:rFonts w:ascii="Calibri" w:hAnsi="Calibri" w:cs="Calibri"/>
          <w:color w:val="1A1A1A"/>
          <w:sz w:val="21"/>
        </w:rPr>
        <w:t xml:space="preserve"> are </w:t>
      </w:r>
      <w:r>
        <w:rPr>
          <w:rFonts w:ascii="Calibri" w:hAnsi="Calibri" w:cs="Calibri"/>
          <w:b/>
          <w:color w:val="1A1A1A"/>
          <w:sz w:val="21"/>
        </w:rPr>
        <w:t>declared but not consumed</w:t>
      </w:r>
      <w:r>
        <w:rPr>
          <w:rFonts w:ascii="Calibri" w:hAnsi="Calibri" w:cs="Calibri"/>
          <w:color w:val="1A1A1A"/>
          <w:sz w:val="21"/>
        </w:rPr>
        <w:t xml:space="preserve"> — </w:t>
      </w:r>
      <w:r>
        <w:rPr>
          <w:rFonts w:ascii="Consolas" w:hAnsi="Consolas" w:cs="Consolas"/>
          <w:color w:val="1F2A37"/>
          <w:sz w:val="19"/>
        </w:rPr>
        <w:t>AuditColumnListener</w:t>
      </w:r>
      <w:r>
        <w:rPr>
          <w:rFonts w:ascii="Calibri" w:hAnsi="Calibri" w:cs="Calibri"/>
          <w:color w:val="1A1A1A"/>
          <w:sz w:val="21"/>
        </w:rPr>
        <w:t xml:space="preserve"> hardcodes </w:t>
      </w:r>
      <w:r>
        <w:rPr>
          <w:rFonts w:ascii="Consolas" w:hAnsi="Consolas" w:cs="Consolas"/>
          <w:color w:val="1F2A37"/>
          <w:sz w:val="19"/>
        </w:rPr>
        <w:t>X-User-Id</w:t>
      </w:r>
      <w:r>
        <w:rPr>
          <w:rFonts w:ascii="Calibri" w:hAnsi="Calibri" w:cs="Calibri"/>
          <w:color w:val="1A1A1A"/>
          <w:sz w:val="21"/>
        </w:rPr>
        <w:t xml:space="preserve"> and is registered unconditionally. </w:t>
      </w:r>
      <w:r>
        <w:rPr>
          <w:rFonts w:ascii="Consolas" w:hAnsi="Consolas" w:cs="Consolas"/>
          <w:color w:val="1F2A37"/>
          <w:sz w:val="19"/>
        </w:rPr>
        <w:t>flyway.expected-locations</w:t>
      </w:r>
      <w:r>
        <w:rPr>
          <w:rFonts w:ascii="Calibri" w:hAnsi="Calibri" w:cs="Calibri"/>
          <w:color w:val="1A1A1A"/>
          <w:sz w:val="21"/>
        </w:rPr>
        <w:t xml:space="preserve"> is explicitly documented as informational metadata only; Flyway itself is configured via </w:t>
      </w:r>
      <w:r>
        <w:rPr>
          <w:rFonts w:ascii="Consolas" w:hAnsi="Consolas" w:cs="Consolas"/>
          <w:color w:val="1F2A37"/>
          <w:sz w:val="19"/>
        </w:rPr>
        <w:t>spring.flyway.locations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FrameworkDataProperties.java:163-169</w:t>
      </w:r>
      <w:r>
        <w:rPr>
          <w:rFonts w:ascii="Calibri" w:hAnsi="Calibri" w:cs="Calibri"/>
          <w:color w:val="1A1A1A"/>
          <w:sz w:val="21"/>
        </w:rPr>
        <w:t>).</w:t>
      </w:r>
    </w:p>
    <w:p>
      <w:pPr>
        <w:pStyle w:val="Heading2"/>
      </w:pPr>
      <w:r>
        <w:t>10.5 framework.web. and framework.outbox.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web: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exception-handler-enabled: true    # false disables GlobalExceptionHandler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outbox: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poll-interval: PT2S                # read by @Scheduled on JdbcOutboxRelay.poll()</w:t>
      </w:r>
    </w:p>
    <w:p>
      <w:r>
        <w:rPr>
          <w:rFonts w:ascii="Consolas" w:hAnsi="Consolas" w:cs="Consolas"/>
          <w:color w:val="1F2A37"/>
          <w:sz w:val="19"/>
        </w:rPr>
        <w:t>framework.outbox.poll-interval</w:t>
      </w:r>
      <w:r>
        <w:rPr>
          <w:rFonts w:ascii="Calibri" w:hAnsi="Calibri" w:cs="Calibri"/>
          <w:color w:val="1A1A1A"/>
          <w:sz w:val="21"/>
        </w:rPr>
        <w:t xml:space="preserve"> has no </w:t>
      </w:r>
      <w:r>
        <w:rPr>
          <w:rFonts w:ascii="Consolas" w:hAnsi="Consolas" w:cs="Consolas"/>
          <w:color w:val="1F2A37"/>
          <w:sz w:val="19"/>
        </w:rPr>
        <w:t>@ConfigurationProperties</w:t>
      </w:r>
      <w:r>
        <w:rPr>
          <w:rFonts w:ascii="Calibri" w:hAnsi="Calibri" w:cs="Calibri"/>
          <w:color w:val="1A1A1A"/>
          <w:sz w:val="21"/>
        </w:rPr>
        <w:t xml:space="preserve"> class — it is referenced only as a SpEL default inside the </w:t>
      </w:r>
      <w:r>
        <w:rPr>
          <w:rFonts w:ascii="Consolas" w:hAnsi="Consolas" w:cs="Consolas"/>
          <w:color w:val="1F2A37"/>
          <w:sz w:val="19"/>
        </w:rPr>
        <w:t>@Scheduled</w:t>
      </w:r>
      <w:r>
        <w:rPr>
          <w:rFonts w:ascii="Calibri" w:hAnsi="Calibri" w:cs="Calibri"/>
          <w:color w:val="1A1A1A"/>
          <w:sz w:val="21"/>
        </w:rPr>
        <w:t xml:space="preserve"> annotation (</w:t>
      </w:r>
      <w:r>
        <w:rPr>
          <w:rFonts w:ascii="Consolas" w:hAnsi="Consolas" w:cs="Consolas"/>
          <w:color w:val="1F2A37"/>
          <w:sz w:val="19"/>
        </w:rPr>
        <w:t>JdbcOutboxRelay.java:121</w:t>
      </w:r>
      <w:r>
        <w:rPr>
          <w:rFonts w:ascii="Calibri" w:hAnsi="Calibri" w:cs="Calibri"/>
          <w:color w:val="1A1A1A"/>
          <w:sz w:val="21"/>
        </w:rPr>
        <w:t>), so it will not appear in IDE property completion.</w:t>
      </w:r>
    </w:p>
    <w:p>
      <w:pPr>
        <w:pStyle w:val="Heading2"/>
      </w:pPr>
      <w:r>
        <w:t>10.6 The scaffold's environment surface</w:t>
      </w:r>
    </w:p>
    <w:p>
      <w:r>
        <w:rPr>
          <w:rFonts w:ascii="Consolas" w:hAnsi="Consolas" w:cs="Consolas"/>
          <w:color w:val="1F2A37"/>
          <w:sz w:val="19"/>
        </w:rPr>
        <w:t>service-template/src/main/resources/application.yml</w:t>
      </w:r>
      <w:r>
        <w:rPr>
          <w:rFonts w:ascii="Calibri" w:hAnsi="Calibri" w:cs="Calibri"/>
          <w:color w:val="1A1A1A"/>
          <w:sz w:val="21"/>
        </w:rPr>
        <w:t xml:space="preserve"> is entirely env-var driven: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DB_URL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jdbc:postgresql://localhost:5432/service_template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JDBC URL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DB_USER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service_template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DB user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DB_PASSWORD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color w:val="1A1A1A"/>
                <w:sz w:val="19"/>
              </w:rPr>
              <w:t>(empty)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DB password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CAMUNDA_CLIENT_ID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color w:val="1A1A1A"/>
                <w:sz w:val="19"/>
              </w:rPr>
              <w:t>(empty)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OAuth client ID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CAMUNDA_CLIENT_SECRET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color w:val="1A1A1A"/>
                <w:sz w:val="19"/>
              </w:rPr>
              <w:t>(empty)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OAuth client secret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CAMUNDA_CLUSTER_ID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color w:val="1A1A1A"/>
                <w:sz w:val="19"/>
              </w:rPr>
              <w:t>(empty)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SaaS cluster ID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CAMUNDA_REGION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color w:val="1A1A1A"/>
                <w:sz w:val="19"/>
              </w:rPr>
              <w:t>(empty)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SaaS region, e.g. </w:t>
            </w:r>
            <w:r>
              <w:rPr>
                <w:rFonts w:ascii="Consolas" w:hAnsi="Consolas" w:cs="Consolas"/>
                <w:color w:val="1F2A37"/>
                <w:sz w:val="17"/>
              </w:rPr>
              <w:t>bru-2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required and case-sensitive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color w:val="1A1A1A"/>
          <w:sz w:val="21"/>
        </w:rPr>
        <w:t xml:space="preserve">Fixed in the same file: </w:t>
      </w:r>
      <w:r>
        <w:rPr>
          <w:rFonts w:ascii="Consolas" w:hAnsi="Consolas" w:cs="Consolas"/>
          <w:color w:val="1F2A37"/>
          <w:sz w:val="19"/>
        </w:rPr>
        <w:t>camunda.client.mode: saas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ddl-auto: validate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open-in-view: false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flyway.enabled: true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server.port: 8080</w:t>
      </w:r>
      <w:r>
        <w:rPr>
          <w:rFonts w:ascii="Calibri" w:hAnsi="Calibri" w:cs="Calibri"/>
          <w:color w:val="1A1A1A"/>
          <w:sz w:val="21"/>
        </w:rPr>
        <w:t xml:space="preserve">, actuator exposing </w:t>
      </w:r>
      <w:r>
        <w:rPr>
          <w:rFonts w:ascii="Consolas" w:hAnsi="Consolas" w:cs="Consolas"/>
          <w:color w:val="1F2A37"/>
          <w:sz w:val="19"/>
        </w:rPr>
        <w:t>health,info,prometheus</w:t>
      </w:r>
      <w:r>
        <w:rPr>
          <w:rFonts w:ascii="Calibri" w:hAnsi="Calibri" w:cs="Calibri"/>
          <w:color w:val="1A1A1A"/>
          <w:sz w:val="21"/>
        </w:rPr>
        <w:t xml:space="preserve"> with probes enabled.</w:t>
      </w:r>
    </w:p>
    <w:p>
      <w:pPr>
        <w:pStyle w:val="Heading2"/>
      </w:pPr>
      <w:r>
        <w:t>10.7 The five profiles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Profile</w:t>
            </w:r>
          </w:p>
        </w:tc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What it changes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local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Datasource → H2 in-memory </w:t>
            </w:r>
            <w:r>
              <w:rPr>
                <w:rFonts w:ascii="Consolas" w:hAnsi="Consolas" w:cs="Consolas"/>
                <w:color w:val="1F2A37"/>
                <w:sz w:val="17"/>
              </w:rPr>
              <w:t>MODE=PostgreSQL;DB_CLOSE_DELAY=-1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H2Dialect</w:t>
            </w:r>
            <w:r>
              <w:rPr>
                <w:rFonts w:ascii="Calibri" w:hAnsi="Calibri" w:cs="Calibri"/>
                <w:color w:val="1A1A1A"/>
                <w:sz w:val="19"/>
              </w:rPr>
              <w:t>. No Postgres needed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dev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root: INFO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com.aaseya: DEBUG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spring.security: DEBUG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; actuator </w:t>
            </w:r>
            <w:r>
              <w:rPr>
                <w:rFonts w:ascii="Consolas" w:hAnsi="Consolas" w:cs="Consolas"/>
                <w:color w:val="1F2A37"/>
                <w:sz w:val="17"/>
              </w:rPr>
              <w:t>include: "*"</w:t>
            </w:r>
            <w:r>
              <w:rPr>
                <w:rFonts w:ascii="Calibri" w:hAnsi="Calibri" w:cs="Calibri"/>
                <w:color w:val="1A1A1A"/>
                <w:sz w:val="19"/>
              </w:rPr>
              <w:t>; SQL echo + formatting on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qa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/ </w:t>
            </w:r>
            <w:r>
              <w:rPr>
                <w:rFonts w:ascii="Consolas" w:hAnsi="Consolas" w:cs="Consolas"/>
                <w:color w:val="1F2A37"/>
                <w:sz w:val="17"/>
              </w:rPr>
              <w:t>uat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Intermediate verbosity/exposure between dev and prod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prod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root: WARN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com.aaseya: INFO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; actuator limited to </w:t>
            </w:r>
            <w:r>
              <w:rPr>
                <w:rFonts w:ascii="Consolas" w:hAnsi="Consolas" w:cs="Consolas"/>
                <w:color w:val="1F2A37"/>
                <w:sz w:val="17"/>
              </w:rPr>
              <w:t>health,info,prometheus</w:t>
            </w:r>
            <w:r>
              <w:rPr>
                <w:rFonts w:ascii="Calibri" w:hAnsi="Calibri" w:cs="Calibri"/>
                <w:color w:val="1A1A1A"/>
                <w:sz w:val="19"/>
              </w:rPr>
              <w:t>; SQL echo off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color w:val="1A1A1A"/>
          <w:sz w:val="21"/>
        </w:rPr>
        <w:t xml:space="preserve">The profiles differ </w:t>
      </w:r>
      <w:r>
        <w:rPr>
          <w:rFonts w:ascii="Calibri" w:hAnsi="Calibri" w:cs="Calibri"/>
          <w:b/>
          <w:color w:val="1A1A1A"/>
          <w:sz w:val="21"/>
        </w:rPr>
        <w:t>only</w:t>
      </w:r>
      <w:r>
        <w:rPr>
          <w:rFonts w:ascii="Calibri" w:hAnsi="Calibri" w:cs="Calibri"/>
          <w:color w:val="1A1A1A"/>
          <w:sz w:val="21"/>
        </w:rPr>
        <w:t xml:space="preserve"> in log verbosity and actuator exposure — they do not change wiring.</w:t>
      </w:r>
    </w:p>
    <w:p>
      <w:pPr>
        <w:pStyle w:val="Heading1"/>
      </w:pPr>
      <w:r>
        <w:t>11. Build, test and quality gates</w:t>
      </w:r>
    </w:p>
    <w:p>
      <w:pPr>
        <w:pStyle w:val="Heading2"/>
      </w:pPr>
      <w:r>
        <w:t>11.1 The canonical command</w:t>
      </w:r>
    </w:p>
    <w:p>
      <w:pPr>
        <w:keepLines/>
        <w:spacing w:before="14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mvn verify        # from the repository root — the full gate</w:t>
      </w:r>
    </w:p>
    <w:p>
      <w:pPr>
        <w:spacing w:before="140" w:after="140"/>
        <w:ind w:left="340" w:right="170"/>
        <w:shd w:val="clear" w:fill="EAF1FB"/>
      </w:pPr>
      <w:r>
        <w:rPr>
          <w:rFonts w:ascii="Calibri" w:hAnsi="Calibri" w:cs="Calibri"/>
          <w:color w:val="1A1A1A"/>
          <w:sz w:val="20"/>
        </w:rPr>
        <w:t xml:space="preserve">⚠️ </w:t>
      </w:r>
      <w:r>
        <w:rPr>
          <w:rFonts w:ascii="Calibri" w:hAnsi="Calibri" w:cs="Calibri"/>
          <w:b/>
          <w:color w:val="1A1A1A"/>
          <w:sz w:val="20"/>
        </w:rPr>
        <w:t>`mvn verify` requires a running Docker daemon.</w:t>
      </w:r>
      <w:r>
        <w:rPr>
          <w:rFonts w:ascii="Calibri" w:hAnsi="Calibri" w:cs="Calibri"/>
          <w:color w:val="1A1A1A"/>
          <w:sz w:val="20"/>
        </w:rPr>
        <w:t xml:space="preserve"> One test in </w:t>
      </w:r>
      <w:r>
        <w:rPr>
          <w:rFonts w:ascii="Consolas" w:hAnsi="Consolas" w:cs="Consolas"/>
          <w:color w:val="1F2A37"/>
          <w:sz w:val="18"/>
        </w:rPr>
        <w:t>framework-test</w:t>
      </w:r>
      <w:r>
        <w:rPr>
          <w:rFonts w:ascii="Calibri" w:hAnsi="Calibri" w:cs="Calibri"/>
          <w:color w:val="1A1A1A"/>
          <w:sz w:val="20"/>
        </w:rPr>
        <w:t xml:space="preserve"> starts a Camunda container via Testcontainers. Without Docker the build fails at that module and the two after it are skipped. See §11.2.</w:t>
      </w:r>
    </w:p>
    <w:p>
      <w:r>
        <w:rPr>
          <w:rFonts w:ascii="Calibri" w:hAnsi="Calibri" w:cs="Calibri"/>
          <w:color w:val="1A1A1A"/>
          <w:sz w:val="21"/>
        </w:rPr>
        <w:t>Useful narrower forms: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mvn -q -pl framework-core test                    # one module (-am to build its deps too)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mvn -pl framework-core test -Dtest=BaseWorkerTest # one class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mvn -pl framework-core test -Dtest=BaseWorkerTest#methodName</w:t>
      </w:r>
    </w:p>
    <w:p>
      <w:pPr>
        <w:spacing w:before="140" w:after="140"/>
        <w:ind w:left="340" w:right="170"/>
        <w:shd w:val="clear" w:fill="EAF1FB"/>
      </w:pPr>
      <w:r>
        <w:rPr>
          <w:rFonts w:ascii="Calibri" w:hAnsi="Calibri" w:cs="Calibri"/>
          <w:color w:val="1A1A1A"/>
          <w:sz w:val="20"/>
        </w:rPr>
        <w:t xml:space="preserve">⚠️ The </w:t>
      </w:r>
      <w:r>
        <w:rPr>
          <w:rFonts w:ascii="Consolas" w:hAnsi="Consolas" w:cs="Consolas"/>
          <w:color w:val="1F2A37"/>
          <w:sz w:val="18"/>
        </w:rPr>
        <w:t>local</w:t>
      </w:r>
      <w:r>
        <w:rPr>
          <w:rFonts w:ascii="Calibri" w:hAnsi="Calibri" w:cs="Calibri"/>
          <w:color w:val="1A1A1A"/>
          <w:sz w:val="20"/>
        </w:rPr>
        <w:t xml:space="preserve"> profile does </w:t>
      </w:r>
      <w:r>
        <w:rPr>
          <w:rFonts w:ascii="Calibri" w:hAnsi="Calibri" w:cs="Calibri"/>
          <w:b/>
          <w:color w:val="1A1A1A"/>
          <w:sz w:val="20"/>
        </w:rPr>
        <w:t>not</w:t>
      </w:r>
      <w:r>
        <w:rPr>
          <w:rFonts w:ascii="Calibri" w:hAnsi="Calibri" w:cs="Calibri"/>
          <w:color w:val="1A1A1A"/>
          <w:sz w:val="20"/>
        </w:rPr>
        <w:t xml:space="preserve"> start as shipped — see §15.9 for the four defects and their fixes. The instructions below assume those fixes are applied.</w:t>
      </w:r>
    </w:p>
    <w:p>
      <w:r>
        <w:rPr>
          <w:rFonts w:ascii="Calibri" w:hAnsi="Calibri" w:cs="Calibri"/>
          <w:b/>
          <w:color w:val="1A1A1A"/>
          <w:sz w:val="21"/>
        </w:rPr>
        <w:t>Option A — self-managed Camunda in Docker (no cloud account).</w:t>
      </w:r>
      <w:r>
        <w:rPr>
          <w:rFonts w:ascii="Calibri" w:hAnsi="Calibri" w:cs="Calibri"/>
          <w:color w:val="1A1A1A"/>
          <w:sz w:val="21"/>
        </w:rPr>
        <w:t xml:space="preserve"> Camunda 8.9 can run as a single container backed by H2 instead of Elasticsearch, which is how the </w:t>
      </w:r>
      <w:r>
        <w:rPr>
          <w:rFonts w:ascii="Consolas" w:hAnsi="Consolas" w:cs="Consolas"/>
          <w:color w:val="1F2A37"/>
          <w:sz w:val="19"/>
        </w:rPr>
        <w:t>camunda-process-test</w:t>
      </w:r>
      <w:r>
        <w:rPr>
          <w:rFonts w:ascii="Calibri" w:hAnsi="Calibri" w:cs="Calibri"/>
          <w:color w:val="1A1A1A"/>
          <w:sz w:val="21"/>
        </w:rPr>
        <w:t xml:space="preserve"> harness does it: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docker run -d --name camunda-local -p 26500:26500 -p 8080:8080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SPRING_PROFILES_ACTIVE=broker,consolidated-auth,security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CAMUNDA_DATA_SECONDARYSTORAGE_TYPE=rdbms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CAMUNDA_DATABASE_TYPE=rdbms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'CAMUNDA_DATABASE_URL=jdbc:h2:mem:camunda;DB_CLOSE_DELAY=-1;MODE=PostgreSQL'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CAMUNDA_DATABASE_USERNAME=sa -e CAMUNDA_DATABASE_PASSWORD=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ZEEBE_BROKER_EXPORTERS_RDBMS_CLASSNAME=io.camunda.exporter.rdbms.RdbmsExporter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CAMUNDA_SECURITY_AUTHENTICATION_UNPROTECTEDAPI=true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CAMUNDA_SECURITY_AUTHORIZATIONS_ENABLED=false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camunda/camunda:8.9.0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curl -s http://localhost:8080/v2/topology     # wait for "health":"healthy"</w:t>
      </w:r>
    </w:p>
    <w:p>
      <w:r>
        <w:rPr>
          <w:rFonts w:ascii="Calibri" w:hAnsi="Calibri" w:cs="Calibri"/>
          <w:color w:val="1A1A1A"/>
          <w:sz w:val="21"/>
        </w:rPr>
        <w:t xml:space="preserve">Point the service at it with a profile that overrides </w:t>
      </w:r>
      <w:r>
        <w:rPr>
          <w:rFonts w:ascii="Consolas" w:hAnsi="Consolas" w:cs="Consolas"/>
          <w:color w:val="1F2A37"/>
          <w:sz w:val="19"/>
        </w:rPr>
        <w:t>camunda.client.mode</w:t>
      </w:r>
      <w:r>
        <w:rPr>
          <w:rFonts w:ascii="Calibri" w:hAnsi="Calibri" w:cs="Calibri"/>
          <w:color w:val="1A1A1A"/>
          <w:sz w:val="21"/>
        </w:rPr>
        <w:t xml:space="preserve"> (the SaaS default comes from </w:t>
      </w:r>
      <w:r>
        <w:rPr>
          <w:rFonts w:ascii="Consolas" w:hAnsi="Consolas" w:cs="Consolas"/>
          <w:color w:val="1F2A37"/>
          <w:sz w:val="19"/>
        </w:rPr>
        <w:t>CamundaSaasDefaultsEnvironmentPostProcessor</w:t>
      </w:r>
      <w:r>
        <w:rPr>
          <w:rFonts w:ascii="Calibri" w:hAnsi="Calibri" w:cs="Calibri"/>
          <w:color w:val="1A1A1A"/>
          <w:sz w:val="21"/>
        </w:rPr>
        <w:t>) and moves the service off port 8080, which the engine occupies: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application-localdocker.yml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server: { port: 8081 }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camunda: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client: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mode: self-managed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rest-address: http://localhost:8080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grpc-address: http://localhost:26500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auth: { method: none }</w:t>
      </w:r>
    </w:p>
    <w:p>
      <w:pPr>
        <w:keepLines/>
        <w:spacing w:before="14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mvn spring-boot:run -pl service-template -Dspring-boot.run.profiles=localdocker</w:t>
      </w:r>
    </w:p>
    <w:p>
      <w:r>
        <w:rPr>
          <w:rFonts w:ascii="Calibri" w:hAnsi="Calibri" w:cs="Calibri"/>
          <w:b/>
          <w:color w:val="1A1A1A"/>
          <w:sz w:val="21"/>
        </w:rPr>
        <w:t>Option B — Camunda SaaS.</w:t>
      </w:r>
      <w:r>
        <w:rPr>
          <w:rFonts w:ascii="Calibri" w:hAnsi="Calibri" w:cs="Calibri"/>
          <w:color w:val="1A1A1A"/>
          <w:sz w:val="21"/>
        </w:rPr>
        <w:t xml:space="preserve"> Run the scaffold against a cloud cluster with H2 locally, after loading the </w:t>
      </w:r>
      <w:r>
        <w:rPr>
          <w:rFonts w:ascii="Consolas" w:hAnsi="Consolas" w:cs="Consolas"/>
          <w:color w:val="1F2A37"/>
          <w:sz w:val="19"/>
        </w:rPr>
        <w:t>CAMUNDA_*</w:t>
      </w:r>
      <w:r>
        <w:rPr>
          <w:rFonts w:ascii="Calibri" w:hAnsi="Calibri" w:cs="Calibri"/>
          <w:color w:val="1A1A1A"/>
          <w:sz w:val="21"/>
        </w:rPr>
        <w:t xml:space="preserve"> variables: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Bash / Git Bash / WSL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set -a &amp;&amp; source .env &amp;&amp; set +a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mvn spring-boot:run -pl service-template -Dspring-boot.run.profiles=local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PowerShell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Get-Content .env | ForEach-Object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if ($_ -match '^\s*([^#=]+?)\s*=\s*(.*)$') {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[Environment]::SetEnvironmentVariable($Matches[1], $Matches[2])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}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}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mvn spring-boot:run -pl service-template "-Dspring-boot.run.profiles=local"</w:t>
      </w:r>
    </w:p>
    <w:p>
      <w:r>
        <w:rPr>
          <w:rFonts w:ascii="Calibri" w:hAnsi="Calibri" w:cs="Calibri"/>
          <w:color w:val="1A1A1A"/>
          <w:sz w:val="21"/>
        </w:rPr>
        <w:t xml:space="preserve">Expected on startup: </w:t>
      </w:r>
      <w:r>
        <w:rPr>
          <w:rFonts w:ascii="Consolas" w:hAnsi="Consolas" w:cs="Consolas"/>
          <w:color w:val="1F2A37"/>
          <w:sz w:val="19"/>
        </w:rPr>
        <w:t>/actuator/health</w:t>
      </w:r>
      <w:r>
        <w:rPr>
          <w:rFonts w:ascii="Calibri" w:hAnsi="Calibri" w:cs="Calibri"/>
          <w:color w:val="1A1A1A"/>
          <w:sz w:val="21"/>
        </w:rPr>
        <w:t xml:space="preserve"> returns </w:t>
      </w:r>
      <w:r>
        <w:rPr>
          <w:rFonts w:ascii="Consolas" w:hAnsi="Consolas" w:cs="Consolas"/>
          <w:color w:val="1F2A37"/>
          <w:sz w:val="19"/>
        </w:rPr>
        <w:t>{"status":"UP"}</w:t>
      </w:r>
      <w:r>
        <w:rPr>
          <w:rFonts w:ascii="Calibri" w:hAnsi="Calibri" w:cs="Calibri"/>
          <w:color w:val="1A1A1A"/>
          <w:sz w:val="21"/>
        </w:rPr>
        <w:t xml:space="preserve">, the log shows a successful cluster connection, and Flyway creates both framework tables in H2. </w:t>
      </w:r>
      <w:r>
        <w:rPr>
          <w:rFonts w:ascii="Calibri" w:hAnsi="Calibri" w:cs="Calibri"/>
          <w:b/>
          <w:color w:val="1A1A1A"/>
          <w:sz w:val="21"/>
        </w:rPr>
        <w:t>No jobs are pulled</w:t>
      </w:r>
      <w:r>
        <w:rPr>
          <w:rFonts w:ascii="Calibri" w:hAnsi="Calibri" w:cs="Calibri"/>
          <w:color w:val="1A1A1A"/>
          <w:sz w:val="21"/>
        </w:rPr>
        <w:t xml:space="preserve"> — the scaffold registers no workers. That is correct behaviour, not a fault.</w:t>
      </w:r>
    </w:p>
    <w:p>
      <w:pPr>
        <w:pStyle w:val="Heading2"/>
      </w:pPr>
      <w:r>
        <w:t>11.2 Test inventory — and the Docker prerequisite</w:t>
      </w:r>
    </w:p>
    <w:p>
      <w:r>
        <w:rPr>
          <w:rFonts w:ascii="Calibri" w:hAnsi="Calibri" w:cs="Calibri"/>
          <w:b/>
          <w:color w:val="1A1A1A"/>
          <w:sz w:val="21"/>
        </w:rPr>
        <w:t>With a Docker daemon running, `mvn verify` passes exactly as the README describes</w:t>
      </w:r>
      <w:r>
        <w:rPr>
          <w:rFonts w:ascii="Calibri" w:hAnsi="Calibri" w:cs="Calibri"/>
          <w:color w:val="1A1A1A"/>
          <w:sz w:val="21"/>
        </w:rPr>
        <w:t xml:space="preserve"> — "</w:t>
      </w:r>
      <w:r>
        <w:rPr>
          <w:rFonts w:ascii="Consolas" w:hAnsi="Consolas" w:cs="Consolas"/>
          <w:color w:val="1F2A37"/>
          <w:sz w:val="19"/>
        </w:rPr>
        <w:t>BUILD SUCCESS</w:t>
      </w:r>
      <w:r>
        <w:rPr>
          <w:rFonts w:ascii="Calibri" w:hAnsi="Calibri" w:cs="Calibri"/>
          <w:color w:val="1A1A1A"/>
          <w:sz w:val="21"/>
        </w:rPr>
        <w:t xml:space="preserve"> across eight modules with 183 tests passing (0 failures)" (</w:t>
      </w:r>
      <w:r>
        <w:rPr>
          <w:rFonts w:ascii="Consolas" w:hAnsi="Consolas" w:cs="Consolas"/>
          <w:color w:val="1F2A37"/>
          <w:sz w:val="19"/>
        </w:rPr>
        <w:t>README.md:70</w:t>
      </w:r>
      <w:r>
        <w:rPr>
          <w:rFonts w:ascii="Calibri" w:hAnsi="Calibri" w:cs="Calibri"/>
          <w:color w:val="1A1A1A"/>
          <w:sz w:val="21"/>
        </w:rPr>
        <w:t>). Verified against this snapshot: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[INFO] camunda-process-framework .......................... SUCCESS [  0.003 s]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[INFO] framework-core ..................................... SUCCESS [ 10.985 s]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[INFO] framework-camunda-starter .......................... SUCCESS [  5.564 s]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[INFO] framework-security-starter ......................... SUCCESS [  2.771 s]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[INFO] framework-observability-starter .................... SUCCESS [  4.308 s]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[INFO] framework-data-starter ............................. SUCCESS [  4.950 s]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[INFO] framework-test ..................................... SUCCESS [01:54 min]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[INFO] framework-web-starter .............................. SUCCESS [  5.590 s]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[INFO] service-template ................................... SUCCESS [  2.867 s]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[INFO] BUILD SUCCESS</w:t>
      </w:r>
    </w:p>
    <w:p>
      <w:r>
        <w:rPr>
          <w:rFonts w:ascii="Calibri" w:hAnsi="Calibri" w:cs="Calibri"/>
          <w:b/>
          <w:color w:val="1A1A1A"/>
          <w:sz w:val="21"/>
        </w:rPr>
        <w:t>Verified test counts — 183 total, 0 failures: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Tests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Test classes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framework-core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54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BaseWorkerTest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VariableMapperTest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CamundaProcessServiceTest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JdbcIdempotencyGuardTest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AuditableEntityTest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FrameworkExceptionTest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framework-data-starter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49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auto-config beans, properties, env post-processor, audit listener, Flyway validator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framework-test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26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architecture rules, JDBC factory, MDC assertions, Camunda scenario base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framework-security-starter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15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auto-config beans, properties, JWT converter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framework-web-starter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14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auto-config, exception handler, response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framework-camunda-starter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13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auto-config beans, properties, env post-processor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framework-observability-starter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12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auto-config beans, properties, counters, MDC filter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service-template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0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i/>
                <w:color w:val="1A1A1A"/>
                <w:sz w:val="19"/>
              </w:rPr>
              <w:t>(scaffold — no tests by design)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Total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183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28 classes</w:t>
            </w:r>
          </w:p>
        </w:tc>
      </w:tr>
    </w:tbl>
    <w:p>
      <w:pPr>
        <w:spacing w:after="40"/>
      </w:pPr>
    </w:p>
    <w:p>
      <w:pPr>
        <w:pStyle w:val="Heading3"/>
      </w:pPr>
      <w:r>
        <w:t>Docker is a hard prerequisite, and the README does not say so</w:t>
      </w:r>
    </w:p>
    <w:p>
      <w:r>
        <w:rPr>
          <w:rFonts w:ascii="Consolas" w:hAnsi="Consolas" w:cs="Consolas"/>
          <w:color w:val="1F2A37"/>
          <w:sz w:val="19"/>
        </w:rPr>
        <w:t>framework-test</w:t>
      </w:r>
      <w:r>
        <w:rPr>
          <w:rFonts w:ascii="Calibri" w:hAnsi="Calibri" w:cs="Calibri"/>
          <w:color w:val="1A1A1A"/>
          <w:sz w:val="21"/>
        </w:rPr>
        <w:t xml:space="preserve">'s </w:t>
      </w:r>
      <w:r>
        <w:rPr>
          <w:rFonts w:ascii="Consolas" w:hAnsi="Consolas" w:cs="Consolas"/>
          <w:color w:val="1F2A37"/>
          <w:sz w:val="19"/>
        </w:rPr>
        <w:t>CamundaScenarioTestBaseTest</w:t>
      </w:r>
      <w:r>
        <w:rPr>
          <w:rFonts w:ascii="Calibri" w:hAnsi="Calibri" w:cs="Calibri"/>
          <w:color w:val="1A1A1A"/>
          <w:sz w:val="21"/>
        </w:rPr>
        <w:t xml:space="preserve"> is annotated </w:t>
      </w:r>
      <w:r>
        <w:rPr>
          <w:rFonts w:ascii="Consolas" w:hAnsi="Consolas" w:cs="Consolas"/>
          <w:color w:val="1F2A37"/>
          <w:sz w:val="19"/>
        </w:rPr>
        <w:t>@CamundaSpringProcessTest</w:t>
      </w:r>
      <w:r>
        <w:rPr>
          <w:rFonts w:ascii="Calibri" w:hAnsi="Calibri" w:cs="Calibri"/>
          <w:color w:val="1A1A1A"/>
          <w:sz w:val="21"/>
        </w:rPr>
        <w:t xml:space="preserve">, which starts a Testcontainers-managed </w:t>
      </w:r>
      <w:r>
        <w:rPr>
          <w:rFonts w:ascii="Consolas" w:hAnsi="Consolas" w:cs="Consolas"/>
          <w:color w:val="1F2A37"/>
          <w:sz w:val="19"/>
        </w:rPr>
        <w:t>camunda/camunda:8.9.0</w:t>
      </w:r>
      <w:r>
        <w:rPr>
          <w:rFonts w:ascii="Calibri" w:hAnsi="Calibri" w:cs="Calibri"/>
          <w:color w:val="1A1A1A"/>
          <w:sz w:val="21"/>
        </w:rPr>
        <w:t xml:space="preserve"> container. That single test class accounts for </w:t>
      </w:r>
      <w:r>
        <w:rPr>
          <w:rFonts w:ascii="Calibri" w:hAnsi="Calibri" w:cs="Calibri"/>
          <w:b/>
          <w:color w:val="1A1A1A"/>
          <w:sz w:val="21"/>
        </w:rPr>
        <w:t>107 of the ~114 seconds</w:t>
      </w:r>
      <w:r>
        <w:rPr>
          <w:rFonts w:ascii="Calibri" w:hAnsi="Calibri" w:cs="Calibri"/>
          <w:color w:val="1A1A1A"/>
          <w:sz w:val="21"/>
        </w:rPr>
        <w:t xml:space="preserve"> the module takes.</w:t>
      </w:r>
    </w:p>
    <w:p>
      <w:r>
        <w:rPr>
          <w:rFonts w:ascii="Calibri" w:hAnsi="Calibri" w:cs="Calibri"/>
          <w:color w:val="1A1A1A"/>
          <w:sz w:val="21"/>
        </w:rPr>
        <w:t>Without a Docker daemon the same command fails: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org.testcontainers.containers.ContainerFetchException: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Can't get Docker image: RemoteDockerImage(imageName=camunda/camunda:8.9.0, ...)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Caused by: java.lang.IllegalStateException: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Could not find a valid Docker environment.</w:t>
      </w:r>
    </w:p>
    <w:p>
      <w:r>
        <w:rPr>
          <w:rFonts w:ascii="Consolas" w:hAnsi="Consolas" w:cs="Consolas"/>
          <w:color w:val="1F2A37"/>
          <w:sz w:val="19"/>
        </w:rPr>
        <w:t>framework-test</w:t>
      </w:r>
      <w:r>
        <w:rPr>
          <w:rFonts w:ascii="Calibri" w:hAnsi="Calibri" w:cs="Calibri"/>
          <w:color w:val="1A1A1A"/>
          <w:sz w:val="21"/>
        </w:rPr>
        <w:t xml:space="preserve"> then fails, the reactor halts, and </w:t>
      </w:r>
      <w:r>
        <w:rPr>
          <w:rFonts w:ascii="Consolas" w:hAnsi="Consolas" w:cs="Consolas"/>
          <w:color w:val="1F2A37"/>
          <w:sz w:val="19"/>
        </w:rPr>
        <w:t>framework-web-starter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service-template</w:t>
      </w:r>
      <w:r>
        <w:rPr>
          <w:rFonts w:ascii="Calibri" w:hAnsi="Calibri" w:cs="Calibri"/>
          <w:color w:val="1A1A1A"/>
          <w:sz w:val="21"/>
        </w:rPr>
        <w:t xml:space="preserve"> never build — 168 of the 183 tests run, 167 pass, 1 errors. Yet the README's prerequisites list marks Docker as "Optional: … for the deploy artifacts" (</w:t>
      </w:r>
      <w:r>
        <w:rPr>
          <w:rFonts w:ascii="Consolas" w:hAnsi="Consolas" w:cs="Consolas"/>
          <w:color w:val="1F2A37"/>
          <w:sz w:val="19"/>
        </w:rPr>
        <w:t>README.md:60</w:t>
      </w:r>
      <w:r>
        <w:rPr>
          <w:rFonts w:ascii="Calibri" w:hAnsi="Calibri" w:cs="Calibri"/>
          <w:color w:val="1A1A1A"/>
          <w:sz w:val="21"/>
        </w:rPr>
        <w:t xml:space="preserve">). </w:t>
      </w:r>
      <w:r>
        <w:rPr>
          <w:rFonts w:ascii="Calibri" w:hAnsi="Calibri" w:cs="Calibri"/>
          <w:b/>
          <w:color w:val="1A1A1A"/>
          <w:sz w:val="21"/>
        </w:rPr>
        <w:t>It is not optional for `mvn verify`.</w:t>
      </w:r>
    </w:p>
    <w:p>
      <w:r>
        <w:rPr>
          <w:rFonts w:ascii="Calibri" w:hAnsi="Calibri" w:cs="Calibri"/>
          <w:color w:val="1A1A1A"/>
          <w:sz w:val="21"/>
        </w:rPr>
        <w:t>If Docker is unavailable, either of these works: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mvn install -DskipTests                                    # build only, all 8 modules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mvn verify -Dtest='!CamundaScenarioTestBaseTest' -DfailIfNoSpecifiedTests=false</w:t>
      </w:r>
    </w:p>
    <w:p>
      <w:pPr>
        <w:pStyle w:val="Heading2"/>
      </w:pPr>
      <w:r>
        <w:t>11.3 The coverage gate — documented but not wired</w:t>
      </w:r>
    </w:p>
    <w:p>
      <w:r>
        <w:rPr>
          <w:rFonts w:ascii="Calibri" w:hAnsi="Calibri" w:cs="Calibri"/>
          <w:b/>
          <w:color w:val="1A1A1A"/>
          <w:sz w:val="21"/>
        </w:rPr>
        <w:t>This is important and contradicts three other documents in the repo.</w:t>
      </w:r>
    </w:p>
    <w:p>
      <w:r>
        <w:rPr>
          <w:rFonts w:ascii="Consolas" w:hAnsi="Consolas" w:cs="Consolas"/>
          <w:color w:val="1F2A37"/>
          <w:sz w:val="19"/>
        </w:rPr>
        <w:t>README.md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CLAUDE.md</w:t>
      </w:r>
      <w:r>
        <w:rPr>
          <w:rFonts w:ascii="Calibri" w:hAnsi="Calibri" w:cs="Calibri"/>
          <w:color w:val="1A1A1A"/>
          <w:sz w:val="21"/>
        </w:rPr>
        <w:t xml:space="preserve">, and </w:t>
      </w:r>
      <w:r>
        <w:rPr>
          <w:rFonts w:ascii="Consolas" w:hAnsi="Consolas" w:cs="Consolas"/>
          <w:color w:val="1F2A37"/>
          <w:sz w:val="19"/>
        </w:rPr>
        <w:t>.gitlab-ci.yml:136-140</w:t>
      </w:r>
      <w:r>
        <w:rPr>
          <w:rFonts w:ascii="Calibri" w:hAnsi="Calibri" w:cs="Calibri"/>
          <w:color w:val="1A1A1A"/>
          <w:sz w:val="21"/>
        </w:rPr>
        <w:t xml:space="preserve"> all describe a JaCoCo gate: 80% line coverage overall, 90% on </w:t>
      </w:r>
      <w:r>
        <w:rPr>
          <w:rFonts w:ascii="Consolas" w:hAnsi="Consolas" w:cs="Consolas"/>
          <w:color w:val="1F2A37"/>
          <w:sz w:val="19"/>
        </w:rPr>
        <w:t>framework-core</w:t>
      </w:r>
      <w:r>
        <w:rPr>
          <w:rFonts w:ascii="Calibri" w:hAnsi="Calibri" w:cs="Calibri"/>
          <w:color w:val="1A1A1A"/>
          <w:sz w:val="21"/>
        </w:rPr>
        <w:t xml:space="preserve"> domain packages. The </w:t>
      </w:r>
      <w:r>
        <w:rPr>
          <w:rFonts w:ascii="Consolas" w:hAnsi="Consolas" w:cs="Consolas"/>
          <w:color w:val="1F2A37"/>
          <w:sz w:val="19"/>
        </w:rPr>
        <w:t>.gitlab-ci.yml</w:t>
      </w:r>
      <w:r>
        <w:rPr>
          <w:rFonts w:ascii="Calibri" w:hAnsi="Calibri" w:cs="Calibri"/>
          <w:color w:val="1A1A1A"/>
          <w:sz w:val="21"/>
        </w:rPr>
        <w:t xml:space="preserve"> comment states "The plugin is configured in pom.xml with two rules".</w:t>
      </w:r>
    </w:p>
    <w:p>
      <w:r>
        <w:rPr>
          <w:rFonts w:ascii="Calibri" w:hAnsi="Calibri" w:cs="Calibri"/>
          <w:color w:val="1A1A1A"/>
          <w:sz w:val="21"/>
        </w:rPr>
        <w:t xml:space="preserve">It is not. The parent POM declares JaCoCo only inside </w:t>
      </w:r>
      <w:r>
        <w:rPr>
          <w:rFonts w:ascii="Consolas" w:hAnsi="Consolas" w:cs="Consolas"/>
          <w:color w:val="1F2A37"/>
          <w:sz w:val="19"/>
        </w:rPr>
        <w:t>&lt;pluginManagement&gt;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pom.xml:108-161</w:t>
      </w:r>
      <w:r>
        <w:rPr>
          <w:rFonts w:ascii="Calibri" w:hAnsi="Calibri" w:cs="Calibri"/>
          <w:color w:val="1A1A1A"/>
          <w:sz w:val="21"/>
        </w:rPr>
        <w:t xml:space="preserve">), which supplies configuration to modules that declare the plugin but </w:t>
      </w:r>
      <w:r>
        <w:rPr>
          <w:rFonts w:ascii="Calibri" w:hAnsi="Calibri" w:cs="Calibri"/>
          <w:b/>
          <w:color w:val="1A1A1A"/>
          <w:sz w:val="21"/>
        </w:rPr>
        <w:t>does not add it to any build</w:t>
      </w:r>
      <w:r>
        <w:rPr>
          <w:rFonts w:ascii="Calibri" w:hAnsi="Calibri" w:cs="Calibri"/>
          <w:color w:val="1A1A1A"/>
          <w:sz w:val="21"/>
        </w:rPr>
        <w:t>. The parent's own comment says so explicitly (</w:t>
      </w:r>
      <w:r>
        <w:rPr>
          <w:rFonts w:ascii="Consolas" w:hAnsi="Consolas" w:cs="Consolas"/>
          <w:color w:val="1F2A37"/>
          <w:sz w:val="19"/>
        </w:rPr>
        <w:t>pom.xml:121-123</w:t>
      </w:r>
      <w:r>
        <w:rPr>
          <w:rFonts w:ascii="Calibri" w:hAnsi="Calibri" w:cs="Calibri"/>
          <w:color w:val="1A1A1A"/>
          <w:sz w:val="21"/>
        </w:rPr>
        <w:t>):</w:t>
      </w:r>
    </w:p>
    <w:p>
      <w:pPr>
        <w:spacing w:before="140" w:after="140"/>
        <w:ind w:left="340" w:right="170"/>
        <w:shd w:val="clear" w:fill="EAF1FB"/>
      </w:pPr>
      <w:r>
        <w:rPr>
          <w:rFonts w:ascii="Calibri" w:hAnsi="Calibri" w:cs="Calibri"/>
          <w:color w:val="1A1A1A"/>
          <w:sz w:val="20"/>
        </w:rPr>
        <w:t xml:space="preserve">The 'check' goal (0.80 line coverage) is intentionally NOT bound on the parent aggregator (no code here); child modules that produce code bind it in their own </w:t>
      </w:r>
      <w:r>
        <w:rPr>
          <w:rFonts w:ascii="Consolas" w:hAnsi="Consolas" w:cs="Consolas"/>
          <w:color w:val="1F2A37"/>
          <w:sz w:val="18"/>
        </w:rPr>
        <w:t>&lt;build&gt;</w:t>
      </w:r>
      <w:r>
        <w:rPr>
          <w:rFonts w:ascii="Calibri" w:hAnsi="Calibri" w:cs="Calibri"/>
          <w:color w:val="1A1A1A"/>
          <w:sz w:val="20"/>
        </w:rPr>
        <w:t xml:space="preserve"> section.</w:t>
      </w:r>
    </w:p>
    <w:p>
      <w:r>
        <w:rPr>
          <w:rFonts w:ascii="Calibri" w:hAnsi="Calibri" w:cs="Calibri"/>
          <w:color w:val="1A1A1A"/>
          <w:sz w:val="21"/>
        </w:rPr>
        <w:t xml:space="preserve">But no child module has a </w:t>
      </w:r>
      <w:r>
        <w:rPr>
          <w:rFonts w:ascii="Consolas" w:hAnsi="Consolas" w:cs="Consolas"/>
          <w:color w:val="1F2A37"/>
          <w:sz w:val="19"/>
        </w:rPr>
        <w:t>&lt;build&gt;&lt;plugins&gt;</w:t>
      </w:r>
      <w:r>
        <w:rPr>
          <w:rFonts w:ascii="Calibri" w:hAnsi="Calibri" w:cs="Calibri"/>
          <w:color w:val="1A1A1A"/>
          <w:sz w:val="21"/>
        </w:rPr>
        <w:t xml:space="preserve"> section declaring JaCoCo. Only two POMs in the repo contain a </w:t>
      </w:r>
      <w:r>
        <w:rPr>
          <w:rFonts w:ascii="Consolas" w:hAnsi="Consolas" w:cs="Consolas"/>
          <w:color w:val="1F2A37"/>
          <w:sz w:val="19"/>
        </w:rPr>
        <w:t>&lt;build&gt;</w:t>
      </w:r>
      <w:r>
        <w:rPr>
          <w:rFonts w:ascii="Calibri" w:hAnsi="Calibri" w:cs="Calibri"/>
          <w:color w:val="1A1A1A"/>
          <w:sz w:val="21"/>
        </w:rPr>
        <w:t xml:space="preserve"> element at all — the parent, and </w:t>
      </w:r>
      <w:r>
        <w:rPr>
          <w:rFonts w:ascii="Consolas" w:hAnsi="Consolas" w:cs="Consolas"/>
          <w:color w:val="1F2A37"/>
          <w:sz w:val="19"/>
        </w:rPr>
        <w:t>service-template</w:t>
      </w:r>
      <w:r>
        <w:rPr>
          <w:rFonts w:ascii="Calibri" w:hAnsi="Calibri" w:cs="Calibri"/>
          <w:color w:val="1A1A1A"/>
          <w:sz w:val="21"/>
        </w:rPr>
        <w:t xml:space="preserve">, whose build section contains solely the </w:t>
      </w:r>
      <w:r>
        <w:rPr>
          <w:rFonts w:ascii="Consolas" w:hAnsi="Consolas" w:cs="Consolas"/>
          <w:color w:val="1F2A37"/>
          <w:sz w:val="19"/>
        </w:rPr>
        <w:t>spring-boot-maven-plugin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alibri" w:hAnsi="Calibri" w:cs="Calibri"/>
          <w:b/>
          <w:color w:val="1A1A1A"/>
          <w:sz w:val="21"/>
        </w:rPr>
        <w:t>Consequences: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JaCoCo's </w:t>
      </w:r>
      <w:r>
        <w:rPr>
          <w:rFonts w:ascii="Consolas" w:hAnsi="Consolas" w:cs="Consolas"/>
          <w:color w:val="1F2A37"/>
          <w:sz w:val="19"/>
        </w:rPr>
        <w:t>prepare-agent</w:t>
      </w:r>
      <w:r>
        <w:rPr>
          <w:rFonts w:ascii="Calibri" w:hAnsi="Calibri" w:cs="Calibri"/>
          <w:color w:val="1A1A1A"/>
          <w:sz w:val="21"/>
        </w:rPr>
        <w:t xml:space="preserve"> never runs → no instrumentation.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report</w:t>
      </w:r>
      <w:r>
        <w:rPr>
          <w:rFonts w:ascii="Calibri" w:hAnsi="Calibri" w:cs="Calibri"/>
          <w:color w:val="1A1A1A"/>
          <w:sz w:val="21"/>
        </w:rPr>
        <w:t xml:space="preserve"> never runs → no </w:t>
      </w:r>
      <w:r>
        <w:rPr>
          <w:rFonts w:ascii="Consolas" w:hAnsi="Consolas" w:cs="Consolas"/>
          <w:color w:val="1F2A37"/>
          <w:sz w:val="19"/>
        </w:rPr>
        <w:t>target/site/jacoco/</w:t>
      </w:r>
      <w:r>
        <w:rPr>
          <w:rFonts w:ascii="Calibri" w:hAnsi="Calibri" w:cs="Calibri"/>
          <w:color w:val="1A1A1A"/>
          <w:sz w:val="21"/>
        </w:rPr>
        <w:t xml:space="preserve"> output, so the CI job's </w:t>
      </w:r>
      <w:r>
        <w:rPr>
          <w:rFonts w:ascii="Consolas" w:hAnsi="Consolas" w:cs="Consolas"/>
          <w:color w:val="1F2A37"/>
          <w:sz w:val="19"/>
        </w:rPr>
        <w:t>coverage_report</w:t>
      </w:r>
      <w:r>
        <w:rPr>
          <w:rFonts w:ascii="Calibri" w:hAnsi="Calibri" w:cs="Calibri"/>
          <w:color w:val="1A1A1A"/>
          <w:sz w:val="21"/>
        </w:rPr>
        <w:t xml:space="preserve"> artifact path matches nothing.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check</w:t>
      </w:r>
      <w:r>
        <w:rPr>
          <w:rFonts w:ascii="Calibri" w:hAnsi="Calibri" w:cs="Calibri"/>
          <w:color w:val="1A1A1A"/>
          <w:sz w:val="21"/>
        </w:rPr>
        <w:t xml:space="preserve"> never runs → </w:t>
      </w:r>
      <w:r>
        <w:rPr>
          <w:rFonts w:ascii="Calibri" w:hAnsi="Calibri" w:cs="Calibri"/>
          <w:b/>
          <w:color w:val="1A1A1A"/>
          <w:sz w:val="21"/>
        </w:rPr>
        <w:t>the 80%/90% thresholds are not enforced by anything.</w:t>
      </w:r>
    </w:p>
    <w:p>
      <w:r>
        <w:rPr>
          <w:rFonts w:ascii="Calibri" w:hAnsi="Calibri" w:cs="Calibri"/>
          <w:b/>
          <w:color w:val="1A1A1A"/>
          <w:sz w:val="21"/>
        </w:rPr>
        <w:t>Verified empirically.</w:t>
      </w:r>
      <w:r>
        <w:rPr>
          <w:rFonts w:ascii="Calibri" w:hAnsi="Calibri" w:cs="Calibri"/>
          <w:color w:val="1A1A1A"/>
          <w:sz w:val="21"/>
        </w:rPr>
        <w:t xml:space="preserve"> After a full </w:t>
      </w:r>
      <w:r>
        <w:rPr>
          <w:rFonts w:ascii="Calibri" w:hAnsi="Calibri" w:cs="Calibri"/>
          <w:b/>
          <w:color w:val="1A1A1A"/>
          <w:sz w:val="21"/>
        </w:rPr>
        <w:t>green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mvn verify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BUILD SUCCESS</w:t>
      </w:r>
      <w:r>
        <w:rPr>
          <w:rFonts w:ascii="Calibri" w:hAnsi="Calibri" w:cs="Calibri"/>
          <w:color w:val="1A1A1A"/>
          <w:sz w:val="21"/>
        </w:rPr>
        <w:t xml:space="preserve">, 183/183 tests passing) against this snapshot, a filesystem search for </w:t>
      </w:r>
      <w:r>
        <w:rPr>
          <w:rFonts w:ascii="Consolas" w:hAnsi="Consolas" w:cs="Consolas"/>
          <w:color w:val="1F2A37"/>
          <w:sz w:val="19"/>
        </w:rPr>
        <w:t>jacoco*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*.exec</w:t>
      </w:r>
      <w:r>
        <w:rPr>
          <w:rFonts w:ascii="Calibri" w:hAnsi="Calibri" w:cs="Calibri"/>
          <w:color w:val="1A1A1A"/>
          <w:sz w:val="21"/>
        </w:rPr>
        <w:t xml:space="preserve"> across the entire repository returns </w:t>
      </w:r>
      <w:r>
        <w:rPr>
          <w:rFonts w:ascii="Calibri" w:hAnsi="Calibri" w:cs="Calibri"/>
          <w:b/>
          <w:color w:val="1A1A1A"/>
          <w:sz w:val="21"/>
        </w:rPr>
        <w:t>zero files</w:t>
      </w:r>
      <w:r>
        <w:rPr>
          <w:rFonts w:ascii="Calibri" w:hAnsi="Calibri" w:cs="Calibri"/>
          <w:color w:val="1A1A1A"/>
          <w:sz w:val="21"/>
        </w:rPr>
        <w:t xml:space="preserve"> — no </w:t>
      </w:r>
      <w:r>
        <w:rPr>
          <w:rFonts w:ascii="Consolas" w:hAnsi="Consolas" w:cs="Consolas"/>
          <w:color w:val="1F2A37"/>
          <w:sz w:val="19"/>
        </w:rPr>
        <w:t>jacoco.exec</w:t>
      </w:r>
      <w:r>
        <w:rPr>
          <w:rFonts w:ascii="Calibri" w:hAnsi="Calibri" w:cs="Calibri"/>
          <w:color w:val="1A1A1A"/>
          <w:sz w:val="21"/>
        </w:rPr>
        <w:t xml:space="preserve">, no </w:t>
      </w:r>
      <w:r>
        <w:rPr>
          <w:rFonts w:ascii="Consolas" w:hAnsi="Consolas" w:cs="Consolas"/>
          <w:color w:val="1F2A37"/>
          <w:sz w:val="19"/>
        </w:rPr>
        <w:t>target/site/jacoco/</w:t>
      </w:r>
      <w:r>
        <w:rPr>
          <w:rFonts w:ascii="Calibri" w:hAnsi="Calibri" w:cs="Calibri"/>
          <w:color w:val="1A1A1A"/>
          <w:sz w:val="21"/>
        </w:rPr>
        <w:t xml:space="preserve">, nothing. Likewise no </w:t>
      </w:r>
      <w:r>
        <w:rPr>
          <w:rFonts w:ascii="Consolas" w:hAnsi="Consolas" w:cs="Consolas"/>
          <w:color w:val="1F2A37"/>
          <w:sz w:val="19"/>
        </w:rPr>
        <w:t>failsafe-reports</w:t>
      </w:r>
      <w:r>
        <w:rPr>
          <w:rFonts w:ascii="Calibri" w:hAnsi="Calibri" w:cs="Calibri"/>
          <w:color w:val="1A1A1A"/>
          <w:sz w:val="21"/>
        </w:rPr>
        <w:t xml:space="preserve"> directory exists in any module. The README's claim that the build produces "JaCoCo coverage reports under each module's </w:t>
      </w:r>
      <w:r>
        <w:rPr>
          <w:rFonts w:ascii="Consolas" w:hAnsi="Consolas" w:cs="Consolas"/>
          <w:color w:val="1F2A37"/>
          <w:sz w:val="19"/>
        </w:rPr>
        <w:t>target/site/jacoco/</w:t>
      </w:r>
      <w:r>
        <w:rPr>
          <w:rFonts w:ascii="Calibri" w:hAnsi="Calibri" w:cs="Calibri"/>
          <w:color w:val="1A1A1A"/>
          <w:sz w:val="21"/>
        </w:rPr>
        <w:t>" (</w:t>
      </w:r>
      <w:r>
        <w:rPr>
          <w:rFonts w:ascii="Consolas" w:hAnsi="Consolas" w:cs="Consolas"/>
          <w:color w:val="1F2A37"/>
          <w:sz w:val="19"/>
        </w:rPr>
        <w:t>README.md:74</w:t>
      </w:r>
      <w:r>
        <w:rPr>
          <w:rFonts w:ascii="Calibri" w:hAnsi="Calibri" w:cs="Calibri"/>
          <w:color w:val="1A1A1A"/>
          <w:sz w:val="21"/>
        </w:rPr>
        <w:t>) does not hold.</w:t>
      </w:r>
    </w:p>
    <w:p>
      <w:r>
        <w:rPr>
          <w:rFonts w:ascii="Calibri" w:hAnsi="Calibri" w:cs="Calibri"/>
          <w:color w:val="1A1A1A"/>
          <w:sz w:val="21"/>
        </w:rPr>
        <w:t xml:space="preserve">The same reasoning applies to </w:t>
      </w:r>
      <w:r>
        <w:rPr>
          <w:rFonts w:ascii="Calibri" w:hAnsi="Calibri" w:cs="Calibri"/>
          <w:b/>
          <w:color w:val="1A1A1A"/>
          <w:sz w:val="21"/>
        </w:rPr>
        <w:t>Failsafe</w:t>
      </w:r>
      <w:r>
        <w:rPr>
          <w:rFonts w:ascii="Calibri" w:hAnsi="Calibri" w:cs="Calibri"/>
          <w:color w:val="1A1A1A"/>
          <w:sz w:val="21"/>
        </w:rPr>
        <w:t xml:space="preserve">. Both README and CLAUDE.md describe </w:t>
      </w:r>
      <w:r>
        <w:rPr>
          <w:rFonts w:ascii="Consolas" w:hAnsi="Consolas" w:cs="Consolas"/>
          <w:color w:val="1F2A37"/>
          <w:sz w:val="19"/>
        </w:rPr>
        <w:t>mvn verify</w:t>
      </w:r>
      <w:r>
        <w:rPr>
          <w:rFonts w:ascii="Calibri" w:hAnsi="Calibri" w:cs="Calibri"/>
          <w:color w:val="1A1A1A"/>
          <w:sz w:val="21"/>
        </w:rPr>
        <w:t xml:space="preserve"> as running "integration/scenario tests (Failsafe)". Failsafe is not bound by the default Maven lifecycle — it requires an explicit plugin declaration with </w:t>
      </w:r>
      <w:r>
        <w:rPr>
          <w:rFonts w:ascii="Consolas" w:hAnsi="Consolas" w:cs="Consolas"/>
          <w:color w:val="1F2A37"/>
          <w:sz w:val="19"/>
        </w:rPr>
        <w:t>integration-test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verify</w:t>
      </w:r>
      <w:r>
        <w:rPr>
          <w:rFonts w:ascii="Calibri" w:hAnsi="Calibri" w:cs="Calibri"/>
          <w:color w:val="1A1A1A"/>
          <w:sz w:val="21"/>
        </w:rPr>
        <w:t xml:space="preserve"> goals. It appears only in the parent's </w:t>
      </w:r>
      <w:r>
        <w:rPr>
          <w:rFonts w:ascii="Consolas" w:hAnsi="Consolas" w:cs="Consolas"/>
          <w:color w:val="1F2A37"/>
          <w:sz w:val="19"/>
        </w:rPr>
        <w:t>&lt;pluginManagement&gt;</w:t>
      </w:r>
      <w:r>
        <w:rPr>
          <w:rFonts w:ascii="Calibri" w:hAnsi="Calibri" w:cs="Calibri"/>
          <w:color w:val="1A1A1A"/>
          <w:sz w:val="21"/>
        </w:rPr>
        <w:t xml:space="preserve">, so </w:t>
      </w:r>
      <w:r>
        <w:rPr>
          <w:rFonts w:ascii="Calibri" w:hAnsi="Calibri" w:cs="Calibri"/>
          <w:b/>
          <w:color w:val="1A1A1A"/>
          <w:sz w:val="21"/>
        </w:rPr>
        <w:t>no `*IT.java` test would execute</w:t>
      </w:r>
      <w:r>
        <w:rPr>
          <w:rFonts w:ascii="Calibri" w:hAnsi="Calibri" w:cs="Calibri"/>
          <w:color w:val="1A1A1A"/>
          <w:sz w:val="21"/>
        </w:rPr>
        <w:t xml:space="preserve">. (Surefire </w:t>
      </w:r>
      <w:r>
        <w:rPr>
          <w:rFonts w:ascii="Calibri" w:hAnsi="Calibri" w:cs="Calibri"/>
          <w:i/>
          <w:color w:val="1A1A1A"/>
          <w:sz w:val="21"/>
        </w:rPr>
        <w:t>is</w:t>
      </w:r>
      <w:r>
        <w:rPr>
          <w:rFonts w:ascii="Calibri" w:hAnsi="Calibri" w:cs="Calibri"/>
          <w:color w:val="1A1A1A"/>
          <w:sz w:val="21"/>
        </w:rPr>
        <w:t xml:space="preserve"> bound by the default lifecycle, so unit tests do run.)</w:t>
      </w:r>
    </w:p>
    <w:p>
      <w:r>
        <w:rPr>
          <w:rFonts w:ascii="Calibri" w:hAnsi="Calibri" w:cs="Calibri"/>
          <w:color w:val="1A1A1A"/>
          <w:sz w:val="21"/>
        </w:rPr>
        <w:t>None of this makes the framework unsound — the tests exist and, Docker aside, pass. But the quality gate the documentation advertises is currently inactive. See §15.10 for the fix.</w:t>
      </w:r>
    </w:p>
    <w:p>
      <w:pPr>
        <w:pStyle w:val="Heading2"/>
      </w:pPr>
      <w:r>
        <w:t>11.4 Is it running? — verification and triage</w:t>
      </w:r>
    </w:p>
    <w:p>
      <w:r>
        <w:rPr>
          <w:rFonts w:ascii="Calibri" w:hAnsi="Calibri" w:cs="Calibri"/>
          <w:color w:val="1A1A1A"/>
          <w:sz w:val="21"/>
        </w:rPr>
        <w:t xml:space="preserve">The scaffold gives an unusually weak </w:t>
      </w:r>
      <w:r>
        <w:rPr>
          <w:rFonts w:ascii="Calibri" w:hAnsi="Calibri" w:cs="Calibri"/>
          <w:i/>
          <w:color w:val="1A1A1A"/>
          <w:sz w:val="21"/>
        </w:rPr>
        <w:t>impression</w:t>
      </w:r>
      <w:r>
        <w:rPr>
          <w:rFonts w:ascii="Calibri" w:hAnsi="Calibri" w:cs="Calibri"/>
          <w:color w:val="1A1A1A"/>
          <w:sz w:val="21"/>
        </w:rPr>
        <w:t xml:space="preserve"> of running, because it registers no workers and pulls no jobs: a healthy instance and a broken one both sit there doing nothing visible. Use these checks rather than the absence of errors.</w:t>
      </w:r>
    </w:p>
    <w:p>
      <w:r>
        <w:rPr>
          <w:rFonts w:ascii="Calibri" w:hAnsi="Calibri" w:cs="Calibri"/>
          <w:color w:val="1A1A1A"/>
          <w:sz w:val="21"/>
        </w:rPr>
        <w:t xml:space="preserve">Port conventions used below: </w:t>
      </w:r>
      <w:r>
        <w:rPr>
          <w:rFonts w:ascii="Calibri" w:hAnsi="Calibri" w:cs="Calibri"/>
          <w:b/>
          <w:color w:val="1A1A1A"/>
          <w:sz w:val="21"/>
        </w:rPr>
        <w:t>8080</w:t>
      </w:r>
      <w:r>
        <w:rPr>
          <w:rFonts w:ascii="Calibri" w:hAnsi="Calibri" w:cs="Calibri"/>
          <w:color w:val="1A1A1A"/>
          <w:sz w:val="21"/>
        </w:rPr>
        <w:t xml:space="preserve"> the Camunda engine, </w:t>
      </w:r>
      <w:r>
        <w:rPr>
          <w:rFonts w:ascii="Calibri" w:hAnsi="Calibri" w:cs="Calibri"/>
          <w:b/>
          <w:color w:val="1A1A1A"/>
          <w:sz w:val="21"/>
        </w:rPr>
        <w:t>8081</w:t>
      </w:r>
      <w:r>
        <w:rPr>
          <w:rFonts w:ascii="Calibri" w:hAnsi="Calibri" w:cs="Calibri"/>
          <w:color w:val="1A1A1A"/>
          <w:sz w:val="21"/>
        </w:rPr>
        <w:t xml:space="preserve"> the service under </w:t>
      </w:r>
      <w:r>
        <w:rPr>
          <w:rFonts w:ascii="Consolas" w:hAnsi="Consolas" w:cs="Consolas"/>
          <w:color w:val="1F2A37"/>
          <w:sz w:val="19"/>
        </w:rPr>
        <w:t>mvn spring-boot:run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alibri" w:hAnsi="Calibri" w:cs="Calibri"/>
          <w:b/>
          <w:color w:val="1A1A1A"/>
          <w:sz w:val="21"/>
        </w:rPr>
        <w:t>8082</w:t>
      </w:r>
      <w:r>
        <w:rPr>
          <w:rFonts w:ascii="Calibri" w:hAnsi="Calibri" w:cs="Calibri"/>
          <w:color w:val="1A1A1A"/>
          <w:sz w:val="21"/>
        </w:rPr>
        <w:t xml:space="preserve"> the service in a container. Adjust to your own mapping.</w:t>
      </w:r>
    </w:p>
    <w:p>
      <w:pPr>
        <w:pStyle w:val="Heading3"/>
      </w:pPr>
      <w:r>
        <w:t>The one check that matters</w:t>
      </w:r>
    </w:p>
    <w:p>
      <w:pPr>
        <w:keepLines/>
        <w:spacing w:before="14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curl -s http://localhost:8081/actuator/health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Response</w:t>
            </w:r>
          </w:p>
        </w:tc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{"groups":["liveness","readiness"],"status":"UP"}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Running correctly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{"status":"DOWN", ...}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Started, but a health contributor is failing — usually the Camunda client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nothing, </w:t>
            </w:r>
            <w:r>
              <w:rPr>
                <w:rFonts w:ascii="Consolas" w:hAnsi="Consolas" w:cs="Consolas"/>
                <w:color w:val="1F2A37"/>
                <w:sz w:val="17"/>
              </w:rPr>
              <w:t>curl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exit code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7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Not running at all (connection refused)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nothing, </w:t>
            </w:r>
            <w:r>
              <w:rPr>
                <w:rFonts w:ascii="Consolas" w:hAnsi="Consolas" w:cs="Consolas"/>
                <w:color w:val="1F2A37"/>
                <w:sz w:val="17"/>
              </w:rPr>
              <w:t>curl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exit code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28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Started but not yet accepting traffic — retry for ~30 s before concluding it is stuck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color w:val="1A1A1A"/>
          <w:sz w:val="21"/>
        </w:rPr>
        <w:t>The two probes can be queried separately, which distinguishes "alive" from "ready to serve":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curl -s http://localhost:8081/actuator/health/liveness    # {"status":"UP"}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curl -s http://localhost:8081/actuator/health/readiness   # {"status":"UP"}</w:t>
      </w:r>
    </w:p>
    <w:p>
      <w:pPr>
        <w:pStyle w:val="Heading3"/>
      </w:pPr>
      <w:r>
        <w:t>Full checklist</w:t>
      </w:r>
    </w:p>
    <w:p>
      <w:r>
        <w:rPr>
          <w:rFonts w:ascii="Calibri" w:hAnsi="Calibri" w:cs="Calibri"/>
          <w:b/>
          <w:color w:val="1A1A1A"/>
          <w:sz w:val="21"/>
        </w:rPr>
        <w:t>1 — The process exists.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container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docker ps --filter name=svc-tmpl --format "{{.Names}}: {{.Status}}"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  svc-tmpl: Up 4 minutes (healthy)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maven run — check the port instead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netstat -ano | findstr :8081        # PowerShell / cmd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lsof -i :8081                       # Linux / macOS</w:t>
      </w:r>
    </w:p>
    <w:p>
      <w:r>
        <w:rPr>
          <w:rFonts w:ascii="Consolas" w:hAnsi="Consolas" w:cs="Consolas"/>
          <w:color w:val="1F2A37"/>
          <w:sz w:val="19"/>
        </w:rPr>
        <w:t>docker ps</w:t>
      </w:r>
      <w:r>
        <w:rPr>
          <w:rFonts w:ascii="Calibri" w:hAnsi="Calibri" w:cs="Calibri"/>
          <w:color w:val="1A1A1A"/>
          <w:sz w:val="21"/>
        </w:rPr>
        <w:t xml:space="preserve"> without </w:t>
      </w:r>
      <w:r>
        <w:rPr>
          <w:rFonts w:ascii="Consolas" w:hAnsi="Consolas" w:cs="Consolas"/>
          <w:color w:val="1F2A37"/>
          <w:sz w:val="19"/>
        </w:rPr>
        <w:t>-a</w:t>
      </w:r>
      <w:r>
        <w:rPr>
          <w:rFonts w:ascii="Calibri" w:hAnsi="Calibri" w:cs="Calibri"/>
          <w:color w:val="1A1A1A"/>
          <w:sz w:val="21"/>
        </w:rPr>
        <w:t xml:space="preserve"> lists only </w:t>
      </w:r>
      <w:r>
        <w:rPr>
          <w:rFonts w:ascii="Calibri" w:hAnsi="Calibri" w:cs="Calibri"/>
          <w:i/>
          <w:color w:val="1A1A1A"/>
          <w:sz w:val="21"/>
        </w:rPr>
        <w:t>running</w:t>
      </w:r>
      <w:r>
        <w:rPr>
          <w:rFonts w:ascii="Calibri" w:hAnsi="Calibri" w:cs="Calibri"/>
          <w:color w:val="1A1A1A"/>
          <w:sz w:val="21"/>
        </w:rPr>
        <w:t xml:space="preserve"> containers. If yours is absent, re-run with </w:t>
      </w:r>
      <w:r>
        <w:rPr>
          <w:rFonts w:ascii="Consolas" w:hAnsi="Consolas" w:cs="Consolas"/>
          <w:color w:val="1F2A37"/>
          <w:sz w:val="19"/>
        </w:rPr>
        <w:t>-a</w:t>
      </w:r>
      <w:r>
        <w:rPr>
          <w:rFonts w:ascii="Calibri" w:hAnsi="Calibri" w:cs="Calibri"/>
          <w:color w:val="1A1A1A"/>
          <w:sz w:val="21"/>
        </w:rPr>
        <w:t xml:space="preserve"> — a container that exited still appears there, with its exit code.</w:t>
      </w:r>
    </w:p>
    <w:p>
      <w:r>
        <w:rPr>
          <w:rFonts w:ascii="Calibri" w:hAnsi="Calibri" w:cs="Calibri"/>
          <w:b/>
          <w:color w:val="1A1A1A"/>
          <w:sz w:val="21"/>
        </w:rPr>
        <w:t>2 — Docker's own verdict</w:t>
      </w:r>
      <w:r>
        <w:rPr>
          <w:rFonts w:ascii="Calibri" w:hAnsi="Calibri" w:cs="Calibri"/>
          <w:color w:val="1A1A1A"/>
          <w:sz w:val="21"/>
        </w:rPr>
        <w:t xml:space="preserve"> (containers only). The image ships a </w:t>
      </w:r>
      <w:r>
        <w:rPr>
          <w:rFonts w:ascii="Consolas" w:hAnsi="Consolas" w:cs="Consolas"/>
          <w:color w:val="1F2A37"/>
          <w:sz w:val="19"/>
        </w:rPr>
        <w:t>HEALTHCHECK</w:t>
      </w:r>
      <w:r>
        <w:rPr>
          <w:rFonts w:ascii="Calibri" w:hAnsi="Calibri" w:cs="Calibri"/>
          <w:color w:val="1A1A1A"/>
          <w:sz w:val="21"/>
        </w:rPr>
        <w:t xml:space="preserve"> polling </w:t>
      </w:r>
      <w:r>
        <w:rPr>
          <w:rFonts w:ascii="Consolas" w:hAnsi="Consolas" w:cs="Consolas"/>
          <w:color w:val="1F2A37"/>
          <w:sz w:val="19"/>
        </w:rPr>
        <w:t>/actuator/health/liveness</w:t>
      </w:r>
      <w:r>
        <w:rPr>
          <w:rFonts w:ascii="Calibri" w:hAnsi="Calibri" w:cs="Calibri"/>
          <w:color w:val="1A1A1A"/>
          <w:sz w:val="21"/>
        </w:rPr>
        <w:t xml:space="preserve"> every 30 s with a 60 s start-period: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docker inspect --format='{{.State.Health.Status}}' svc-tmpl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  healthy</w:t>
      </w:r>
    </w:p>
    <w:p>
      <w:r>
        <w:rPr>
          <w:rFonts w:ascii="Consolas" w:hAnsi="Consolas" w:cs="Consolas"/>
          <w:color w:val="1F2A37"/>
          <w:sz w:val="19"/>
        </w:rPr>
        <w:t>starting</w:t>
      </w:r>
      <w:r>
        <w:rPr>
          <w:rFonts w:ascii="Calibri" w:hAnsi="Calibri" w:cs="Calibri"/>
          <w:color w:val="1A1A1A"/>
          <w:sz w:val="21"/>
        </w:rPr>
        <w:t xml:space="preserve"> is normal for the first ~45 s. </w:t>
      </w:r>
      <w:r>
        <w:rPr>
          <w:rFonts w:ascii="Consolas" w:hAnsi="Consolas" w:cs="Consolas"/>
          <w:color w:val="1F2A37"/>
          <w:sz w:val="19"/>
        </w:rPr>
        <w:t>unhealthy</w:t>
      </w:r>
      <w:r>
        <w:rPr>
          <w:rFonts w:ascii="Calibri" w:hAnsi="Calibri" w:cs="Calibri"/>
          <w:color w:val="1A1A1A"/>
          <w:sz w:val="21"/>
        </w:rPr>
        <w:t xml:space="preserve"> after that means the JVM is up but liveness is failing.</w:t>
      </w:r>
    </w:p>
    <w:p>
      <w:r>
        <w:rPr>
          <w:rFonts w:ascii="Calibri" w:hAnsi="Calibri" w:cs="Calibri"/>
          <w:b/>
          <w:color w:val="1A1A1A"/>
          <w:sz w:val="21"/>
        </w:rPr>
        <w:t>3 — Startup actually completed.</w:t>
      </w:r>
      <w:r>
        <w:rPr>
          <w:rFonts w:ascii="Calibri" w:hAnsi="Calibri" w:cs="Calibri"/>
          <w:color w:val="1A1A1A"/>
          <w:sz w:val="21"/>
        </w:rPr>
        <w:t xml:space="preserve"> Spring logs exactly one line on success: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docker logs svc-tmpl 2&gt;&amp;1 | grep "Started Application"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  Started Application in 18.595 seconds (process running for 19.672)</w:t>
      </w:r>
    </w:p>
    <w:p>
      <w:r>
        <w:rPr>
          <w:rFonts w:ascii="Calibri" w:hAnsi="Calibri" w:cs="Calibri"/>
          <w:color w:val="1A1A1A"/>
          <w:sz w:val="21"/>
        </w:rPr>
        <w:t xml:space="preserve">Absence of this line means the context never finished building — scroll up for the first </w:t>
      </w:r>
      <w:r>
        <w:rPr>
          <w:rFonts w:ascii="Consolas" w:hAnsi="Consolas" w:cs="Consolas"/>
          <w:color w:val="1F2A37"/>
          <w:sz w:val="19"/>
        </w:rPr>
        <w:t>Caused by: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alibri" w:hAnsi="Calibri" w:cs="Calibri"/>
          <w:b/>
          <w:color w:val="1A1A1A"/>
          <w:sz w:val="21"/>
        </w:rPr>
        <w:t>4 — Flyway created the framework tables.</w:t>
      </w:r>
      <w:r>
        <w:rPr>
          <w:rFonts w:ascii="Calibri" w:hAnsi="Calibri" w:cs="Calibri"/>
          <w:color w:val="1A1A1A"/>
          <w:sz w:val="21"/>
        </w:rPr>
        <w:t xml:space="preserve"> Without these, </w:t>
      </w:r>
      <w:r>
        <w:rPr>
          <w:rFonts w:ascii="Consolas" w:hAnsi="Consolas" w:cs="Consolas"/>
          <w:color w:val="1F2A37"/>
          <w:sz w:val="19"/>
        </w:rPr>
        <w:t>IdempotencyGuard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OutboxRelay</w:t>
      </w:r>
      <w:r>
        <w:rPr>
          <w:rFonts w:ascii="Calibri" w:hAnsi="Calibri" w:cs="Calibri"/>
          <w:color w:val="1A1A1A"/>
          <w:sz w:val="21"/>
        </w:rPr>
        <w:t xml:space="preserve"> fail at first use (§15.9 ②):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docker logs svc-tmpl 2&gt;&amp;1 | grep -E "Successfully applied|already up to date"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  Successfully applied 1 migration to schema "PUBLIC", now at version v1</w:t>
      </w:r>
    </w:p>
    <w:p>
      <w:r>
        <w:rPr>
          <w:rFonts w:ascii="Calibri" w:hAnsi="Calibri" w:cs="Calibri"/>
          <w:color w:val="1A1A1A"/>
          <w:sz w:val="21"/>
        </w:rPr>
        <w:t>On a persistent database you can check directly: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docker exec -it svc-tmpl-pg psql -U service_template -d service_template -c '\dt'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  flyway_schema_history | worker_execution | process_outbox</w:t>
      </w:r>
    </w:p>
    <w:p>
      <w:r>
        <w:rPr>
          <w:rFonts w:ascii="Calibri" w:hAnsi="Calibri" w:cs="Calibri"/>
          <w:b/>
          <w:color w:val="1A1A1A"/>
          <w:sz w:val="21"/>
        </w:rPr>
        <w:t>5 — The engine is reachable.</w:t>
      </w:r>
      <w:r>
        <w:rPr>
          <w:rFonts w:ascii="Calibri" w:hAnsi="Calibri" w:cs="Calibri"/>
          <w:color w:val="1A1A1A"/>
          <w:sz w:val="21"/>
        </w:rPr>
        <w:t xml:space="preserve"> Confirm the engine itself, then that the service can see it: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curl -s http://localhost:8080/v2/topology | grep -o '"health":"[a-z]*"'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  "health":"healthy"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docker logs svc-tmpl 2&gt;&amp;1 | grep -icE "UNAUTHENTICATED|UNAVAILABLE|Connection refused|well known"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#   0</w:t>
      </w:r>
    </w:p>
    <w:p>
      <w:r>
        <w:rPr>
          <w:rFonts w:ascii="Calibri" w:hAnsi="Calibri" w:cs="Calibri"/>
          <w:b/>
          <w:color w:val="1A1A1A"/>
          <w:sz w:val="21"/>
        </w:rPr>
        <w:t>6 — What you should NOT expect.</w:t>
      </w:r>
      <w:r>
        <w:rPr>
          <w:rFonts w:ascii="Calibri" w:hAnsi="Calibri" w:cs="Calibri"/>
          <w:color w:val="1A1A1A"/>
          <w:sz w:val="21"/>
        </w:rPr>
        <w:t xml:space="preserve"> No job-activation logs. The scaffold ships no </w:t>
      </w:r>
      <w:r>
        <w:rPr>
          <w:rFonts w:ascii="Consolas" w:hAnsi="Consolas" w:cs="Consolas"/>
          <w:color w:val="1F2A37"/>
          <w:sz w:val="19"/>
        </w:rPr>
        <w:t>@JobWorker</w:t>
      </w:r>
      <w:r>
        <w:rPr>
          <w:rFonts w:ascii="Calibri" w:hAnsi="Calibri" w:cs="Calibri"/>
          <w:color w:val="1A1A1A"/>
          <w:sz w:val="21"/>
        </w:rPr>
        <w:t>, so silence at this level is correct and is not evidence of a broken cluster connection. Activity appears only once you add a worker.</w:t>
      </w:r>
    </w:p>
    <w:p>
      <w:pPr>
        <w:pStyle w:val="Heading3"/>
      </w:pPr>
      <w:r>
        <w:t>Triage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curl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exit 7, nothing on the port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Never started, or exited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docker ps -a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/ check the terminal; read the first </w:t>
            </w:r>
            <w:r>
              <w:rPr>
                <w:rFonts w:ascii="Consolas" w:hAnsi="Consolas" w:cs="Consolas"/>
                <w:color w:val="1F2A37"/>
                <w:sz w:val="17"/>
              </w:rPr>
              <w:t>Caused by: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Container </w:t>
            </w:r>
            <w:r>
              <w:rPr>
                <w:rFonts w:ascii="Consolas" w:hAnsi="Consolas" w:cs="Consolas"/>
                <w:color w:val="1F2A37"/>
                <w:sz w:val="17"/>
              </w:rPr>
              <w:t>Exited (1)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seconds after start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Context init failed — most often Camunda credentials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See below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Exited (1)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log ends at </w:t>
            </w:r>
            <w:r>
              <w:rPr>
                <w:rFonts w:ascii="Consolas" w:hAnsi="Consolas" w:cs="Consolas"/>
                <w:color w:val="1F2A37"/>
                <w:sz w:val="17"/>
              </w:rPr>
              <w:t>Cannot load driver class: org.h2.Driver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H2 at </w:t>
            </w:r>
            <w:r>
              <w:rPr>
                <w:rFonts w:ascii="Consolas" w:hAnsi="Consolas" w:cs="Consolas"/>
                <w:color w:val="1F2A37"/>
                <w:sz w:val="17"/>
              </w:rPr>
              <w:t>test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scope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§15.9 ①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Starts, but no </w:t>
            </w:r>
            <w:r>
              <w:rPr>
                <w:rFonts w:ascii="Consolas" w:hAnsi="Consolas" w:cs="Consolas"/>
                <w:color w:val="1F2A37"/>
                <w:sz w:val="17"/>
              </w:rPr>
              <w:t>Successfully applied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line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Flyway auto-config missing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§15.9 ②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Port 8080 is already in use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Engine already holds it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-Dserver.port=8081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or </w:t>
            </w:r>
            <w:r>
              <w:rPr>
                <w:rFonts w:ascii="Consolas" w:hAnsi="Consolas" w:cs="Consolas"/>
                <w:color w:val="1F2A37"/>
                <w:sz w:val="17"/>
              </w:rPr>
              <w:t>-e SERVER_PORT=…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1F2A37"/>
                <w:sz w:val="17"/>
              </w:rPr>
              <w:t>-p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Health </w:t>
            </w:r>
            <w:r>
              <w:rPr>
                <w:rFonts w:ascii="Consolas" w:hAnsi="Consolas" w:cs="Consolas"/>
                <w:color w:val="1F2A37"/>
                <w:sz w:val="17"/>
              </w:rPr>
              <w:t>DOWN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camunda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contributor failing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Wrong cluster/region, or expired credentials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Re-check the four </w:t>
            </w:r>
            <w:r>
              <w:rPr>
                <w:rFonts w:ascii="Consolas" w:hAnsi="Consolas" w:cs="Consolas"/>
                <w:color w:val="1F2A37"/>
                <w:sz w:val="17"/>
              </w:rPr>
              <w:t>CAMUNDA_*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values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unhealthy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past ~60 s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Liveness failing inside the container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docker exec svc-tmpl curl -f http://localhost:8080/actuator/health/liveness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1A1A1A"/>
          <w:sz w:val="21"/>
        </w:rPr>
        <w:t>On credentials specifically</w:t>
      </w:r>
      <w:r>
        <w:rPr>
          <w:rFonts w:ascii="Calibri" w:hAnsi="Calibri" w:cs="Calibri"/>
          <w:color w:val="1A1A1A"/>
          <w:sz w:val="21"/>
        </w:rPr>
        <w:t xml:space="preserve"> — and contrary to </w:t>
      </w:r>
      <w:r>
        <w:rPr>
          <w:rFonts w:ascii="Consolas" w:hAnsi="Consolas" w:cs="Consolas"/>
          <w:color w:val="1F2A37"/>
          <w:sz w:val="19"/>
        </w:rPr>
        <w:t>DEPLOYMENT-LOCAL.md</w:t>
      </w:r>
      <w:r>
        <w:rPr>
          <w:rFonts w:ascii="Calibri" w:hAnsi="Calibri" w:cs="Calibri"/>
          <w:color w:val="1A1A1A"/>
          <w:sz w:val="21"/>
        </w:rPr>
        <w:t>, which says they "fail late at the first Camunda call" (§15.3) — bad or missing credentials kill the process during context initialisation, exit code 1: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Error creating bean with name 'camundaClientCredentialsProvider' ...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Failed to retrieve well known configuration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Caused by: java.net.ConnectException: Connection refused</w:t>
      </w:r>
    </w:p>
    <w:p>
      <w:r>
        <w:rPr>
          <w:rFonts w:ascii="Calibri" w:hAnsi="Calibri" w:cs="Calibri"/>
          <w:color w:val="1A1A1A"/>
          <w:sz w:val="21"/>
        </w:rPr>
        <w:t xml:space="preserve">That is good news for triage: the failure is immediate and loud, so a container that stays </w:t>
      </w:r>
      <w:r>
        <w:rPr>
          <w:rFonts w:ascii="Consolas" w:hAnsi="Consolas" w:cs="Consolas"/>
          <w:color w:val="1F2A37"/>
          <w:sz w:val="19"/>
        </w:rPr>
        <w:t>Up</w:t>
      </w:r>
      <w:r>
        <w:rPr>
          <w:rFonts w:ascii="Calibri" w:hAnsi="Calibri" w:cs="Calibri"/>
          <w:color w:val="1A1A1A"/>
          <w:sz w:val="21"/>
        </w:rPr>
        <w:t xml:space="preserve"> has already proved it authenticated successfully.</w:t>
      </w:r>
    </w:p>
    <w:p>
      <w:pPr>
        <w:pStyle w:val="Heading1"/>
      </w:pPr>
      <w:r>
        <w:t>12. The CI/CD pipeline</w:t>
      </w:r>
    </w:p>
    <w:p>
      <w:r>
        <w:rPr>
          <w:rFonts w:ascii="Consolas" w:hAnsi="Consolas" w:cs="Consolas"/>
          <w:color w:val="1F2A37"/>
          <w:sz w:val="19"/>
        </w:rPr>
        <w:t>.gitlab-ci.yml</w:t>
      </w:r>
      <w:r>
        <w:rPr>
          <w:rFonts w:ascii="Calibri" w:hAnsi="Calibri" w:cs="Calibri"/>
          <w:color w:val="1A1A1A"/>
          <w:sz w:val="21"/>
        </w:rPr>
        <w:t xml:space="preserve"> — a reference pipeline, well-commented, with an operator setup checklist in its header.</w:t>
      </w:r>
    </w:p>
    <w:p>
      <w:pPr>
        <w:pStyle w:val="Heading2"/>
      </w:pPr>
      <w:r>
        <w:t>12.1 Stages and jobs</w:t>
      </w:r>
    </w:p>
    <w:p>
      <w:r>
        <w:rPr>
          <w:rFonts w:ascii="Calibri" w:hAnsi="Calibri" w:cs="Calibri"/>
          <w:color w:val="1A1A1A"/>
          <w:sz w:val="21"/>
        </w:rPr>
        <w:t>The declared stage order (</w:t>
      </w:r>
      <w:r>
        <w:rPr>
          <w:rFonts w:ascii="Consolas" w:hAnsi="Consolas" w:cs="Consolas"/>
          <w:color w:val="1F2A37"/>
          <w:sz w:val="19"/>
        </w:rPr>
        <w:t>.gitlab-ci.yml:49-58</w:t>
      </w:r>
      <w:r>
        <w:rPr>
          <w:rFonts w:ascii="Calibri" w:hAnsi="Calibri" w:cs="Calibri"/>
          <w:color w:val="1A1A1A"/>
          <w:sz w:val="21"/>
        </w:rPr>
        <w:t>) is:</w:t>
      </w:r>
    </w:p>
    <w:p>
      <w:pPr>
        <w:keepLines/>
        <w:spacing w:before="14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build → test → quality-gate → sonar → image → image-scan → helm-lint → deploy-dev → smoke</w:t>
      </w:r>
    </w:p>
    <w:p>
      <w:pPr>
        <w:spacing w:before="140" w:after="140"/>
        <w:ind w:left="340" w:right="170"/>
        <w:shd w:val="clear" w:fill="EAF1FB"/>
      </w:pPr>
      <w:r>
        <w:rPr>
          <w:rFonts w:ascii="Calibri" w:hAnsi="Calibri" w:cs="Calibri"/>
          <w:color w:val="1A1A1A"/>
          <w:sz w:val="20"/>
        </w:rPr>
        <w:t>Note: the root README (</w:t>
      </w:r>
      <w:r>
        <w:rPr>
          <w:rFonts w:ascii="Consolas" w:hAnsi="Consolas" w:cs="Consolas"/>
          <w:color w:val="1F2A37"/>
          <w:sz w:val="18"/>
        </w:rPr>
        <w:t>README.md:225</w:t>
      </w:r>
      <w:r>
        <w:rPr>
          <w:rFonts w:ascii="Calibri" w:hAnsi="Calibri" w:cs="Calibri"/>
          <w:color w:val="1A1A1A"/>
          <w:sz w:val="20"/>
        </w:rPr>
        <w:t xml:space="preserve">) lists these in a slightly different order and calls the third stage </w:t>
      </w:r>
      <w:r>
        <w:rPr>
          <w:rFonts w:ascii="Consolas" w:hAnsi="Consolas" w:cs="Consolas"/>
          <w:color w:val="1F2A37"/>
          <w:sz w:val="18"/>
        </w:rPr>
        <w:t>coverage-gate</w:t>
      </w:r>
      <w:r>
        <w:rPr>
          <w:rFonts w:ascii="Calibri" w:hAnsi="Calibri" w:cs="Calibri"/>
          <w:color w:val="1A1A1A"/>
          <w:sz w:val="20"/>
        </w:rPr>
        <w:t xml:space="preserve">. The YAML is authoritative — </w:t>
      </w:r>
      <w:r>
        <w:rPr>
          <w:rFonts w:ascii="Consolas" w:hAnsi="Consolas" w:cs="Consolas"/>
          <w:color w:val="1F2A37"/>
          <w:sz w:val="18"/>
        </w:rPr>
        <w:t>quality-gate</w:t>
      </w:r>
      <w:r>
        <w:rPr>
          <w:rFonts w:ascii="Calibri" w:hAnsi="Calibri" w:cs="Calibri"/>
          <w:color w:val="1A1A1A"/>
          <w:sz w:val="20"/>
        </w:rPr>
        <w:t xml:space="preserve"> is a stage containing two jobs, one of which is named </w:t>
      </w:r>
      <w:r>
        <w:rPr>
          <w:rFonts w:ascii="Consolas" w:hAnsi="Consolas" w:cs="Consolas"/>
          <w:color w:val="1F2A37"/>
          <w:sz w:val="18"/>
        </w:rPr>
        <w:t>coverage-gate</w:t>
      </w:r>
      <w:r>
        <w:rPr>
          <w:rFonts w:ascii="Calibri" w:hAnsi="Calibri" w:cs="Calibri"/>
          <w:color w:val="1A1A1A"/>
          <w:sz w:val="2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Job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137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compile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build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mvn compile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; archives </w:t>
            </w:r>
            <w:r>
              <w:rPr>
                <w:rFonts w:ascii="Consolas" w:hAnsi="Consolas" w:cs="Consolas"/>
                <w:color w:val="1F2A37"/>
                <w:sz w:val="17"/>
              </w:rPr>
              <w:t>**/target/*.jar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for a week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unit-test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test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mvn verify -pl &lt;7 modules&gt; -am</w:t>
            </w:r>
            <w:r>
              <w:rPr>
                <w:rFonts w:ascii="Calibri" w:hAnsi="Calibri" w:cs="Calibri"/>
                <w:color w:val="1A1A1A"/>
                <w:sz w:val="19"/>
              </w:rPr>
              <w:t>; publishes JUnit + JaCoCo reports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coverage-gate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quality-gate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Re-runs </w:t>
            </w:r>
            <w:r>
              <w:rPr>
                <w:rFonts w:ascii="Consolas" w:hAnsi="Consolas" w:cs="Consolas"/>
                <w:color w:val="1F2A37"/>
                <w:sz w:val="17"/>
              </w:rPr>
              <w:t>verify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with </w:t>
            </w:r>
            <w:r>
              <w:rPr>
                <w:rFonts w:ascii="Consolas" w:hAnsi="Consolas" w:cs="Consolas"/>
                <w:color w:val="1F2A37"/>
                <w:sz w:val="17"/>
              </w:rPr>
              <w:t>-Djacoco.skip=false -Dmaven.test.skip=true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(see §11.3 — currently a no-op)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bpmn-integrity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quality-gate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Runs </w:t>
            </w:r>
            <w:r>
              <w:rPr>
                <w:rFonts w:ascii="Consolas" w:hAnsi="Consolas" w:cs="Consolas"/>
                <w:color w:val="1F2A37"/>
                <w:sz w:val="17"/>
              </w:rPr>
              <w:t>tools/check-bpmn-integrity.sh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sonar-scan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sonar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mvn verify sonar:sonar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with </w:t>
            </w:r>
            <w:r>
              <w:rPr>
                <w:rFonts w:ascii="Consolas" w:hAnsi="Consolas" w:cs="Consolas"/>
                <w:color w:val="1F2A37"/>
                <w:sz w:val="17"/>
              </w:rPr>
              <w:t>sonar.qualitygate.wait=true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the pipeline blocks on the server-side gate (0 blockers, 0 critical vulns, &lt;3% duplication)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docker-build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image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BuildKit build of </w:t>
            </w:r>
            <w:r>
              <w:rPr>
                <w:rFonts w:ascii="Consolas" w:hAnsi="Consolas" w:cs="Consolas"/>
                <w:color w:val="1F2A37"/>
                <w:sz w:val="17"/>
              </w:rPr>
              <w:t>service-template/Dockerfile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pushes </w:t>
            </w:r>
            <w:r>
              <w:rPr>
                <w:rFonts w:ascii="Consolas" w:hAnsi="Consolas" w:cs="Consolas"/>
                <w:color w:val="1F2A37"/>
                <w:sz w:val="17"/>
              </w:rPr>
              <w:t>$CI_REGISTRY_IMAGE/service-template:$CI_COMMIT_SHORT_SHA</w:t>
            </w:r>
            <w:r>
              <w:rPr>
                <w:rFonts w:ascii="Calibri" w:hAnsi="Calibri" w:cs="Calibri"/>
                <w:color w:val="1A1A1A"/>
                <w:sz w:val="19"/>
              </w:rPr>
              <w:t>; on a tag push, also pushes the tag name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trivy-scan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image-scan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trivy image --exit-code 1 --severity HIGH,CRITICAL --ignore-unfixed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helm-lint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helm-lint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helm lint</w:t>
            </w:r>
            <w:r>
              <w:rPr>
                <w:rFonts w:ascii="Calibri" w:hAnsi="Calibri" w:cs="Calibri"/>
                <w:color w:val="1A1A1A"/>
                <w:sz w:val="19"/>
              </w:rPr>
              <w:t>, then `helm template …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deploy-dev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deploy-dev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Manual trigger.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</w:t>
            </w:r>
            <w:r>
              <w:rPr>
                <w:rFonts w:ascii="Consolas" w:hAnsi="Consolas" w:cs="Consolas"/>
                <w:color w:val="1F2A37"/>
                <w:sz w:val="17"/>
              </w:rPr>
              <w:t>helm upgrade --install --wait --timeout 5m</w:t>
            </w:r>
          </w:p>
        </w:tc>
      </w:tr>
      <w:tr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smoke-dev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smoke</w:t>
            </w:r>
          </w:p>
        </w:tc>
        <w:tc>
          <w:tcPr>
            <w:tcW w:type="dxa" w:w="3137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Polls </w:t>
            </w:r>
            <w:r>
              <w:rPr>
                <w:rFonts w:ascii="Consolas" w:hAnsi="Consolas" w:cs="Consolas"/>
                <w:color w:val="1F2A37"/>
                <w:sz w:val="17"/>
              </w:rPr>
              <w:t>/actuator/health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for </w:t>
            </w:r>
            <w:r>
              <w:rPr>
                <w:rFonts w:ascii="Consolas" w:hAnsi="Consolas" w:cs="Consolas"/>
                <w:color w:val="1F2A37"/>
                <w:sz w:val="17"/>
              </w:rPr>
              <w:t>"status":"UP"</w:t>
            </w:r>
            <w:r>
              <w:rPr>
                <w:rFonts w:ascii="Calibri" w:hAnsi="Calibri" w:cs="Calibri"/>
                <w:color w:val="1A1A1A"/>
                <w:sz w:val="19"/>
              </w:rPr>
              <w:t>, 10 attempts × 10 s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1A1A1A"/>
          <w:sz w:val="21"/>
        </w:rPr>
        <w:t>Shared config via `extends:`</w:t>
      </w:r>
      <w:r>
        <w:rPr>
          <w:rFonts w:ascii="Calibri" w:hAnsi="Calibri" w:cs="Calibri"/>
          <w:color w:val="1A1A1A"/>
          <w:sz w:val="21"/>
        </w:rPr>
        <w:t xml:space="preserve"> — three anchors keep the file DRY: </w:t>
      </w:r>
      <w:r>
        <w:rPr>
          <w:rFonts w:ascii="Consolas" w:hAnsi="Consolas" w:cs="Consolas"/>
          <w:color w:val="1F2A37"/>
          <w:sz w:val="19"/>
        </w:rPr>
        <w:t>.maven-job</w:t>
      </w:r>
      <w:r>
        <w:rPr>
          <w:rFonts w:ascii="Calibri" w:hAnsi="Calibri" w:cs="Calibri"/>
          <w:color w:val="1A1A1A"/>
          <w:sz w:val="21"/>
        </w:rPr>
        <w:t xml:space="preserve"> (Maven image + </w:t>
      </w:r>
      <w:r>
        <w:rPr>
          <w:rFonts w:ascii="Consolas" w:hAnsi="Consolas" w:cs="Consolas"/>
          <w:color w:val="1F2A37"/>
          <w:sz w:val="19"/>
        </w:rPr>
        <w:t>.m2</w:t>
      </w:r>
      <w:r>
        <w:rPr>
          <w:rFonts w:ascii="Calibri" w:hAnsi="Calibri" w:cs="Calibri"/>
          <w:color w:val="1A1A1A"/>
          <w:sz w:val="21"/>
        </w:rPr>
        <w:t xml:space="preserve"> cache keyed on </w:t>
      </w:r>
      <w:r>
        <w:rPr>
          <w:rFonts w:ascii="Consolas" w:hAnsi="Consolas" w:cs="Consolas"/>
          <w:color w:val="1F2A37"/>
          <w:sz w:val="19"/>
        </w:rPr>
        <w:t>pom.xml</w:t>
      </w:r>
      <w:r>
        <w:rPr>
          <w:rFonts w:ascii="Calibri" w:hAnsi="Calibri" w:cs="Calibri"/>
          <w:color w:val="1A1A1A"/>
          <w:sz w:val="21"/>
        </w:rPr>
        <w:t xml:space="preserve">), </w:t>
      </w:r>
      <w:r>
        <w:rPr>
          <w:rFonts w:ascii="Consolas" w:hAnsi="Consolas" w:cs="Consolas"/>
          <w:color w:val="1F2A37"/>
          <w:sz w:val="19"/>
        </w:rPr>
        <w:t>.rules-standard</w:t>
      </w:r>
      <w:r>
        <w:rPr>
          <w:rFonts w:ascii="Calibri" w:hAnsi="Calibri" w:cs="Calibri"/>
          <w:color w:val="1A1A1A"/>
          <w:sz w:val="21"/>
        </w:rPr>
        <w:t xml:space="preserve"> (merge requests + pushes to </w:t>
      </w:r>
      <w:r>
        <w:rPr>
          <w:rFonts w:ascii="Consolas" w:hAnsi="Consolas" w:cs="Consolas"/>
          <w:color w:val="1F2A37"/>
          <w:sz w:val="19"/>
        </w:rPr>
        <w:t>main</w:t>
      </w:r>
      <w:r>
        <w:rPr>
          <w:rFonts w:ascii="Calibri" w:hAnsi="Calibri" w:cs="Calibri"/>
          <w:color w:val="1A1A1A"/>
          <w:sz w:val="21"/>
        </w:rPr>
        <w:t xml:space="preserve">), and </w:t>
      </w:r>
      <w:r>
        <w:rPr>
          <w:rFonts w:ascii="Consolas" w:hAnsi="Consolas" w:cs="Consolas"/>
          <w:color w:val="1F2A37"/>
          <w:sz w:val="19"/>
        </w:rPr>
        <w:t>.rules-release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main</w:t>
      </w:r>
      <w:r>
        <w:rPr>
          <w:rFonts w:ascii="Calibri" w:hAnsi="Calibri" w:cs="Calibri"/>
          <w:color w:val="1A1A1A"/>
          <w:sz w:val="21"/>
        </w:rPr>
        <w:t xml:space="preserve"> + </w:t>
      </w:r>
      <w:r>
        <w:rPr>
          <w:rFonts w:ascii="Consolas" w:hAnsi="Consolas" w:cs="Consolas"/>
          <w:color w:val="1F2A37"/>
          <w:sz w:val="19"/>
        </w:rPr>
        <w:t>v*</w:t>
      </w:r>
      <w:r>
        <w:rPr>
          <w:rFonts w:ascii="Calibri" w:hAnsi="Calibri" w:cs="Calibri"/>
          <w:color w:val="1A1A1A"/>
          <w:sz w:val="21"/>
        </w:rPr>
        <w:t xml:space="preserve"> tags). Jobs from </w:t>
      </w:r>
      <w:r>
        <w:rPr>
          <w:rFonts w:ascii="Consolas" w:hAnsi="Consolas" w:cs="Consolas"/>
          <w:color w:val="1F2A37"/>
          <w:sz w:val="19"/>
        </w:rPr>
        <w:t>image</w:t>
      </w:r>
      <w:r>
        <w:rPr>
          <w:rFonts w:ascii="Calibri" w:hAnsi="Calibri" w:cs="Calibri"/>
          <w:color w:val="1A1A1A"/>
          <w:sz w:val="21"/>
        </w:rPr>
        <w:t xml:space="preserve"> onward use </w:t>
      </w:r>
      <w:r>
        <w:rPr>
          <w:rFonts w:ascii="Consolas" w:hAnsi="Consolas" w:cs="Consolas"/>
          <w:color w:val="1F2A37"/>
          <w:sz w:val="19"/>
        </w:rPr>
        <w:t>.rules-release</w:t>
      </w:r>
      <w:r>
        <w:rPr>
          <w:rFonts w:ascii="Calibri" w:hAnsi="Calibri" w:cs="Calibri"/>
          <w:color w:val="1A1A1A"/>
          <w:sz w:val="21"/>
        </w:rPr>
        <w:t xml:space="preserve">, so container images are only built on </w:t>
      </w:r>
      <w:r>
        <w:rPr>
          <w:rFonts w:ascii="Consolas" w:hAnsi="Consolas" w:cs="Consolas"/>
          <w:color w:val="1F2A37"/>
          <w:sz w:val="19"/>
        </w:rPr>
        <w:t>main</w:t>
      </w:r>
      <w:r>
        <w:rPr>
          <w:rFonts w:ascii="Calibri" w:hAnsi="Calibri" w:cs="Calibri"/>
          <w:color w:val="1A1A1A"/>
          <w:sz w:val="21"/>
        </w:rPr>
        <w:t xml:space="preserve"> and tags — not on every MR.</w:t>
      </w:r>
    </w:p>
    <w:p>
      <w:r>
        <w:rPr>
          <w:rFonts w:ascii="Calibri" w:hAnsi="Calibri" w:cs="Calibri"/>
          <w:b/>
          <w:color w:val="1A1A1A"/>
          <w:sz w:val="21"/>
        </w:rPr>
        <w:t>Required CI/CD variables</w:t>
      </w:r>
      <w:r>
        <w:rPr>
          <w:rFonts w:ascii="Calibri" w:hAnsi="Calibri" w:cs="Calibri"/>
          <w:color w:val="1A1A1A"/>
          <w:sz w:val="21"/>
        </w:rPr>
        <w:t xml:space="preserve"> (documented in the file header, </w:t>
      </w:r>
      <w:r>
        <w:rPr>
          <w:rFonts w:ascii="Consolas" w:hAnsi="Consolas" w:cs="Consolas"/>
          <w:color w:val="1F2A37"/>
          <w:sz w:val="19"/>
        </w:rPr>
        <w:t>:5-25</w:t>
      </w:r>
      <w:r>
        <w:rPr>
          <w:rFonts w:ascii="Calibri" w:hAnsi="Calibri" w:cs="Calibri"/>
          <w:color w:val="1A1A1A"/>
          <w:sz w:val="21"/>
        </w:rPr>
        <w:t xml:space="preserve">): </w:t>
      </w:r>
      <w:r>
        <w:rPr>
          <w:rFonts w:ascii="Consolas" w:hAnsi="Consolas" w:cs="Consolas"/>
          <w:color w:val="1F2A37"/>
          <w:sz w:val="19"/>
        </w:rPr>
        <w:t>SONAR_HOST_URL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SONAR_TOKEN</w:t>
      </w:r>
      <w:r>
        <w:rPr>
          <w:rFonts w:ascii="Calibri" w:hAnsi="Calibri" w:cs="Calibri"/>
          <w:color w:val="1A1A1A"/>
          <w:sz w:val="21"/>
        </w:rPr>
        <w:t xml:space="preserve"> (masked), </w:t>
      </w:r>
      <w:r>
        <w:rPr>
          <w:rFonts w:ascii="Consolas" w:hAnsi="Consolas" w:cs="Consolas"/>
          <w:color w:val="1F2A37"/>
          <w:sz w:val="19"/>
        </w:rPr>
        <w:t>KUBE_NAMESPACE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KUBE_CONFIG</w:t>
      </w:r>
      <w:r>
        <w:rPr>
          <w:rFonts w:ascii="Calibri" w:hAnsi="Calibri" w:cs="Calibri"/>
          <w:color w:val="1A1A1A"/>
          <w:sz w:val="21"/>
        </w:rPr>
        <w:t xml:space="preserve"> (base64 kubeconfig, dev-scoped); </w:t>
      </w:r>
      <w:r>
        <w:rPr>
          <w:rFonts w:ascii="Consolas" w:hAnsi="Consolas" w:cs="Consolas"/>
          <w:color w:val="1F2A37"/>
          <w:sz w:val="19"/>
        </w:rPr>
        <w:t>CI_REGISTRY*</w:t>
      </w:r>
      <w:r>
        <w:rPr>
          <w:rFonts w:ascii="Calibri" w:hAnsi="Calibri" w:cs="Calibri"/>
          <w:color w:val="1A1A1A"/>
          <w:sz w:val="21"/>
        </w:rPr>
        <w:t xml:space="preserve"> are GitLab-provided. The header also flags one out-of-scope follow-up: </w:t>
      </w:r>
      <w:r>
        <w:rPr>
          <w:rFonts w:ascii="Consolas" w:hAnsi="Consolas" w:cs="Consolas"/>
          <w:color w:val="1F2A37"/>
          <w:sz w:val="19"/>
        </w:rPr>
        <w:t>sonar-project.properties</w:t>
      </w:r>
      <w:r>
        <w:rPr>
          <w:rFonts w:ascii="Calibri" w:hAnsi="Calibri" w:cs="Calibri"/>
          <w:color w:val="1A1A1A"/>
          <w:sz w:val="21"/>
        </w:rPr>
        <w:t xml:space="preserve"> does not exist in the repo and must be created for the Sonar scan to be properly configured.</w:t>
      </w:r>
    </w:p>
    <w:p>
      <w:pPr>
        <w:pStyle w:val="Heading2"/>
      </w:pPr>
      <w:r>
        <w:t>12.2 The distinctive part — check-bpmn-integrity.sh</w:t>
      </w:r>
    </w:p>
    <w:p>
      <w:r>
        <w:rPr>
          <w:rFonts w:ascii="Calibri" w:hAnsi="Calibri" w:cs="Calibri"/>
          <w:color w:val="1A1A1A"/>
          <w:sz w:val="21"/>
        </w:rPr>
        <w:t xml:space="preserve">This is the framework's most original quality idea, and it addresses a failure mode most teams never think to test for. It runs against every </w:t>
      </w:r>
      <w:r>
        <w:rPr>
          <w:rFonts w:ascii="Consolas" w:hAnsi="Consolas" w:cs="Consolas"/>
          <w:color w:val="1F2A37"/>
          <w:sz w:val="19"/>
        </w:rPr>
        <w:t>*.bpmn</w:t>
      </w:r>
      <w:r>
        <w:rPr>
          <w:rFonts w:ascii="Calibri" w:hAnsi="Calibri" w:cs="Calibri"/>
          <w:color w:val="1A1A1A"/>
          <w:sz w:val="21"/>
        </w:rPr>
        <w:t xml:space="preserve"> file in the repo and performs four checks.</w:t>
      </w:r>
    </w:p>
    <w:p>
      <w:r>
        <w:rPr>
          <w:rFonts w:ascii="Calibri" w:hAnsi="Calibri" w:cs="Calibri"/>
          <w:b/>
          <w:color w:val="1A1A1A"/>
          <w:sz w:val="21"/>
        </w:rPr>
        <w:t>Check 1 — XML well-formedness.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xmllint --noout</w:t>
      </w:r>
      <w:r>
        <w:rPr>
          <w:rFonts w:ascii="Calibri" w:hAnsi="Calibri" w:cs="Calibri"/>
          <w:color w:val="1A1A1A"/>
          <w:sz w:val="21"/>
        </w:rPr>
        <w:t xml:space="preserve"> per file. If </w:t>
      </w:r>
      <w:r>
        <w:rPr>
          <w:rFonts w:ascii="Consolas" w:hAnsi="Consolas" w:cs="Consolas"/>
          <w:color w:val="1F2A37"/>
          <w:sz w:val="19"/>
        </w:rPr>
        <w:t>xmllint</w:t>
      </w:r>
      <w:r>
        <w:rPr>
          <w:rFonts w:ascii="Calibri" w:hAnsi="Calibri" w:cs="Calibri"/>
          <w:color w:val="1A1A1A"/>
          <w:sz w:val="21"/>
        </w:rPr>
        <w:t xml:space="preserve"> is not installed it emits a WARN and skips; warnings do not affect the exit code.</w:t>
      </w:r>
    </w:p>
    <w:p>
      <w:r>
        <w:rPr>
          <w:rFonts w:ascii="Calibri" w:hAnsi="Calibri" w:cs="Calibri"/>
          <w:b/>
          <w:color w:val="1A1A1A"/>
          <w:sz w:val="21"/>
        </w:rPr>
        <w:t>Check 2 — Task definition ↔ `@JobWorker` cross-reference, bidirectional.</w:t>
      </w:r>
      <w:r>
        <w:rPr>
          <w:rFonts w:ascii="Calibri" w:hAnsi="Calibri" w:cs="Calibri"/>
          <w:color w:val="1A1A1A"/>
          <w:sz w:val="21"/>
        </w:rPr>
        <w:t xml:space="preserve"> It builds two maps — every </w:t>
      </w:r>
      <w:r>
        <w:rPr>
          <w:rFonts w:ascii="Consolas" w:hAnsi="Consolas" w:cs="Consolas"/>
          <w:color w:val="1F2A37"/>
          <w:sz w:val="19"/>
        </w:rPr>
        <w:t>&lt;zeebe:taskDefinition type="X"&gt;</w:t>
      </w:r>
      <w:r>
        <w:rPr>
          <w:rFonts w:ascii="Calibri" w:hAnsi="Calibri" w:cs="Calibri"/>
          <w:color w:val="1A1A1A"/>
          <w:sz w:val="21"/>
        </w:rPr>
        <w:t xml:space="preserve"> in every BPMN, and every </w:t>
      </w:r>
      <w:r>
        <w:rPr>
          <w:rFonts w:ascii="Consolas" w:hAnsi="Consolas" w:cs="Consolas"/>
          <w:color w:val="1F2A37"/>
          <w:sz w:val="19"/>
        </w:rPr>
        <w:t>@JobWorker(type = "X")</w:t>
      </w:r>
      <w:r>
        <w:rPr>
          <w:rFonts w:ascii="Calibri" w:hAnsi="Calibri" w:cs="Calibri"/>
          <w:color w:val="1A1A1A"/>
          <w:sz w:val="21"/>
        </w:rPr>
        <w:t xml:space="preserve"> in every </w:t>
      </w:r>
      <w:r>
        <w:rPr>
          <w:rFonts w:ascii="Consolas" w:hAnsi="Consolas" w:cs="Consolas"/>
          <w:color w:val="1F2A37"/>
          <w:sz w:val="19"/>
        </w:rPr>
        <w:t>src/main/java/**/*.java</w:t>
      </w:r>
      <w:r>
        <w:rPr>
          <w:rFonts w:ascii="Calibri" w:hAnsi="Calibri" w:cs="Calibri"/>
          <w:color w:val="1A1A1A"/>
          <w:sz w:val="21"/>
        </w:rPr>
        <w:t xml:space="preserve"> — then reports </w:t>
      </w:r>
      <w:r>
        <w:rPr>
          <w:rFonts w:ascii="Calibri" w:hAnsi="Calibri" w:cs="Calibri"/>
          <w:b/>
          <w:color w:val="1A1A1A"/>
          <w:sz w:val="21"/>
        </w:rPr>
        <w:t>both</w:t>
      </w:r>
      <w:r>
        <w:rPr>
          <w:rFonts w:ascii="Calibri" w:hAnsi="Calibri" w:cs="Calibri"/>
          <w:color w:val="1A1A1A"/>
          <w:sz w:val="21"/>
        </w:rPr>
        <w:t xml:space="preserve"> kinds of orphan (</w:t>
      </w:r>
      <w:r>
        <w:rPr>
          <w:rFonts w:ascii="Consolas" w:hAnsi="Consolas" w:cs="Consolas"/>
          <w:color w:val="1F2A37"/>
          <w:sz w:val="19"/>
        </w:rPr>
        <w:t>:132-145</w:t>
      </w:r>
      <w:r>
        <w:rPr>
          <w:rFonts w:ascii="Calibri" w:hAnsi="Calibri" w:cs="Calibri"/>
          <w:color w:val="1A1A1A"/>
          <w:sz w:val="21"/>
        </w:rPr>
        <w:t>):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a type in BPMN with no matching worker → </w:t>
      </w:r>
      <w:r>
        <w:rPr>
          <w:rFonts w:ascii="Calibri" w:hAnsi="Calibri" w:cs="Calibri"/>
          <w:i/>
          <w:color w:val="1A1A1A"/>
          <w:sz w:val="21"/>
        </w:rPr>
        <w:t>"Orphan service task type 'X' defined in BPMN but no `@JobWorker(type="X")` found"</w:t>
      </w:r>
      <w:r>
        <w:rPr>
          <w:rFonts w:ascii="Calibri" w:hAnsi="Calibri" w:cs="Calibri"/>
          <w:color w:val="1A1A1A"/>
          <w:sz w:val="21"/>
        </w:rPr>
        <w:t xml:space="preserve"> — the process would hang forever at that step;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a worker with no matching BPMN type → </w:t>
      </w:r>
      <w:r>
        <w:rPr>
          <w:rFonts w:ascii="Calibri" w:hAnsi="Calibri" w:cs="Calibri"/>
          <w:i/>
          <w:color w:val="1A1A1A"/>
          <w:sz w:val="21"/>
        </w:rPr>
        <w:t>"Orphan `@JobWorker(type="X")` has no corresponding `&lt;zeebe:taskDefinition&gt;`"</w:t>
      </w:r>
      <w:r>
        <w:rPr>
          <w:rFonts w:ascii="Calibri" w:hAnsi="Calibri" w:cs="Calibri"/>
          <w:color w:val="1A1A1A"/>
          <w:sz w:val="21"/>
        </w:rPr>
        <w:t xml:space="preserve"> — dead code, or a typo in one of the two strings.</w:t>
      </w:r>
    </w:p>
    <w:p>
      <w:r>
        <w:rPr>
          <w:rFonts w:ascii="Calibri" w:hAnsi="Calibri" w:cs="Calibri"/>
          <w:color w:val="1A1A1A"/>
          <w:sz w:val="21"/>
        </w:rPr>
        <w:t xml:space="preserve">Either is a </w:t>
      </w:r>
      <w:r>
        <w:rPr>
          <w:rFonts w:ascii="Consolas" w:hAnsi="Consolas" w:cs="Consolas"/>
          <w:color w:val="1F2A37"/>
          <w:sz w:val="19"/>
        </w:rPr>
        <w:t>FAIL</w:t>
      </w:r>
      <w:r>
        <w:rPr>
          <w:rFonts w:ascii="Calibri" w:hAnsi="Calibri" w:cs="Calibri"/>
          <w:color w:val="1A1A1A"/>
          <w:sz w:val="21"/>
        </w:rPr>
        <w:t xml:space="preserve"> and exit code 1.</w:t>
      </w:r>
    </w:p>
    <w:p>
      <w:r>
        <w:rPr>
          <w:rFonts w:ascii="Calibri" w:hAnsi="Calibri" w:cs="Calibri"/>
          <w:b/>
          <w:color w:val="1A1A1A"/>
          <w:sz w:val="21"/>
        </w:rPr>
        <w:t>Check 3 — BPMN DI completeness.</w:t>
      </w:r>
      <w:r>
        <w:rPr>
          <w:rFonts w:ascii="Calibri" w:hAnsi="Calibri" w:cs="Calibri"/>
          <w:color w:val="1A1A1A"/>
          <w:sz w:val="21"/>
        </w:rPr>
        <w:t xml:space="preserve"> Every flow node (service tasks, user tasks, all gateway and event variants) must have a matching </w:t>
      </w:r>
      <w:r>
        <w:rPr>
          <w:rFonts w:ascii="Consolas" w:hAnsi="Consolas" w:cs="Consolas"/>
          <w:color w:val="1F2A37"/>
          <w:sz w:val="19"/>
        </w:rPr>
        <w:t>&lt;bpmndi:BPMNShape&gt;</w:t>
      </w:r>
      <w:r>
        <w:rPr>
          <w:rFonts w:ascii="Calibri" w:hAnsi="Calibri" w:cs="Calibri"/>
          <w:color w:val="1A1A1A"/>
          <w:sz w:val="21"/>
        </w:rPr>
        <w:t xml:space="preserve">, and every </w:t>
      </w:r>
      <w:r>
        <w:rPr>
          <w:rFonts w:ascii="Consolas" w:hAnsi="Consolas" w:cs="Consolas"/>
          <w:color w:val="1F2A37"/>
          <w:sz w:val="19"/>
        </w:rPr>
        <w:t>&lt;bpmn:sequenceFlow&gt;</w:t>
      </w:r>
      <w:r>
        <w:rPr>
          <w:rFonts w:ascii="Calibri" w:hAnsi="Calibri" w:cs="Calibri"/>
          <w:color w:val="1A1A1A"/>
          <w:sz w:val="21"/>
        </w:rPr>
        <w:t xml:space="preserve"> a matching </w:t>
      </w:r>
      <w:r>
        <w:rPr>
          <w:rFonts w:ascii="Consolas" w:hAnsi="Consolas" w:cs="Consolas"/>
          <w:color w:val="1F2A37"/>
          <w:sz w:val="19"/>
        </w:rPr>
        <w:t>&lt;bpmndi:BPMNEdge&gt;</w:t>
      </w:r>
      <w:r>
        <w:rPr>
          <w:rFonts w:ascii="Calibri" w:hAnsi="Calibri" w:cs="Calibri"/>
          <w:color w:val="1A1A1A"/>
          <w:sz w:val="21"/>
        </w:rPr>
        <w:t>. This catches diagrams that are semantically valid but render as invisible or disconnected in Camunda Modeler and Operate — which matters, because Operate is the operator's primary window into a stuck process.</w:t>
      </w:r>
    </w:p>
    <w:p>
      <w:r>
        <w:rPr>
          <w:rFonts w:ascii="Calibri" w:hAnsi="Calibri" w:cs="Calibri"/>
          <w:b/>
          <w:color w:val="1A1A1A"/>
          <w:sz w:val="21"/>
        </w:rPr>
        <w:t>Check 4 — Candidate-group inventory.</w:t>
      </w:r>
      <w:r>
        <w:rPr>
          <w:rFonts w:ascii="Calibri" w:hAnsi="Calibri" w:cs="Calibri"/>
          <w:color w:val="1A1A1A"/>
          <w:sz w:val="21"/>
        </w:rPr>
        <w:t xml:space="preserve"> Extracts every </w:t>
      </w:r>
      <w:r>
        <w:rPr>
          <w:rFonts w:ascii="Consolas" w:hAnsi="Consolas" w:cs="Consolas"/>
          <w:color w:val="1F2A37"/>
          <w:sz w:val="19"/>
        </w:rPr>
        <w:t>candidateGroups</w:t>
      </w:r>
      <w:r>
        <w:rPr>
          <w:rFonts w:ascii="Calibri" w:hAnsi="Calibri" w:cs="Calibri"/>
          <w:color w:val="1A1A1A"/>
          <w:sz w:val="21"/>
        </w:rPr>
        <w:t xml:space="preserve"> value from </w:t>
      </w:r>
      <w:r>
        <w:rPr>
          <w:rFonts w:ascii="Consolas" w:hAnsi="Consolas" w:cs="Consolas"/>
          <w:color w:val="1F2A37"/>
          <w:sz w:val="19"/>
        </w:rPr>
        <w:t>&lt;zeebe:assignmentDefinition&gt;</w:t>
      </w:r>
      <w:r>
        <w:rPr>
          <w:rFonts w:ascii="Calibri" w:hAnsi="Calibri" w:cs="Calibri"/>
          <w:color w:val="1A1A1A"/>
          <w:sz w:val="21"/>
        </w:rPr>
        <w:t xml:space="preserve"> (splitting comma-separated lists), deduplicates, and prints them for manual identity-provider verification. This is informational, not a failure — a human must confirm each group exists in Keycloak. It closes the loop on cardinal invariant 1: </w:t>
      </w:r>
      <w:r>
        <w:rPr>
          <w:rFonts w:ascii="Calibri" w:hAnsi="Calibri" w:cs="Calibri"/>
          <w:i/>
          <w:color w:val="1A1A1A"/>
          <w:sz w:val="21"/>
        </w:rPr>
        <w:t>each human step is a user task assigned to a persona candidate group equal to an IdP group name.</w:t>
      </w:r>
    </w:p>
    <w:p>
      <w:r>
        <w:rPr>
          <w:rFonts w:ascii="Calibri" w:hAnsi="Calibri" w:cs="Calibri"/>
          <w:b/>
          <w:color w:val="1A1A1A"/>
          <w:sz w:val="21"/>
        </w:rPr>
        <w:t>On this repo today</w:t>
      </w:r>
      <w:r>
        <w:rPr>
          <w:rFonts w:ascii="Calibri" w:hAnsi="Calibri" w:cs="Calibri"/>
          <w:color w:val="1A1A1A"/>
          <w:sz w:val="21"/>
        </w:rPr>
        <w:t xml:space="preserve">, with no BPMN files present, the script exits 0 immediately with </w:t>
      </w:r>
      <w:r>
        <w:rPr>
          <w:rFonts w:ascii="Consolas" w:hAnsi="Consolas" w:cs="Consolas"/>
          <w:color w:val="1F2A37"/>
          <w:sz w:val="19"/>
        </w:rPr>
        <w:t>"No BPMN files found; nothing to validate."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:62-65</w:t>
      </w:r>
      <w:r>
        <w:rPr>
          <w:rFonts w:ascii="Calibri" w:hAnsi="Calibri" w:cs="Calibri"/>
          <w:color w:val="1A1A1A"/>
          <w:sz w:val="21"/>
        </w:rPr>
        <w:t xml:space="preserve">). It becomes meaningful the moment a consuming team adds diagrams. Requires Bash with </w:t>
      </w:r>
      <w:r>
        <w:rPr>
          <w:rFonts w:ascii="Consolas" w:hAnsi="Consolas" w:cs="Consolas"/>
          <w:color w:val="1F2A37"/>
          <w:sz w:val="19"/>
        </w:rPr>
        <w:t>mapfile</w:t>
      </w:r>
      <w:r>
        <w:rPr>
          <w:rFonts w:ascii="Calibri" w:hAnsi="Calibri" w:cs="Calibri"/>
          <w:color w:val="1A1A1A"/>
          <w:sz w:val="21"/>
        </w:rPr>
        <w:t xml:space="preserve"> and GNU </w:t>
      </w:r>
      <w:r>
        <w:rPr>
          <w:rFonts w:ascii="Consolas" w:hAnsi="Consolas" w:cs="Consolas"/>
          <w:color w:val="1F2A37"/>
          <w:sz w:val="19"/>
        </w:rPr>
        <w:t>grep -P</w:t>
      </w:r>
      <w:r>
        <w:rPr>
          <w:rFonts w:ascii="Calibri" w:hAnsi="Calibri" w:cs="Calibri"/>
          <w:color w:val="1A1A1A"/>
          <w:sz w:val="21"/>
        </w:rPr>
        <w:t xml:space="preserve"> (Git Bash, WSL, or Linux CI).</w:t>
      </w:r>
    </w:p>
    <w:p>
      <w:pPr>
        <w:pStyle w:val="Heading1"/>
      </w:pPr>
      <w:r>
        <w:t>13. Deployment</w:t>
      </w:r>
    </w:p>
    <w:p>
      <w:pPr>
        <w:pStyle w:val="Heading2"/>
      </w:pPr>
      <w:r>
        <w:t>13.1 The container image</w:t>
      </w:r>
    </w:p>
    <w:p>
      <w:r>
        <w:rPr>
          <w:rFonts w:ascii="Consolas" w:hAnsi="Consolas" w:cs="Consolas"/>
          <w:color w:val="1F2A37"/>
          <w:sz w:val="19"/>
        </w:rPr>
        <w:t>service-template/Dockerfile</w:t>
      </w:r>
      <w:r>
        <w:rPr>
          <w:rFonts w:ascii="Calibri" w:hAnsi="Calibri" w:cs="Calibri"/>
          <w:color w:val="1A1A1A"/>
          <w:sz w:val="21"/>
        </w:rPr>
        <w:t xml:space="preserve"> — two stages, and every line earns its place.</w:t>
      </w:r>
    </w:p>
    <w:p>
      <w:r>
        <w:rPr>
          <w:rFonts w:ascii="Calibri" w:hAnsi="Calibri" w:cs="Calibri"/>
          <w:b/>
          <w:color w:val="1A1A1A"/>
          <w:sz w:val="21"/>
        </w:rPr>
        <w:t>Stage 1 (builder, `maven:3.9-eclipse-temurin-21`):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Copy </w:t>
      </w:r>
      <w:r>
        <w:rPr>
          <w:rFonts w:ascii="Calibri" w:hAnsi="Calibri" w:cs="Calibri"/>
          <w:b/>
          <w:color w:val="1A1A1A"/>
          <w:sz w:val="21"/>
        </w:rPr>
        <w:t>only the POM files</w:t>
      </w:r>
      <w:r>
        <w:rPr>
          <w:rFonts w:ascii="Calibri" w:hAnsi="Calibri" w:cs="Calibri"/>
          <w:color w:val="1A1A1A"/>
          <w:sz w:val="21"/>
        </w:rPr>
        <w:t xml:space="preserve"> first, then run </w:t>
      </w:r>
      <w:r>
        <w:rPr>
          <w:rFonts w:ascii="Consolas" w:hAnsi="Consolas" w:cs="Consolas"/>
          <w:color w:val="1F2A37"/>
          <w:sz w:val="19"/>
        </w:rPr>
        <w:t>mvn dependency:go-offline</w:t>
      </w:r>
      <w:r>
        <w:rPr>
          <w:rFonts w:ascii="Calibri" w:hAnsi="Calibri" w:cs="Calibri"/>
          <w:color w:val="1A1A1A"/>
          <w:sz w:val="21"/>
        </w:rPr>
        <w:t>. Docker caches this layer independently of source changes, so an ordinary code edit does not re-download the dependency tree.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Copy sources, </w:t>
      </w:r>
      <w:r>
        <w:rPr>
          <w:rFonts w:ascii="Consolas" w:hAnsi="Consolas" w:cs="Consolas"/>
          <w:color w:val="1F2A37"/>
          <w:sz w:val="19"/>
        </w:rPr>
        <w:t>mvn package -DskipTests -pl service-template -am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Run </w:t>
      </w:r>
      <w:r>
        <w:rPr>
          <w:rFonts w:ascii="Consolas" w:hAnsi="Consolas" w:cs="Consolas"/>
          <w:color w:val="1F2A37"/>
          <w:sz w:val="19"/>
        </w:rPr>
        <w:t>java -Djarmode=layertools -jar … extract</w:t>
      </w:r>
      <w:r>
        <w:rPr>
          <w:rFonts w:ascii="Calibri" w:hAnsi="Calibri" w:cs="Calibri"/>
          <w:color w:val="1A1A1A"/>
          <w:sz w:val="21"/>
        </w:rPr>
        <w:t xml:space="preserve"> to split the fat jar into four layers ordered by volatility: </w:t>
      </w:r>
      <w:r>
        <w:rPr>
          <w:rFonts w:ascii="Consolas" w:hAnsi="Consolas" w:cs="Consolas"/>
          <w:color w:val="1F2A37"/>
          <w:sz w:val="19"/>
        </w:rPr>
        <w:t>dependencies</w:t>
      </w:r>
      <w:r>
        <w:rPr>
          <w:rFonts w:ascii="Calibri" w:hAnsi="Calibri" w:cs="Calibri"/>
          <w:color w:val="1A1A1A"/>
          <w:sz w:val="21"/>
        </w:rPr>
        <w:t xml:space="preserve"> → </w:t>
      </w:r>
      <w:r>
        <w:rPr>
          <w:rFonts w:ascii="Consolas" w:hAnsi="Consolas" w:cs="Consolas"/>
          <w:color w:val="1F2A37"/>
          <w:sz w:val="19"/>
        </w:rPr>
        <w:t>spring-boot-loader</w:t>
      </w:r>
      <w:r>
        <w:rPr>
          <w:rFonts w:ascii="Calibri" w:hAnsi="Calibri" w:cs="Calibri"/>
          <w:color w:val="1A1A1A"/>
          <w:sz w:val="21"/>
        </w:rPr>
        <w:t xml:space="preserve"> → </w:t>
      </w:r>
      <w:r>
        <w:rPr>
          <w:rFonts w:ascii="Consolas" w:hAnsi="Consolas" w:cs="Consolas"/>
          <w:color w:val="1F2A37"/>
          <w:sz w:val="19"/>
        </w:rPr>
        <w:t>snapshot-dependencies</w:t>
      </w:r>
      <w:r>
        <w:rPr>
          <w:rFonts w:ascii="Calibri" w:hAnsi="Calibri" w:cs="Calibri"/>
          <w:color w:val="1A1A1A"/>
          <w:sz w:val="21"/>
        </w:rPr>
        <w:t xml:space="preserve"> → </w:t>
      </w:r>
      <w:r>
        <w:rPr>
          <w:rFonts w:ascii="Consolas" w:hAnsi="Consolas" w:cs="Consolas"/>
          <w:color w:val="1F2A37"/>
          <w:sz w:val="19"/>
        </w:rPr>
        <w:t>application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alibri" w:hAnsi="Calibri" w:cs="Calibri"/>
          <w:b/>
          <w:color w:val="1A1A1A"/>
          <w:sz w:val="21"/>
        </w:rPr>
        <w:t>Stage 2 (runtime, `eclipse-temurin:21-jre`):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Installs </w:t>
      </w:r>
      <w:r>
        <w:rPr>
          <w:rFonts w:ascii="Consolas" w:hAnsi="Consolas" w:cs="Consolas"/>
          <w:color w:val="1F2A37"/>
          <w:sz w:val="19"/>
        </w:rPr>
        <w:t>curl</w:t>
      </w:r>
      <w:r>
        <w:rPr>
          <w:rFonts w:ascii="Calibri" w:hAnsi="Calibri" w:cs="Calibri"/>
          <w:color w:val="1A1A1A"/>
          <w:sz w:val="21"/>
        </w:rPr>
        <w:t xml:space="preserve"> for the healthcheck and purges the apt cache </w:t>
      </w:r>
      <w:r>
        <w:rPr>
          <w:rFonts w:ascii="Calibri" w:hAnsi="Calibri" w:cs="Calibri"/>
          <w:b/>
          <w:color w:val="1A1A1A"/>
          <w:sz w:val="21"/>
        </w:rPr>
        <w:t>in the same layer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Creates a non-root </w:t>
      </w:r>
      <w:r>
        <w:rPr>
          <w:rFonts w:ascii="Consolas" w:hAnsi="Consolas" w:cs="Consolas"/>
          <w:color w:val="1F2A37"/>
          <w:sz w:val="19"/>
        </w:rPr>
        <w:t>spring</w:t>
      </w:r>
      <w:r>
        <w:rPr>
          <w:rFonts w:ascii="Calibri" w:hAnsi="Calibri" w:cs="Calibri"/>
          <w:color w:val="1A1A1A"/>
          <w:sz w:val="21"/>
        </w:rPr>
        <w:t xml:space="preserve"> user/group at UID/GID 1000; runs </w:t>
      </w:r>
      <w:r>
        <w:rPr>
          <w:rFonts w:ascii="Consolas" w:hAnsi="Consolas" w:cs="Consolas"/>
          <w:color w:val="1F2A37"/>
          <w:sz w:val="19"/>
        </w:rPr>
        <w:t>USER 1000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Copies the four extracted layers in ascending-volatility order, so a code-only change invalidates only the final </w:t>
      </w:r>
      <w:r>
        <w:rPr>
          <w:rFonts w:ascii="Consolas" w:hAnsi="Consolas" w:cs="Consolas"/>
          <w:color w:val="1F2A37"/>
          <w:sz w:val="19"/>
        </w:rPr>
        <w:t>application</w:t>
      </w:r>
      <w:r>
        <w:rPr>
          <w:rFonts w:ascii="Calibri" w:hAnsi="Calibri" w:cs="Calibri"/>
          <w:color w:val="1A1A1A"/>
          <w:sz w:val="21"/>
        </w:rPr>
        <w:t xml:space="preserve"> layer.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JAVA_OPTS="-XX:+ExitOnOutOfMemoryError -XX:MaxRAMPercentage=75"</w:t>
      </w:r>
      <w:r>
        <w:rPr>
          <w:rFonts w:ascii="Calibri" w:hAnsi="Calibri" w:cs="Calibri"/>
          <w:color w:val="1A1A1A"/>
          <w:sz w:val="21"/>
        </w:rPr>
        <w:t xml:space="preserve"> — exit immediately on OOM rather than thrashing, and size the heap from the container limit rather than a hardcoded </w:t>
      </w:r>
      <w:r>
        <w:rPr>
          <w:rFonts w:ascii="Consolas" w:hAnsi="Consolas" w:cs="Consolas"/>
          <w:color w:val="1F2A37"/>
          <w:sz w:val="19"/>
        </w:rPr>
        <w:t>-Xmx</w:t>
      </w:r>
      <w:r>
        <w:rPr>
          <w:rFonts w:ascii="Calibri" w:hAnsi="Calibri" w:cs="Calibri"/>
          <w:color w:val="1A1A1A"/>
          <w:sz w:val="21"/>
        </w:rPr>
        <w:t xml:space="preserve"> that drifts out of sync with it.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HEALTHCHECK</w:t>
      </w:r>
      <w:r>
        <w:rPr>
          <w:rFonts w:ascii="Calibri" w:hAnsi="Calibri" w:cs="Calibri"/>
          <w:color w:val="1A1A1A"/>
          <w:sz w:val="21"/>
        </w:rPr>
        <w:t xml:space="preserve"> on </w:t>
      </w:r>
      <w:r>
        <w:rPr>
          <w:rFonts w:ascii="Consolas" w:hAnsi="Consolas" w:cs="Consolas"/>
          <w:color w:val="1F2A37"/>
          <w:sz w:val="19"/>
        </w:rPr>
        <w:t>/actuator/health/liveness</w:t>
      </w:r>
      <w:r>
        <w:rPr>
          <w:rFonts w:ascii="Calibri" w:hAnsi="Calibri" w:cs="Calibri"/>
          <w:color w:val="1A1A1A"/>
          <w:sz w:val="21"/>
        </w:rPr>
        <w:t xml:space="preserve"> every 30 s with a 60 s start period.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Entrypoint invokes Boot 4's launcher class directly: </w:t>
      </w:r>
      <w:r>
        <w:rPr>
          <w:rFonts w:ascii="Consolas" w:hAnsi="Consolas" w:cs="Consolas"/>
          <w:color w:val="1F2A37"/>
          <w:sz w:val="19"/>
        </w:rPr>
        <w:t>org.springframework.boot.loader.launch.JarLauncher</w:t>
      </w:r>
      <w:r>
        <w:rPr>
          <w:rFonts w:ascii="Calibri" w:hAnsi="Calibri" w:cs="Calibri"/>
          <w:color w:val="1A1A1A"/>
          <w:sz w:val="21"/>
        </w:rPr>
        <w:t xml:space="preserve">, via </w:t>
      </w:r>
      <w:r>
        <w:rPr>
          <w:rFonts w:ascii="Consolas" w:hAnsi="Consolas" w:cs="Consolas"/>
          <w:color w:val="1F2A37"/>
          <w:sz w:val="19"/>
        </w:rPr>
        <w:t>sh -c exec</w:t>
      </w:r>
      <w:r>
        <w:rPr>
          <w:rFonts w:ascii="Calibri" w:hAnsi="Calibri" w:cs="Calibri"/>
          <w:color w:val="1A1A1A"/>
          <w:sz w:val="21"/>
        </w:rPr>
        <w:t xml:space="preserve"> so </w:t>
      </w:r>
      <w:r>
        <w:rPr>
          <w:rFonts w:ascii="Consolas" w:hAnsi="Consolas" w:cs="Consolas"/>
          <w:color w:val="1F2A37"/>
          <w:sz w:val="19"/>
        </w:rPr>
        <w:t>$JAVA_OPTS</w:t>
      </w:r>
      <w:r>
        <w:rPr>
          <w:rFonts w:ascii="Calibri" w:hAnsi="Calibri" w:cs="Calibri"/>
          <w:color w:val="1A1A1A"/>
          <w:sz w:val="21"/>
        </w:rPr>
        <w:t xml:space="preserve"> is expanded at runtime.</w:t>
      </w:r>
    </w:p>
    <w:p>
      <w:pPr>
        <w:spacing w:before="140" w:after="140"/>
        <w:ind w:left="340" w:right="170"/>
        <w:shd w:val="clear" w:fill="EAF1FB"/>
      </w:pPr>
      <w:r>
        <w:rPr>
          <w:rFonts w:ascii="Calibri" w:hAnsi="Calibri" w:cs="Calibri"/>
          <w:color w:val="1A1A1A"/>
          <w:sz w:val="20"/>
        </w:rPr>
        <w:t xml:space="preserve">⚠️ </w:t>
      </w:r>
      <w:r>
        <w:rPr>
          <w:rFonts w:ascii="Calibri" w:hAnsi="Calibri" w:cs="Calibri"/>
          <w:b/>
          <w:color w:val="1A1A1A"/>
          <w:sz w:val="20"/>
        </w:rPr>
        <w:t>As shipped, this Dockerfile does not build</w:t>
      </w:r>
      <w:r>
        <w:rPr>
          <w:rFonts w:ascii="Calibri" w:hAnsi="Calibri" w:cs="Calibri"/>
          <w:color w:val="1A1A1A"/>
          <w:sz w:val="20"/>
        </w:rPr>
        <w:t xml:space="preserve"> — two independent failures (missing </w:t>
      </w:r>
      <w:r>
        <w:rPr>
          <w:rFonts w:ascii="Consolas" w:hAnsi="Consolas" w:cs="Consolas"/>
          <w:color w:val="1F2A37"/>
          <w:sz w:val="18"/>
        </w:rPr>
        <w:t>framework-web-starter</w:t>
      </w:r>
      <w:r>
        <w:rPr>
          <w:rFonts w:ascii="Calibri" w:hAnsi="Calibri" w:cs="Calibri"/>
          <w:color w:val="1A1A1A"/>
          <w:sz w:val="20"/>
        </w:rPr>
        <w:t xml:space="preserve"> in the COPY list; </w:t>
      </w:r>
      <w:r>
        <w:rPr>
          <w:rFonts w:ascii="Consolas" w:hAnsi="Consolas" w:cs="Consolas"/>
          <w:color w:val="1F2A37"/>
          <w:sz w:val="18"/>
        </w:rPr>
        <w:t>groupadd</w:t>
      </w:r>
      <w:r>
        <w:rPr>
          <w:rFonts w:ascii="Calibri" w:hAnsi="Calibri" w:cs="Calibri"/>
          <w:color w:val="1A1A1A"/>
          <w:sz w:val="20"/>
        </w:rPr>
        <w:t xml:space="preserve"> colliding with the base image's UID 1000), plus a third that stops the resulting container from starting on the </w:t>
      </w:r>
      <w:r>
        <w:rPr>
          <w:rFonts w:ascii="Consolas" w:hAnsi="Consolas" w:cs="Consolas"/>
          <w:color w:val="1F2A37"/>
          <w:sz w:val="18"/>
        </w:rPr>
        <w:t>local</w:t>
      </w:r>
      <w:r>
        <w:rPr>
          <w:rFonts w:ascii="Calibri" w:hAnsi="Calibri" w:cs="Calibri"/>
          <w:color w:val="1A1A1A"/>
          <w:sz w:val="20"/>
        </w:rPr>
        <w:t xml:space="preserve"> profile (H2 at </w:t>
      </w:r>
      <w:r>
        <w:rPr>
          <w:rFonts w:ascii="Consolas" w:hAnsi="Consolas" w:cs="Consolas"/>
          <w:color w:val="1F2A37"/>
          <w:sz w:val="18"/>
        </w:rPr>
        <w:t>test</w:t>
      </w:r>
      <w:r>
        <w:rPr>
          <w:rFonts w:ascii="Calibri" w:hAnsi="Calibri" w:cs="Calibri"/>
          <w:color w:val="1A1A1A"/>
          <w:sz w:val="20"/>
        </w:rPr>
        <w:t xml:space="preserve"> scope). Reproductions and fixes in §15.9 ⑤⑥ and ①.</w:t>
      </w:r>
    </w:p>
    <w:p>
      <w:r>
        <w:rPr>
          <w:rFonts w:ascii="Calibri" w:hAnsi="Calibri" w:cs="Calibri"/>
          <w:color w:val="1A1A1A"/>
          <w:sz w:val="21"/>
        </w:rPr>
        <w:t xml:space="preserve">Build from the </w:t>
      </w:r>
      <w:r>
        <w:rPr>
          <w:rFonts w:ascii="Calibri" w:hAnsi="Calibri" w:cs="Calibri"/>
          <w:b/>
          <w:color w:val="1A1A1A"/>
          <w:sz w:val="21"/>
        </w:rPr>
        <w:t>repository root</w:t>
      </w:r>
      <w:r>
        <w:rPr>
          <w:rFonts w:ascii="Calibri" w:hAnsi="Calibri" w:cs="Calibri"/>
          <w:color w:val="1A1A1A"/>
          <w:sz w:val="21"/>
        </w:rPr>
        <w:t xml:space="preserve"> (the Dockerfile expects that context):</w:t>
      </w:r>
    </w:p>
    <w:p>
      <w:pPr>
        <w:keepLines/>
        <w:spacing w:before="14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docker build -f service-template/Dockerfile -t &lt;registry&gt;/service-template:&lt;tag&gt; .</w:t>
      </w:r>
    </w:p>
    <w:p>
      <w:r>
        <w:rPr>
          <w:rFonts w:ascii="Calibri" w:hAnsi="Calibri" w:cs="Calibri"/>
          <w:color w:val="1A1A1A"/>
          <w:sz w:val="21"/>
        </w:rPr>
        <w:t>With those fixes applied the image builds and runs. Verified end to end against a local self-managed engine: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docker run -d --name svc-tmpl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SPRING_PROFILES_ACTIVE=local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CAMUNDA_CLIENT_MODE=self-managed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CAMUNDA_CLIENT_AUTH_METHOD=none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CAMUNDA_CLIENT_RESTADDRESS=http://host.docker.internal:8080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-e CAMUNDA_CLIENT_GRPCADDRESS=http://host.docker.internal:26500 \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-p 8082:8080 service-template:local</w:t>
      </w:r>
    </w:p>
    <w:p>
      <w:r>
        <w:rPr>
          <w:rFonts w:ascii="Calibri" w:hAnsi="Calibri" w:cs="Calibri"/>
          <w:color w:val="1A1A1A"/>
          <w:sz w:val="21"/>
        </w:rPr>
        <w:t xml:space="preserve">Result: image 657 MB; container runs as </w:t>
      </w:r>
      <w:r>
        <w:rPr>
          <w:rFonts w:ascii="Consolas" w:hAnsi="Consolas" w:cs="Consolas"/>
          <w:color w:val="1F2A37"/>
          <w:sz w:val="19"/>
        </w:rPr>
        <w:t>uid=1000(spring) gid=1000(spring)</w:t>
      </w:r>
      <w:r>
        <w:rPr>
          <w:rFonts w:ascii="Calibri" w:hAnsi="Calibri" w:cs="Calibri"/>
          <w:color w:val="1A1A1A"/>
          <w:sz w:val="21"/>
        </w:rPr>
        <w:t xml:space="preserve"> — matching the chart's </w:t>
      </w:r>
      <w:r>
        <w:rPr>
          <w:rFonts w:ascii="Consolas" w:hAnsi="Consolas" w:cs="Consolas"/>
          <w:color w:val="1F2A37"/>
          <w:sz w:val="19"/>
        </w:rPr>
        <w:t>runAsUser</w:t>
      </w:r>
      <w:r>
        <w:rPr>
          <w:rFonts w:ascii="Calibri" w:hAnsi="Calibri" w:cs="Calibri"/>
          <w:color w:val="1A1A1A"/>
          <w:sz w:val="21"/>
        </w:rPr>
        <w:t>/</w:t>
      </w:r>
      <w:r>
        <w:rPr>
          <w:rFonts w:ascii="Consolas" w:hAnsi="Consolas" w:cs="Consolas"/>
          <w:color w:val="1F2A37"/>
          <w:sz w:val="19"/>
        </w:rPr>
        <w:t>fsGroup</w:t>
      </w:r>
      <w:r>
        <w:rPr>
          <w:rFonts w:ascii="Calibri" w:hAnsi="Calibri" w:cs="Calibri"/>
          <w:color w:val="1A1A1A"/>
          <w:sz w:val="21"/>
        </w:rPr>
        <w:t xml:space="preserve">; Flyway applies V1; </w:t>
      </w:r>
      <w:r>
        <w:rPr>
          <w:rFonts w:ascii="Consolas" w:hAnsi="Consolas" w:cs="Consolas"/>
          <w:color w:val="1F2A37"/>
          <w:sz w:val="19"/>
        </w:rPr>
        <w:t>Started Application in 18.6 seconds</w:t>
      </w:r>
      <w:r>
        <w:rPr>
          <w:rFonts w:ascii="Calibri" w:hAnsi="Calibri" w:cs="Calibri"/>
          <w:color w:val="1A1A1A"/>
          <w:sz w:val="21"/>
        </w:rPr>
        <w:t xml:space="preserve">; </w:t>
      </w:r>
      <w:r>
        <w:rPr>
          <w:rFonts w:ascii="Consolas" w:hAnsi="Consolas" w:cs="Consolas"/>
          <w:color w:val="1F2A37"/>
          <w:sz w:val="19"/>
        </w:rPr>
        <w:t>/actuator/health</w:t>
      </w:r>
      <w:r>
        <w:rPr>
          <w:rFonts w:ascii="Calibri" w:hAnsi="Calibri" w:cs="Calibri"/>
          <w:color w:val="1A1A1A"/>
          <w:sz w:val="21"/>
        </w:rPr>
        <w:t xml:space="preserve"> returns </w:t>
      </w:r>
      <w:r>
        <w:rPr>
          <w:rFonts w:ascii="Consolas" w:hAnsi="Consolas" w:cs="Consolas"/>
          <w:color w:val="1F2A37"/>
          <w:sz w:val="19"/>
        </w:rPr>
        <w:t>{"status":"UP"}</w:t>
      </w:r>
      <w:r>
        <w:rPr>
          <w:rFonts w:ascii="Calibri" w:hAnsi="Calibri" w:cs="Calibri"/>
          <w:color w:val="1A1A1A"/>
          <w:sz w:val="21"/>
        </w:rPr>
        <w:t xml:space="preserve">; and the built-in </w:t>
      </w:r>
      <w:r>
        <w:rPr>
          <w:rFonts w:ascii="Consolas" w:hAnsi="Consolas" w:cs="Consolas"/>
          <w:color w:val="1F2A37"/>
          <w:sz w:val="19"/>
        </w:rPr>
        <w:t>HEALTHCHECK</w:t>
      </w:r>
      <w:r>
        <w:rPr>
          <w:rFonts w:ascii="Calibri" w:hAnsi="Calibri" w:cs="Calibri"/>
          <w:color w:val="1A1A1A"/>
          <w:sz w:val="21"/>
        </w:rPr>
        <w:t xml:space="preserve"> reports </w:t>
      </w:r>
      <w:r>
        <w:rPr>
          <w:rFonts w:ascii="Consolas" w:hAnsi="Consolas" w:cs="Consolas"/>
          <w:color w:val="1F2A37"/>
          <w:sz w:val="19"/>
        </w:rPr>
        <w:t>healthy</w:t>
      </w:r>
      <w:r>
        <w:rPr>
          <w:rFonts w:ascii="Calibri" w:hAnsi="Calibri" w:cs="Calibri"/>
          <w:color w:val="1A1A1A"/>
          <w:sz w:val="21"/>
        </w:rPr>
        <w:t xml:space="preserve"> about 45 s in, comfortably inside its 60 s </w:t>
      </w:r>
      <w:r>
        <w:rPr>
          <w:rFonts w:ascii="Consolas" w:hAnsi="Consolas" w:cs="Consolas"/>
          <w:color w:val="1F2A37"/>
          <w:sz w:val="19"/>
        </w:rPr>
        <w:t>--start-period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alibri" w:hAnsi="Calibri" w:cs="Calibri"/>
          <w:color w:val="1A1A1A"/>
          <w:sz w:val="21"/>
        </w:rPr>
        <w:t xml:space="preserve">Note </w:t>
      </w:r>
      <w:r>
        <w:rPr>
          <w:rFonts w:ascii="Consolas" w:hAnsi="Consolas" w:cs="Consolas"/>
          <w:color w:val="1F2A37"/>
          <w:sz w:val="19"/>
        </w:rPr>
        <w:t>CAMUNDA_CLIENT_AUTH_METHOD=none</w:t>
      </w:r>
      <w:r>
        <w:rPr>
          <w:rFonts w:ascii="Calibri" w:hAnsi="Calibri" w:cs="Calibri"/>
          <w:color w:val="1A1A1A"/>
          <w:sz w:val="21"/>
        </w:rPr>
        <w:t xml:space="preserve">: the </w:t>
      </w:r>
      <w:r>
        <w:rPr>
          <w:rFonts w:ascii="Consolas" w:hAnsi="Consolas" w:cs="Consolas"/>
          <w:color w:val="1F2A37"/>
          <w:sz w:val="19"/>
        </w:rPr>
        <w:t>local</w:t>
      </w:r>
      <w:r>
        <w:rPr>
          <w:rFonts w:ascii="Calibri" w:hAnsi="Calibri" w:cs="Calibri"/>
          <w:color w:val="1A1A1A"/>
          <w:sz w:val="21"/>
        </w:rPr>
        <w:t xml:space="preserve"> profile inherits </w:t>
      </w:r>
      <w:r>
        <w:rPr>
          <w:rFonts w:ascii="Consolas" w:hAnsi="Consolas" w:cs="Consolas"/>
          <w:color w:val="1F2A37"/>
          <w:sz w:val="19"/>
        </w:rPr>
        <w:t>camunda.client.mode=saas</w:t>
      </w:r>
      <w:r>
        <w:rPr>
          <w:rFonts w:ascii="Calibri" w:hAnsi="Calibri" w:cs="Calibri"/>
          <w:color w:val="1A1A1A"/>
          <w:sz w:val="21"/>
        </w:rPr>
        <w:t xml:space="preserve"> from </w:t>
      </w:r>
      <w:r>
        <w:rPr>
          <w:rFonts w:ascii="Consolas" w:hAnsi="Consolas" w:cs="Consolas"/>
          <w:color w:val="1F2A37"/>
          <w:sz w:val="19"/>
        </w:rPr>
        <w:t>application.yml</w:t>
      </w:r>
      <w:r>
        <w:rPr>
          <w:rFonts w:ascii="Calibri" w:hAnsi="Calibri" w:cs="Calibri"/>
          <w:color w:val="1A1A1A"/>
          <w:sz w:val="21"/>
        </w:rPr>
        <w:t xml:space="preserve">, so pointing the image at a self-managed engine means overriding both the mode </w:t>
      </w:r>
      <w:r>
        <w:rPr>
          <w:rFonts w:ascii="Calibri" w:hAnsi="Calibri" w:cs="Calibri"/>
          <w:i/>
          <w:color w:val="1A1A1A"/>
          <w:sz w:val="21"/>
        </w:rPr>
        <w:t>and</w:t>
      </w:r>
      <w:r>
        <w:rPr>
          <w:rFonts w:ascii="Calibri" w:hAnsi="Calibri" w:cs="Calibri"/>
          <w:color w:val="1A1A1A"/>
          <w:sz w:val="21"/>
        </w:rPr>
        <w:t xml:space="preserve"> the auth method. Omit the latter and the client still attempts an OAuth discovery call and the container exits 1 (§15.3).</w:t>
      </w:r>
    </w:p>
    <w:p>
      <w:pPr>
        <w:pStyle w:val="Heading2"/>
      </w:pPr>
      <w:r>
        <w:t>13.2 The Helm chart</w:t>
      </w:r>
    </w:p>
    <w:p>
      <w:r>
        <w:rPr>
          <w:rFonts w:ascii="Consolas" w:hAnsi="Consolas" w:cs="Consolas"/>
          <w:color w:val="1F2A37"/>
          <w:sz w:val="19"/>
        </w:rPr>
        <w:t>deploy/helm-chart/</w:t>
      </w:r>
      <w:r>
        <w:rPr>
          <w:rFonts w:ascii="Calibri" w:hAnsi="Calibri" w:cs="Calibri"/>
          <w:color w:val="1A1A1A"/>
          <w:sz w:val="21"/>
        </w:rPr>
        <w:t xml:space="preserve"> — a generic chart plus per-service </w:t>
      </w:r>
      <w:r>
        <w:rPr>
          <w:rFonts w:ascii="Consolas" w:hAnsi="Consolas" w:cs="Consolas"/>
          <w:color w:val="1F2A37"/>
          <w:sz w:val="19"/>
        </w:rPr>
        <w:t>values-&lt;service&gt;.yaml</w:t>
      </w:r>
      <w:r>
        <w:rPr>
          <w:rFonts w:ascii="Calibri" w:hAnsi="Calibri" w:cs="Calibri"/>
          <w:color w:val="1A1A1A"/>
          <w:sz w:val="21"/>
        </w:rPr>
        <w:t xml:space="preserve"> overlays. Nothing is hardcoded: no namespace, no registry, no secret. Requires Helm 3.10+ and Kubernetes 1.25+ (</w:t>
      </w:r>
      <w:r>
        <w:rPr>
          <w:rFonts w:ascii="Consolas" w:hAnsi="Consolas" w:cs="Consolas"/>
          <w:color w:val="1F2A37"/>
          <w:sz w:val="19"/>
        </w:rPr>
        <w:t>autoscaling/v2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policy/v1</w:t>
      </w:r>
      <w:r>
        <w:rPr>
          <w:rFonts w:ascii="Calibri" w:hAnsi="Calibri" w:cs="Calibri"/>
          <w:color w:val="1A1A1A"/>
          <w:sz w:val="21"/>
        </w:rP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Template</w:t>
            </w:r>
          </w:p>
        </w:tc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What it provides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deployment.yaml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2 replicas by default; </w:t>
            </w:r>
            <w:r>
              <w:rPr>
                <w:rFonts w:ascii="Consolas" w:hAnsi="Consolas" w:cs="Consolas"/>
                <w:color w:val="1F2A37"/>
                <w:sz w:val="17"/>
              </w:rPr>
              <w:t>runAsNonRoot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allowPrivilegeEscalation: false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readOnlyRootFilesystem: true</w:t>
            </w:r>
            <w:r>
              <w:rPr>
                <w:rFonts w:ascii="Calibri" w:hAnsi="Calibri" w:cs="Calibri"/>
                <w:color w:val="1A1A1A"/>
                <w:sz w:val="19"/>
              </w:rPr>
              <w:t>; requests 250m/512Mi, limits 1000m/1Gi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Probes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Liveness (</w:t>
            </w:r>
            <w:r>
              <w:rPr>
                <w:rFonts w:ascii="Consolas" w:hAnsi="Consolas" w:cs="Consolas"/>
                <w:color w:val="1F2A37"/>
                <w:sz w:val="17"/>
              </w:rPr>
              <w:t>/actuator/health/liveness</w:t>
            </w:r>
            <w:r>
              <w:rPr>
                <w:rFonts w:ascii="Calibri" w:hAnsi="Calibri" w:cs="Calibri"/>
                <w:color w:val="1A1A1A"/>
                <w:sz w:val="19"/>
              </w:rPr>
              <w:t>), readiness (</w:t>
            </w:r>
            <w:r>
              <w:rPr>
                <w:rFonts w:ascii="Consolas" w:hAnsi="Consolas" w:cs="Consolas"/>
                <w:color w:val="1F2A37"/>
                <w:sz w:val="17"/>
              </w:rPr>
              <w:t>/actuator/health/readiness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), and a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startup probe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with </w:t>
            </w:r>
            <w:r>
              <w:rPr>
                <w:rFonts w:ascii="Consolas" w:hAnsi="Consolas" w:cs="Consolas"/>
                <w:color w:val="1F2A37"/>
                <w:sz w:val="17"/>
              </w:rPr>
              <w:t>failureThreshold: 30 × 5 s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= up to 150 s for a slow JVM start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hpa.yaml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2–10 replicas; 70% CPU / 80% memory targets; optional custom Pods-type metrics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pdb.yaml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minAvailable: 1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during voluntary disruptions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networkpolicy.yaml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Egress-only allowlist by port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servicemonitor.yaml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Prometheus Operator scrape of </w:t>
            </w:r>
            <w:r>
              <w:rPr>
                <w:rFonts w:ascii="Consolas" w:hAnsi="Consolas" w:cs="Consolas"/>
                <w:color w:val="1F2A37"/>
                <w:sz w:val="17"/>
              </w:rPr>
              <w:t>/actuator/prometheus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every 30 s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configmap.yaml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Key/value pairs injected via </w:t>
            </w:r>
            <w:r>
              <w:rPr>
                <w:rFonts w:ascii="Consolas" w:hAnsi="Consolas" w:cs="Consolas"/>
                <w:color w:val="1F2A37"/>
                <w:sz w:val="17"/>
              </w:rPr>
              <w:t>envFrom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onsolas" w:hAnsi="Consolas" w:cs="Consolas"/>
                <w:color w:val="1F2A37"/>
                <w:sz w:val="17"/>
              </w:rPr>
              <w:t>serviceaccount.yaml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Optional annotations for IRSA/workload identity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color w:val="1A1A1A"/>
          <w:sz w:val="21"/>
        </w:rPr>
        <w:t xml:space="preserve">Graceful shutdown is handled deliberately: </w:t>
      </w:r>
      <w:r>
        <w:rPr>
          <w:rFonts w:ascii="Consolas" w:hAnsi="Consolas" w:cs="Consolas"/>
          <w:color w:val="1F2A37"/>
          <w:sz w:val="19"/>
        </w:rPr>
        <w:t>terminationGracePeriodSeconds: 60</w:t>
      </w:r>
      <w:r>
        <w:rPr>
          <w:rFonts w:ascii="Calibri" w:hAnsi="Calibri" w:cs="Calibri"/>
          <w:color w:val="1A1A1A"/>
          <w:sz w:val="21"/>
        </w:rPr>
        <w:t xml:space="preserve"> with a </w:t>
      </w:r>
      <w:r>
        <w:rPr>
          <w:rFonts w:ascii="Consolas" w:hAnsi="Consolas" w:cs="Consolas"/>
          <w:color w:val="1F2A37"/>
          <w:sz w:val="19"/>
        </w:rPr>
        <w:t>preStop</w:t>
      </w:r>
      <w:r>
        <w:rPr>
          <w:rFonts w:ascii="Calibri" w:hAnsi="Calibri" w:cs="Calibri"/>
          <w:color w:val="1A1A1A"/>
          <w:sz w:val="21"/>
        </w:rPr>
        <w:t xml:space="preserve"> sleep of 35 s to drain load-balancer connections — and, per §10.1, that sleep must be </w:t>
      </w:r>
      <w:r>
        <w:rPr>
          <w:rFonts w:ascii="Calibri" w:hAnsi="Calibri" w:cs="Calibri"/>
          <w:b/>
          <w:color w:val="1A1A1A"/>
          <w:sz w:val="21"/>
        </w:rPr>
        <w:t>at least</w:t>
      </w:r>
      <w:r>
        <w:rPr>
          <w:rFonts w:ascii="Calibri" w:hAnsi="Calibri" w:cs="Calibri"/>
          <w:color w:val="1A1A1A"/>
          <w:sz w:val="21"/>
        </w:rPr>
        <w:t xml:space="preserve"> the worker </w:t>
      </w:r>
      <w:r>
        <w:rPr>
          <w:rFonts w:ascii="Consolas" w:hAnsi="Consolas" w:cs="Consolas"/>
          <w:color w:val="1F2A37"/>
          <w:sz w:val="19"/>
        </w:rPr>
        <w:t>poll-interval</w:t>
      </w:r>
      <w:r>
        <w:rPr>
          <w:rFonts w:ascii="Calibri" w:hAnsi="Calibri" w:cs="Calibri"/>
          <w:color w:val="1A1A1A"/>
          <w:sz w:val="21"/>
        </w:rPr>
        <w:t xml:space="preserve"> (default 30 s) so in-flight job polling can wind down.</w:t>
      </w:r>
    </w:p>
    <w:p>
      <w:r>
        <w:rPr>
          <w:rFonts w:ascii="Calibri" w:hAnsi="Calibri" w:cs="Calibri"/>
          <w:color w:val="1A1A1A"/>
          <w:sz w:val="21"/>
        </w:rPr>
        <w:t xml:space="preserve">Secrets are injected via </w:t>
      </w:r>
      <w:r>
        <w:rPr>
          <w:rFonts w:ascii="Consolas" w:hAnsi="Consolas" w:cs="Consolas"/>
          <w:color w:val="1F2A37"/>
          <w:sz w:val="19"/>
        </w:rPr>
        <w:t>envFrom.secretRef</w:t>
      </w:r>
      <w:r>
        <w:rPr>
          <w:rFonts w:ascii="Calibri" w:hAnsi="Calibri" w:cs="Calibri"/>
          <w:color w:val="1A1A1A"/>
          <w:sz w:val="21"/>
        </w:rPr>
        <w:t>, expected to be managed by external-secrets or Sealed Secrets. The chart README documents the two secrets a service needs (</w:t>
      </w:r>
      <w:r>
        <w:rPr>
          <w:rFonts w:ascii="Consolas" w:hAnsi="Consolas" w:cs="Consolas"/>
          <w:color w:val="1F2A37"/>
          <w:sz w:val="19"/>
        </w:rPr>
        <w:t>&lt;release&gt;-camunda-secrets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&lt;release&gt;-db-secrets</w:t>
      </w:r>
      <w:r>
        <w:rPr>
          <w:rFonts w:ascii="Calibri" w:hAnsi="Calibri" w:cs="Calibri"/>
          <w:color w:val="1A1A1A"/>
          <w:sz w:val="21"/>
        </w:rPr>
        <w:t xml:space="preserve">) and gives literal </w:t>
      </w:r>
      <w:r>
        <w:rPr>
          <w:rFonts w:ascii="Consolas" w:hAnsi="Consolas" w:cs="Consolas"/>
          <w:color w:val="1F2A37"/>
          <w:sz w:val="19"/>
        </w:rPr>
        <w:t>kubectl create secret</w:t>
      </w:r>
      <w:r>
        <w:rPr>
          <w:rFonts w:ascii="Calibri" w:hAnsi="Calibri" w:cs="Calibri"/>
          <w:color w:val="1A1A1A"/>
          <w:sz w:val="21"/>
        </w:rPr>
        <w:t xml:space="preserve"> examples for bootstrapping.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helm install service-template deploy/helm-chart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-f deploy/helm-chart/values-service-template.yaml \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-n camunda-services --create-namespace</w:t>
      </w:r>
    </w:p>
    <w:p>
      <w:r>
        <w:rPr>
          <w:rFonts w:ascii="Consolas" w:hAnsi="Consolas" w:cs="Consolas"/>
          <w:color w:val="1F2A37"/>
          <w:sz w:val="19"/>
        </w:rPr>
        <w:t>helm uninstall</w:t>
      </w:r>
      <w:r>
        <w:rPr>
          <w:rFonts w:ascii="Calibri" w:hAnsi="Calibri" w:cs="Calibri"/>
          <w:color w:val="1A1A1A"/>
          <w:sz w:val="21"/>
        </w:rPr>
        <w:t xml:space="preserve"> does not remove PVCs or Secrets — clean those up manually.</w:t>
      </w:r>
    </w:p>
    <w:p>
      <w:pPr>
        <w:keepNext/>
        <w:spacing w:before="400" w:after="280"/>
        <w:jc w:val="center"/>
      </w:pPr>
      <w:r>
        <w:rPr>
          <w:rFonts w:ascii="Calibri" w:hAnsi="Calibri" w:cs="Calibri"/>
          <w:b/>
          <w:color w:val="5A5A5A"/>
          <w:sz w:val="24"/>
        </w:rPr>
        <w:t>PART D — USING AND EXTENDING</w:t>
      </w:r>
    </w:p>
    <w:p>
      <w:pPr>
        <w:pStyle w:val="Heading1"/>
      </w:pPr>
      <w:r>
        <w:t>14. Adopting it: the scaffold workflow</w:t>
      </w:r>
    </w:p>
    <w:p>
      <w:pPr>
        <w:pStyle w:val="Heading2"/>
      </w:pPr>
      <w:r>
        <w:t>14.1 The eight steps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Copy `service-template/`</w:t>
      </w:r>
      <w:r>
        <w:rPr>
          <w:rFonts w:ascii="Calibri" w:hAnsi="Calibri" w:cs="Calibri"/>
          <w:color w:val="1A1A1A"/>
          <w:sz w:val="21"/>
        </w:rPr>
        <w:t xml:space="preserve"> into your target repository, renaming it (e.g. </w:t>
      </w:r>
      <w:r>
        <w:rPr>
          <w:rFonts w:ascii="Consolas" w:hAnsi="Consolas" w:cs="Consolas"/>
          <w:color w:val="1F2A37"/>
          <w:sz w:val="19"/>
        </w:rPr>
        <w:t>booking-service/</w:t>
      </w:r>
      <w:r>
        <w:rPr>
          <w:rFonts w:ascii="Calibri" w:hAnsi="Calibri" w:cs="Calibri"/>
          <w:color w:val="1A1A1A"/>
          <w:sz w:val="21"/>
        </w:rPr>
        <w:t>).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Rename the base package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com.aaseya.camunda.service.template</w:t>
      </w:r>
      <w:r>
        <w:rPr>
          <w:rFonts w:ascii="Calibri" w:hAnsi="Calibri" w:cs="Calibri"/>
          <w:color w:val="1A1A1A"/>
          <w:sz w:val="21"/>
        </w:rPr>
        <w:t xml:space="preserve"> → </w:t>
      </w:r>
      <w:r>
        <w:rPr>
          <w:rFonts w:ascii="Consolas" w:hAnsi="Consolas" w:cs="Consolas"/>
          <w:color w:val="1F2A37"/>
          <w:sz w:val="19"/>
        </w:rPr>
        <w:t>com.&lt;yourorg&gt;.&lt;yourservice&gt;</w:t>
      </w:r>
      <w:r>
        <w:rPr>
          <w:rFonts w:ascii="Calibri" w:hAnsi="Calibri" w:cs="Calibri"/>
          <w:color w:val="1A1A1A"/>
          <w:sz w:val="21"/>
        </w:rPr>
        <w:t xml:space="preserve"> across all sources </w:t>
      </w:r>
      <w:r>
        <w:rPr>
          <w:rFonts w:ascii="Calibri" w:hAnsi="Calibri" w:cs="Calibri"/>
          <w:b/>
          <w:color w:val="1A1A1A"/>
          <w:sz w:val="21"/>
        </w:rPr>
        <w:t>and</w:t>
      </w:r>
      <w:r>
        <w:rPr>
          <w:rFonts w:ascii="Calibri" w:hAnsi="Calibri" w:cs="Calibri"/>
          <w:color w:val="1A1A1A"/>
          <w:sz w:val="21"/>
        </w:rPr>
        <w:t xml:space="preserve"> in the </w:t>
      </w:r>
      <w:r>
        <w:rPr>
          <w:rFonts w:ascii="Consolas" w:hAnsi="Consolas" w:cs="Consolas"/>
          <w:color w:val="1F2A37"/>
          <w:sz w:val="19"/>
        </w:rPr>
        <w:t>pom.xml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&lt;mainClass&gt;</w:t>
      </w:r>
      <w:r>
        <w:rPr>
          <w:rFonts w:ascii="Calibri" w:hAnsi="Calibri" w:cs="Calibri"/>
          <w:color w:val="1A1A1A"/>
          <w:sz w:val="21"/>
        </w:rPr>
        <w:t xml:space="preserve"> configuration (</w:t>
      </w:r>
      <w:r>
        <w:rPr>
          <w:rFonts w:ascii="Consolas" w:hAnsi="Consolas" w:cs="Consolas"/>
          <w:color w:val="1F2A37"/>
          <w:sz w:val="19"/>
        </w:rPr>
        <w:t>service-template/pom.xml:109</w:t>
      </w:r>
      <w:r>
        <w:rPr>
          <w:rFonts w:ascii="Calibri" w:hAnsi="Calibri" w:cs="Calibri"/>
          <w:color w:val="1A1A1A"/>
          <w:sz w:val="21"/>
        </w:rPr>
        <w:t>).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Wire the dependency.</w:t>
      </w:r>
      <w:r>
        <w:rPr>
          <w:rFonts w:ascii="Calibri" w:hAnsi="Calibri" w:cs="Calibri"/>
          <w:color w:val="1A1A1A"/>
          <w:sz w:val="21"/>
        </w:rPr>
        <w:t xml:space="preserve"> In the same monorepo, add the module to the parent </w:t>
      </w:r>
      <w:r>
        <w:rPr>
          <w:rFonts w:ascii="Consolas" w:hAnsi="Consolas" w:cs="Consolas"/>
          <w:color w:val="1F2A37"/>
          <w:sz w:val="19"/>
        </w:rPr>
        <w:t>&lt;modules&gt;</w:t>
      </w:r>
      <w:r>
        <w:rPr>
          <w:rFonts w:ascii="Calibri" w:hAnsi="Calibri" w:cs="Calibri"/>
          <w:color w:val="1A1A1A"/>
          <w:sz w:val="21"/>
        </w:rPr>
        <w:t xml:space="preserve"> list. In a separate repository, consume the artifacts externally: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&lt;dependency&gt;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&lt;groupId&gt;com.aaseya.camunda&lt;/groupId&gt;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&lt;artifactId&gt;framework-camunda-starter&lt;/artifactId&gt;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&lt;version&gt;0.1.0-SNAPSHOT&lt;/version&gt;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&lt;/dependency&gt;</w:t>
      </w:r>
    </w:p>
    <w:p>
      <w:r>
        <w:rPr>
          <w:rFonts w:ascii="Calibri" w:hAnsi="Calibri" w:cs="Calibri"/>
          <w:color w:val="1A1A1A"/>
          <w:sz w:val="21"/>
        </w:rPr>
        <w:t xml:space="preserve">That starter pulls </w:t>
      </w:r>
      <w:r>
        <w:rPr>
          <w:rFonts w:ascii="Consolas" w:hAnsi="Consolas" w:cs="Consolas"/>
          <w:color w:val="1F2A37"/>
          <w:sz w:val="19"/>
        </w:rPr>
        <w:t>framework-core</w:t>
      </w:r>
      <w:r>
        <w:rPr>
          <w:rFonts w:ascii="Calibri" w:hAnsi="Calibri" w:cs="Calibri"/>
          <w:color w:val="1A1A1A"/>
          <w:sz w:val="21"/>
        </w:rPr>
        <w:t xml:space="preserve"> transitively. Add </w:t>
      </w:r>
      <w:r>
        <w:rPr>
          <w:rFonts w:ascii="Consolas" w:hAnsi="Consolas" w:cs="Consolas"/>
          <w:color w:val="1F2A37"/>
          <w:sz w:val="19"/>
        </w:rPr>
        <w:t>framework-security-starter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framework-observability-starter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framework-data-starter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framework-web-starter</w:t>
      </w:r>
      <w:r>
        <w:rPr>
          <w:rFonts w:ascii="Calibri" w:hAnsi="Calibri" w:cs="Calibri"/>
          <w:color w:val="1A1A1A"/>
          <w:sz w:val="21"/>
        </w:rPr>
        <w:t xml:space="preserve"> as needed, and </w:t>
      </w:r>
      <w:r>
        <w:rPr>
          <w:rFonts w:ascii="Consolas" w:hAnsi="Consolas" w:cs="Consolas"/>
          <w:color w:val="1F2A37"/>
          <w:sz w:val="19"/>
        </w:rPr>
        <w:t>framework-test</w:t>
      </w:r>
      <w:r>
        <w:rPr>
          <w:rFonts w:ascii="Calibri" w:hAnsi="Calibri" w:cs="Calibri"/>
          <w:color w:val="1A1A1A"/>
          <w:sz w:val="21"/>
        </w:rPr>
        <w:t xml:space="preserve"> at </w:t>
      </w:r>
      <w:r>
        <w:rPr>
          <w:rFonts w:ascii="Consolas" w:hAnsi="Consolas" w:cs="Consolas"/>
          <w:color w:val="1F2A37"/>
          <w:sz w:val="19"/>
        </w:rPr>
        <w:t>&lt;scope&gt;test&lt;/scope&gt;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Add the ArchUnit test class</w:t>
      </w:r>
      <w:r>
        <w:rPr>
          <w:rFonts w:ascii="Calibri" w:hAnsi="Calibri" w:cs="Calibri"/>
          <w:color w:val="1A1A1A"/>
          <w:sz w:val="21"/>
        </w:rPr>
        <w:t xml:space="preserve"> (§9.2). Do this now — it costs two minutes and is the thing that keeps everything else true.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Drop BPMN files</w:t>
      </w:r>
      <w:r>
        <w:rPr>
          <w:rFonts w:ascii="Calibri" w:hAnsi="Calibri" w:cs="Calibri"/>
          <w:color w:val="1A1A1A"/>
          <w:sz w:val="21"/>
        </w:rPr>
        <w:t xml:space="preserve"> under </w:t>
      </w:r>
      <w:r>
        <w:rPr>
          <w:rFonts w:ascii="Consolas" w:hAnsi="Consolas" w:cs="Consolas"/>
          <w:color w:val="1F2A37"/>
          <w:sz w:val="19"/>
        </w:rPr>
        <w:t>src/main/resources/processes/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Write workers</w:t>
      </w:r>
      <w:r>
        <w:rPr>
          <w:rFonts w:ascii="Calibri" w:hAnsi="Calibri" w:cs="Calibri"/>
          <w:color w:val="1A1A1A"/>
          <w:sz w:val="21"/>
        </w:rPr>
        <w:t xml:space="preserve"> — one per automated BPMN step, extending </w:t>
      </w:r>
      <w:r>
        <w:rPr>
          <w:rFonts w:ascii="Consolas" w:hAnsi="Consolas" w:cs="Consolas"/>
          <w:color w:val="1F2A37"/>
          <w:sz w:val="19"/>
        </w:rPr>
        <w:t>BaseWorker&lt;V&gt;</w:t>
      </w:r>
      <w:r>
        <w:rPr>
          <w:rFonts w:ascii="Calibri" w:hAnsi="Calibri" w:cs="Calibri"/>
          <w:color w:val="1A1A1A"/>
          <w:sz w:val="21"/>
        </w:rPr>
        <w:t xml:space="preserve">, under </w:t>
      </w:r>
      <w:r>
        <w:rPr>
          <w:rFonts w:ascii="Consolas" w:hAnsi="Consolas" w:cs="Consolas"/>
          <w:color w:val="1F2A37"/>
          <w:sz w:val="19"/>
        </w:rPr>
        <w:t>infrastructure/camunda/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Write domain aggregates</w:t>
      </w:r>
      <w:r>
        <w:rPr>
          <w:rFonts w:ascii="Calibri" w:hAnsi="Calibri" w:cs="Calibri"/>
          <w:color w:val="1A1A1A"/>
          <w:sz w:val="21"/>
        </w:rPr>
        <w:t xml:space="preserve"> under </w:t>
      </w:r>
      <w:r>
        <w:rPr>
          <w:rFonts w:ascii="Consolas" w:hAnsi="Consolas" w:cs="Consolas"/>
          <w:color w:val="1F2A37"/>
          <w:sz w:val="19"/>
        </w:rPr>
        <w:t>domain/</w:t>
      </w:r>
      <w:r>
        <w:rPr>
          <w:rFonts w:ascii="Calibri" w:hAnsi="Calibri" w:cs="Calibri"/>
          <w:color w:val="1A1A1A"/>
          <w:sz w:val="21"/>
        </w:rPr>
        <w:t xml:space="preserve">, extending </w:t>
      </w:r>
      <w:r>
        <w:rPr>
          <w:rFonts w:ascii="Consolas" w:hAnsi="Consolas" w:cs="Consolas"/>
          <w:color w:val="1F2A37"/>
          <w:sz w:val="19"/>
        </w:rPr>
        <w:t>AuditableEntity&lt;StatusEnum&gt;</w:t>
      </w:r>
      <w:r>
        <w:rPr>
          <w:rFonts w:ascii="Calibri" w:hAnsi="Calibri" w:cs="Calibri"/>
          <w:color w:val="1A1A1A"/>
          <w:sz w:val="21"/>
        </w:rPr>
        <w:t xml:space="preserve"> where a validated state machine helps.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Write REST controllers</w:t>
      </w:r>
      <w:r>
        <w:rPr>
          <w:rFonts w:ascii="Calibri" w:hAnsi="Calibri" w:cs="Calibri"/>
          <w:color w:val="1A1A1A"/>
          <w:sz w:val="21"/>
        </w:rPr>
        <w:t xml:space="preserve"> under </w:t>
      </w:r>
      <w:r>
        <w:rPr>
          <w:rFonts w:ascii="Consolas" w:hAnsi="Consolas" w:cs="Consolas"/>
          <w:color w:val="1F2A37"/>
          <w:sz w:val="19"/>
        </w:rPr>
        <w:t>web/</w:t>
      </w:r>
      <w:r>
        <w:rPr>
          <w:rFonts w:ascii="Calibri" w:hAnsi="Calibri" w:cs="Calibri"/>
          <w:color w:val="1A1A1A"/>
          <w:sz w:val="21"/>
        </w:rPr>
        <w:t xml:space="preserve"> returning DTOs/records — never entities. Add Flyway migrations from </w:t>
      </w:r>
      <w:r>
        <w:rPr>
          <w:rFonts w:ascii="Consolas" w:hAnsi="Consolas" w:cs="Consolas"/>
          <w:color w:val="1F2A37"/>
          <w:sz w:val="19"/>
        </w:rPr>
        <w:t>V2__</w:t>
      </w:r>
      <w:r>
        <w:rPr>
          <w:rFonts w:ascii="Calibri" w:hAnsi="Calibri" w:cs="Calibri"/>
          <w:color w:val="1A1A1A"/>
          <w:sz w:val="21"/>
        </w:rPr>
        <w:t xml:space="preserve"> onward.</w:t>
      </w:r>
    </w:p>
    <w:p>
      <w:pPr>
        <w:pStyle w:val="Heading2"/>
      </w:pPr>
      <w:r>
        <w:t>14.2 Package layout — get this right first</w:t>
      </w:r>
    </w:p>
    <w:p>
      <w:r>
        <w:rPr>
          <w:rFonts w:ascii="Calibri" w:hAnsi="Calibri" w:cs="Calibri"/>
          <w:color w:val="1A1A1A"/>
          <w:sz w:val="21"/>
        </w:rPr>
        <w:t>The ArchUnit rules match on package names. This layout is what they assume: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com.&lt;yourorg&gt;.&lt;yourservice&gt;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├── web/                      REST controllers. DTOs only. No @Transactional.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├── workers/                  (optional) worker-adjacent code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├── domain/                   Pure business logic. No Spring Web, Servlet, or Camunda imports.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├── application/              Use-case services. Transactions belong here.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├── infrastructure/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│   ├── camunda/              The ONLY package allowed to import io.camunda.client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│   └── ...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└── repository/               Spring Data repositories</w:t>
      </w:r>
    </w:p>
    <w:p>
      <w:r>
        <w:rPr>
          <w:rFonts w:ascii="Calibri" w:hAnsi="Calibri" w:cs="Calibri"/>
          <w:b/>
          <w:color w:val="1A1A1A"/>
          <w:sz w:val="21"/>
        </w:rPr>
        <w:t>One inconsistency to resolve up front.</w:t>
      </w:r>
      <w:r>
        <w:rPr>
          <w:rFonts w:ascii="Calibri" w:hAnsi="Calibri" w:cs="Calibri"/>
          <w:color w:val="1A1A1A"/>
          <w:sz w:val="21"/>
        </w:rPr>
        <w:t xml:space="preserve"> The root README (</w:t>
      </w:r>
      <w:r>
        <w:rPr>
          <w:rFonts w:ascii="Consolas" w:hAnsi="Consolas" w:cs="Consolas"/>
          <w:color w:val="1F2A37"/>
          <w:sz w:val="19"/>
        </w:rPr>
        <w:t>README.md:126-127</w:t>
      </w:r>
      <w:r>
        <w:rPr>
          <w:rFonts w:ascii="Calibri" w:hAnsi="Calibri" w:cs="Calibri"/>
          <w:color w:val="1A1A1A"/>
          <w:sz w:val="21"/>
        </w:rPr>
        <w:t xml:space="preserve">) says put BPMN under </w:t>
      </w:r>
      <w:r>
        <w:rPr>
          <w:rFonts w:ascii="Consolas" w:hAnsi="Consolas" w:cs="Consolas"/>
          <w:color w:val="1F2A37"/>
          <w:sz w:val="19"/>
        </w:rPr>
        <w:t>src/main/resources/processes/</w:t>
      </w:r>
      <w:r>
        <w:rPr>
          <w:rFonts w:ascii="Calibri" w:hAnsi="Calibri" w:cs="Calibri"/>
          <w:color w:val="1A1A1A"/>
          <w:sz w:val="21"/>
        </w:rPr>
        <w:t xml:space="preserve"> and workers under </w:t>
      </w:r>
      <w:r>
        <w:rPr>
          <w:rFonts w:ascii="Consolas" w:hAnsi="Consolas" w:cs="Consolas"/>
          <w:color w:val="1F2A37"/>
          <w:sz w:val="19"/>
        </w:rPr>
        <w:t>&lt;yourpkg&gt;.workers/</w:t>
      </w:r>
      <w:r>
        <w:rPr>
          <w:rFonts w:ascii="Calibri" w:hAnsi="Calibri" w:cs="Calibri"/>
          <w:color w:val="1A1A1A"/>
          <w:sz w:val="21"/>
        </w:rPr>
        <w:t xml:space="preserve">; </w:t>
      </w:r>
      <w:r>
        <w:rPr>
          <w:rFonts w:ascii="Consolas" w:hAnsi="Consolas" w:cs="Consolas"/>
          <w:color w:val="1F2A37"/>
          <w:sz w:val="19"/>
        </w:rPr>
        <w:t>service-template/README.md:26-27</w:t>
      </w:r>
      <w:r>
        <w:rPr>
          <w:rFonts w:ascii="Calibri" w:hAnsi="Calibri" w:cs="Calibri"/>
          <w:color w:val="1A1A1A"/>
          <w:sz w:val="21"/>
        </w:rPr>
        <w:t xml:space="preserve"> says workers under </w:t>
      </w:r>
      <w:r>
        <w:rPr>
          <w:rFonts w:ascii="Consolas" w:hAnsi="Consolas" w:cs="Consolas"/>
          <w:color w:val="1F2A37"/>
          <w:sz w:val="19"/>
        </w:rPr>
        <w:t>infrastructure/camunda/</w:t>
      </w:r>
      <w:r>
        <w:rPr>
          <w:rFonts w:ascii="Calibri" w:hAnsi="Calibri" w:cs="Calibri"/>
          <w:color w:val="1A1A1A"/>
          <w:sz w:val="21"/>
        </w:rPr>
        <w:t xml:space="preserve"> and BPMN under </w:t>
      </w:r>
      <w:r>
        <w:rPr>
          <w:rFonts w:ascii="Consolas" w:hAnsi="Consolas" w:cs="Consolas"/>
          <w:color w:val="1F2A37"/>
          <w:sz w:val="19"/>
        </w:rPr>
        <w:t>src/main/resources/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alibri" w:hAnsi="Calibri" w:cs="Calibri"/>
          <w:b/>
          <w:color w:val="1A1A1A"/>
          <w:sz w:val="21"/>
        </w:rPr>
        <w:t>Recommendation: put workers under `infrastructure/camunda/`.</w:t>
      </w:r>
      <w:r>
        <w:rPr>
          <w:rFonts w:ascii="Calibri" w:hAnsi="Calibri" w:cs="Calibri"/>
          <w:color w:val="1A1A1A"/>
          <w:sz w:val="21"/>
        </w:rPr>
        <w:t xml:space="preserve"> A worker extending </w:t>
      </w:r>
      <w:r>
        <w:rPr>
          <w:rFonts w:ascii="Consolas" w:hAnsi="Consolas" w:cs="Consolas"/>
          <w:color w:val="1F2A37"/>
          <w:sz w:val="19"/>
        </w:rPr>
        <w:t>BaseWorker</w:t>
      </w:r>
      <w:r>
        <w:rPr>
          <w:rFonts w:ascii="Calibri" w:hAnsi="Calibri" w:cs="Calibri"/>
          <w:color w:val="1A1A1A"/>
          <w:sz w:val="21"/>
        </w:rPr>
        <w:t xml:space="preserve"> necessarily imports </w:t>
      </w:r>
      <w:r>
        <w:rPr>
          <w:rFonts w:ascii="Consolas" w:hAnsi="Consolas" w:cs="Consolas"/>
          <w:color w:val="1F2A37"/>
          <w:sz w:val="19"/>
        </w:rPr>
        <w:t>io.camunda.client.api.response.ActivatedJob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io.camunda.client.api.worker.JobClient</w:t>
      </w:r>
      <w:r>
        <w:rPr>
          <w:rFonts w:ascii="Calibri" w:hAnsi="Calibri" w:cs="Calibri"/>
          <w:color w:val="1A1A1A"/>
          <w:sz w:val="21"/>
        </w:rPr>
        <w:t xml:space="preserve">, and ArchUnit rule 2 permits those imports </w:t>
      </w:r>
      <w:r>
        <w:rPr>
          <w:rFonts w:ascii="Calibri" w:hAnsi="Calibri" w:cs="Calibri"/>
          <w:b/>
          <w:color w:val="1A1A1A"/>
          <w:sz w:val="21"/>
        </w:rPr>
        <w:t>only</w:t>
      </w:r>
      <w:r>
        <w:rPr>
          <w:rFonts w:ascii="Calibri" w:hAnsi="Calibri" w:cs="Calibri"/>
          <w:color w:val="1A1A1A"/>
          <w:sz w:val="21"/>
        </w:rPr>
        <w:t xml:space="preserve"> inside </w:t>
      </w:r>
      <w:r>
        <w:rPr>
          <w:rFonts w:ascii="Consolas" w:hAnsi="Consolas" w:cs="Consolas"/>
          <w:color w:val="1F2A37"/>
          <w:sz w:val="19"/>
        </w:rPr>
        <w:t>..infrastructure.camunda..</w:t>
      </w:r>
      <w:r>
        <w:rPr>
          <w:rFonts w:ascii="Calibri" w:hAnsi="Calibri" w:cs="Calibri"/>
          <w:color w:val="1A1A1A"/>
          <w:sz w:val="21"/>
        </w:rPr>
        <w:t xml:space="preserve">. Placing workers under </w:t>
      </w:r>
      <w:r>
        <w:rPr>
          <w:rFonts w:ascii="Consolas" w:hAnsi="Consolas" w:cs="Consolas"/>
          <w:color w:val="1F2A37"/>
          <w:sz w:val="19"/>
        </w:rPr>
        <w:t>workers/</w:t>
      </w:r>
      <w:r>
        <w:rPr>
          <w:rFonts w:ascii="Calibri" w:hAnsi="Calibri" w:cs="Calibri"/>
          <w:color w:val="1A1A1A"/>
          <w:sz w:val="21"/>
        </w:rPr>
        <w:t xml:space="preserve"> fails the build. For BPMN, </w:t>
      </w:r>
      <w:r>
        <w:rPr>
          <w:rFonts w:ascii="Consolas" w:hAnsi="Consolas" w:cs="Consolas"/>
          <w:color w:val="1F2A37"/>
          <w:sz w:val="19"/>
        </w:rPr>
        <w:t>src/main/resources/processes/</w:t>
      </w:r>
      <w:r>
        <w:rPr>
          <w:rFonts w:ascii="Calibri" w:hAnsi="Calibri" w:cs="Calibri"/>
          <w:color w:val="1A1A1A"/>
          <w:sz w:val="21"/>
        </w:rPr>
        <w:t xml:space="preserve"> is the better convention — it is a subdirectory of what the other doc says, so both statements remain true.</w:t>
      </w:r>
    </w:p>
    <w:p>
      <w:pPr>
        <w:pStyle w:val="Heading2"/>
      </w:pPr>
      <w:r>
        <w:t>14.3 Local setup</w:t>
      </w:r>
    </w:p>
    <w:p>
      <w:r>
        <w:rPr>
          <w:rFonts w:ascii="Calibri" w:hAnsi="Calibri" w:cs="Calibri"/>
          <w:color w:val="1A1A1A"/>
          <w:sz w:val="21"/>
        </w:rPr>
        <w:t xml:space="preserve">Copy </w:t>
      </w:r>
      <w:r>
        <w:rPr>
          <w:rFonts w:ascii="Consolas" w:hAnsi="Consolas" w:cs="Consolas"/>
          <w:color w:val="1F2A37"/>
          <w:sz w:val="19"/>
        </w:rPr>
        <w:t>.env.example</w:t>
      </w:r>
      <w:r>
        <w:rPr>
          <w:rFonts w:ascii="Calibri" w:hAnsi="Calibri" w:cs="Calibri"/>
          <w:color w:val="1A1A1A"/>
          <w:sz w:val="21"/>
        </w:rPr>
        <w:t xml:space="preserve"> → </w:t>
      </w:r>
      <w:r>
        <w:rPr>
          <w:rFonts w:ascii="Consolas" w:hAnsi="Consolas" w:cs="Consolas"/>
          <w:color w:val="1F2A37"/>
          <w:sz w:val="19"/>
        </w:rPr>
        <w:t>.env</w:t>
      </w:r>
      <w:r>
        <w:rPr>
          <w:rFonts w:ascii="Calibri" w:hAnsi="Calibri" w:cs="Calibri"/>
          <w:color w:val="1A1A1A"/>
          <w:sz w:val="21"/>
        </w:rPr>
        <w:t xml:space="preserve"> and fill in the four Camunda values. Note the example file lists </w:t>
      </w:r>
      <w:r>
        <w:rPr>
          <w:rFonts w:ascii="Calibri" w:hAnsi="Calibri" w:cs="Calibri"/>
          <w:b/>
          <w:color w:val="1A1A1A"/>
          <w:sz w:val="21"/>
        </w:rPr>
        <w:t>only</w:t>
      </w:r>
      <w:r>
        <w:rPr>
          <w:rFonts w:ascii="Calibri" w:hAnsi="Calibri" w:cs="Calibri"/>
          <w:color w:val="1A1A1A"/>
          <w:sz w:val="21"/>
        </w:rPr>
        <w:t xml:space="preserve"> the </w:t>
      </w:r>
      <w:r>
        <w:rPr>
          <w:rFonts w:ascii="Consolas" w:hAnsi="Consolas" w:cs="Consolas"/>
          <w:color w:val="1F2A37"/>
          <w:sz w:val="19"/>
        </w:rPr>
        <w:t>CAMUNDA_*</w:t>
      </w:r>
      <w:r>
        <w:rPr>
          <w:rFonts w:ascii="Calibri" w:hAnsi="Calibri" w:cs="Calibri"/>
          <w:color w:val="1A1A1A"/>
          <w:sz w:val="21"/>
        </w:rPr>
        <w:t xml:space="preserve"> variables — if you run against Postgres rather than the </w:t>
      </w:r>
      <w:r>
        <w:rPr>
          <w:rFonts w:ascii="Consolas" w:hAnsi="Consolas" w:cs="Consolas"/>
          <w:color w:val="1F2A37"/>
          <w:sz w:val="19"/>
        </w:rPr>
        <w:t>local</w:t>
      </w:r>
      <w:r>
        <w:rPr>
          <w:rFonts w:ascii="Calibri" w:hAnsi="Calibri" w:cs="Calibri"/>
          <w:color w:val="1A1A1A"/>
          <w:sz w:val="21"/>
        </w:rPr>
        <w:t xml:space="preserve"> H2 profile you also need </w:t>
      </w:r>
      <w:r>
        <w:rPr>
          <w:rFonts w:ascii="Consolas" w:hAnsi="Consolas" w:cs="Consolas"/>
          <w:color w:val="1F2A37"/>
          <w:sz w:val="19"/>
        </w:rPr>
        <w:t>DB_URL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DB_USER</w:t>
      </w:r>
      <w:r>
        <w:rPr>
          <w:rFonts w:ascii="Calibri" w:hAnsi="Calibri" w:cs="Calibri"/>
          <w:color w:val="1A1A1A"/>
          <w:sz w:val="21"/>
        </w:rPr>
        <w:t xml:space="preserve">, and </w:t>
      </w:r>
      <w:r>
        <w:rPr>
          <w:rFonts w:ascii="Consolas" w:hAnsi="Consolas" w:cs="Consolas"/>
          <w:color w:val="1F2A37"/>
          <w:sz w:val="19"/>
        </w:rPr>
        <w:t>DB_PASSWORD</w:t>
      </w:r>
      <w:r>
        <w:rPr>
          <w:rFonts w:ascii="Calibri" w:hAnsi="Calibri" w:cs="Calibri"/>
          <w:color w:val="1A1A1A"/>
          <w:sz w:val="21"/>
        </w:rPr>
        <w:t xml:space="preserve">, which </w:t>
      </w:r>
      <w:r>
        <w:rPr>
          <w:rFonts w:ascii="Consolas" w:hAnsi="Consolas" w:cs="Consolas"/>
          <w:color w:val="1F2A37"/>
          <w:sz w:val="19"/>
        </w:rPr>
        <w:t>application.yml</w:t>
      </w:r>
      <w:r>
        <w:rPr>
          <w:rFonts w:ascii="Calibri" w:hAnsi="Calibri" w:cs="Calibri"/>
          <w:color w:val="1A1A1A"/>
          <w:sz w:val="21"/>
        </w:rPr>
        <w:t xml:space="preserve"> reads but </w:t>
      </w:r>
      <w:r>
        <w:rPr>
          <w:rFonts w:ascii="Consolas" w:hAnsi="Consolas" w:cs="Consolas"/>
          <w:color w:val="1F2A37"/>
          <w:sz w:val="19"/>
        </w:rPr>
        <w:t>.env.example</w:t>
      </w:r>
      <w:r>
        <w:rPr>
          <w:rFonts w:ascii="Calibri" w:hAnsi="Calibri" w:cs="Calibri"/>
          <w:color w:val="1A1A1A"/>
          <w:sz w:val="21"/>
        </w:rPr>
        <w:t xml:space="preserve"> never mentions. Load syntax is shell-specific; see §11.1.</w:t>
      </w:r>
    </w:p>
    <w:p>
      <w:pPr>
        <w:pStyle w:val="Heading2"/>
      </w:pPr>
      <w:r>
        <w:t>14.4 The five cardinal invariants</w:t>
      </w:r>
    </w:p>
    <w:p>
      <w:r>
        <w:rPr>
          <w:rFonts w:ascii="Calibri" w:hAnsi="Calibri" w:cs="Calibri"/>
          <w:color w:val="1A1A1A"/>
          <w:sz w:val="21"/>
        </w:rPr>
        <w:t>Every service on this framework is expected to hold these true: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BPMN is the source of truth for every lifecycle.</w:t>
      </w:r>
      <w:r>
        <w:rPr>
          <w:rFonts w:ascii="Calibri" w:hAnsi="Calibri" w:cs="Calibri"/>
          <w:color w:val="1A1A1A"/>
          <w:sz w:val="21"/>
        </w:rPr>
        <w:t xml:space="preserve"> Each automated step maps 1:1 to a </w:t>
      </w:r>
      <w:r>
        <w:rPr>
          <w:rFonts w:ascii="Consolas" w:hAnsi="Consolas" w:cs="Consolas"/>
          <w:color w:val="1F2A37"/>
          <w:sz w:val="19"/>
        </w:rPr>
        <w:t>@JobWorker</w:t>
      </w:r>
      <w:r>
        <w:rPr>
          <w:rFonts w:ascii="Calibri" w:hAnsi="Calibri" w:cs="Calibri"/>
          <w:color w:val="1A1A1A"/>
          <w:sz w:val="21"/>
        </w:rPr>
        <w:t>; each human step is a user task whose candidate group equals an IdP group name.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Workers and controllers are inbound adapters.</w:t>
      </w:r>
      <w:r>
        <w:rPr>
          <w:rFonts w:ascii="Calibri" w:hAnsi="Calibri" w:cs="Calibri"/>
          <w:color w:val="1A1A1A"/>
          <w:sz w:val="21"/>
        </w:rPr>
        <w:t xml:space="preserve"> No business rules — those live in </w:t>
      </w:r>
      <w:r>
        <w:rPr>
          <w:rFonts w:ascii="Consolas" w:hAnsi="Consolas" w:cs="Consolas"/>
          <w:color w:val="1F2A37"/>
          <w:sz w:val="19"/>
        </w:rPr>
        <w:t>domain/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Orchestration-based saga.</w:t>
      </w:r>
      <w:r>
        <w:rPr>
          <w:rFonts w:ascii="Calibri" w:hAnsi="Calibri" w:cs="Calibri"/>
          <w:color w:val="1A1A1A"/>
          <w:sz w:val="21"/>
        </w:rPr>
        <w:t xml:space="preserve"> Services never call each other directly for saga steps; Camunda mediates every hop. Rollback is a BPMN compensation boundary event plus a </w:t>
      </w:r>
      <w:r>
        <w:rPr>
          <w:rFonts w:ascii="Consolas" w:hAnsi="Consolas" w:cs="Consolas"/>
          <w:color w:val="1F2A37"/>
          <w:sz w:val="19"/>
        </w:rPr>
        <w:t>&lt;step&gt;-compensate</w:t>
      </w:r>
      <w:r>
        <w:rPr>
          <w:rFonts w:ascii="Calibri" w:hAnsi="Calibri" w:cs="Calibri"/>
          <w:color w:val="1A1A1A"/>
          <w:sz w:val="21"/>
        </w:rPr>
        <w:t xml:space="preserve"> worker, never hand-coded undo logic.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Domain code never imports `io.camunda.client.*`.</w:t>
      </w:r>
      <w:r>
        <w:rPr>
          <w:rFonts w:ascii="Calibri" w:hAnsi="Calibri" w:cs="Calibri"/>
          <w:color w:val="1A1A1A"/>
          <w:sz w:val="21"/>
        </w:rPr>
        <w:t xml:space="preserve"> All engine access goes through </w:t>
      </w:r>
      <w:r>
        <w:rPr>
          <w:rFonts w:ascii="Consolas" w:hAnsi="Consolas" w:cs="Consolas"/>
          <w:color w:val="1F2A37"/>
          <w:sz w:val="19"/>
        </w:rPr>
        <w:t>ProcessService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ListNumber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Business failure ≠ technical failure.</w:t>
      </w:r>
      <w:r>
        <w:rPr>
          <w:rFonts w:ascii="Calibri" w:hAnsi="Calibri" w:cs="Calibri"/>
          <w:color w:val="1A1A1A"/>
          <w:sz w:val="21"/>
        </w:rPr>
        <w:t xml:space="preserve"> (§7)</w:t>
      </w:r>
    </w:p>
    <w:p>
      <w:pPr>
        <w:pStyle w:val="Heading1"/>
      </w:pPr>
      <w:r>
        <w:t>15. Known gaps, gotchas and roadmap</w:t>
      </w:r>
    </w:p>
    <w:p>
      <w:r>
        <w:rPr>
          <w:rFonts w:ascii="Calibri" w:hAnsi="Calibri" w:cs="Calibri"/>
          <w:color w:val="1A1A1A"/>
          <w:sz w:val="21"/>
        </w:rPr>
        <w:t>Stated plainly rather than buried. Items 7 and 3 are the ones that will actually bite you.</w:t>
      </w:r>
    </w:p>
    <w:p>
      <w:pPr>
        <w:pStyle w:val="Heading2"/>
      </w:pPr>
      <w:r>
        <w:t>15.1 The Jackson 2.x / 3.x split</w:t>
      </w:r>
    </w:p>
    <w:p>
      <w:r>
        <w:rPr>
          <w:rFonts w:ascii="Calibri" w:hAnsi="Calibri" w:cs="Calibri"/>
          <w:color w:val="1A1A1A"/>
          <w:sz w:val="21"/>
        </w:rPr>
        <w:t xml:space="preserve">Spring Boot 4 auto-configures a Jackson </w:t>
      </w:r>
      <w:r>
        <w:rPr>
          <w:rFonts w:ascii="Calibri" w:hAnsi="Calibri" w:cs="Calibri"/>
          <w:b/>
          <w:color w:val="1A1A1A"/>
          <w:sz w:val="21"/>
        </w:rPr>
        <w:t>3.x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JsonMapper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tools.jackson.databind</w:t>
      </w:r>
      <w:r>
        <w:rPr>
          <w:rFonts w:ascii="Calibri" w:hAnsi="Calibri" w:cs="Calibri"/>
          <w:color w:val="1A1A1A"/>
          <w:sz w:val="21"/>
        </w:rPr>
        <w:t xml:space="preserve">). The framework and Camunda 8.9 both use Jackson </w:t>
      </w:r>
      <w:r>
        <w:rPr>
          <w:rFonts w:ascii="Calibri" w:hAnsi="Calibri" w:cs="Calibri"/>
          <w:b/>
          <w:color w:val="1A1A1A"/>
          <w:sz w:val="21"/>
        </w:rPr>
        <w:t>2.x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com.fasterxml.jackson</w:t>
      </w:r>
      <w:r>
        <w:rPr>
          <w:rFonts w:ascii="Calibri" w:hAnsi="Calibri" w:cs="Calibri"/>
          <w:color w:val="1A1A1A"/>
          <w:sz w:val="21"/>
        </w:rPr>
        <w:t xml:space="preserve">). The camunda starter bridges this by providing a 2.x </w:t>
      </w:r>
      <w:r>
        <w:rPr>
          <w:rFonts w:ascii="Consolas" w:hAnsi="Consolas" w:cs="Consolas"/>
          <w:color w:val="1F2A37"/>
          <w:sz w:val="19"/>
        </w:rPr>
        <w:t>ObjectMapper</w:t>
      </w:r>
      <w:r>
        <w:rPr>
          <w:rFonts w:ascii="Calibri" w:hAnsi="Calibri" w:cs="Calibri"/>
          <w:color w:val="1A1A1A"/>
          <w:sz w:val="21"/>
        </w:rPr>
        <w:t xml:space="preserve"> via </w:t>
      </w:r>
      <w:r>
        <w:rPr>
          <w:rFonts w:ascii="Consolas" w:hAnsi="Consolas" w:cs="Consolas"/>
          <w:color w:val="1F2A37"/>
          <w:sz w:val="19"/>
        </w:rPr>
        <w:t>@ConditionalOnMissingBean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alibri" w:hAnsi="Calibri" w:cs="Calibri"/>
          <w:b/>
          <w:color w:val="1A1A1A"/>
          <w:sz w:val="21"/>
        </w:rPr>
        <w:t>If your service defines its own `ObjectMapper` bean, ours backs off</w:t>
      </w:r>
      <w:r>
        <w:rPr>
          <w:rFonts w:ascii="Calibri" w:hAnsi="Calibri" w:cs="Calibri"/>
          <w:color w:val="1A1A1A"/>
          <w:sz w:val="21"/>
        </w:rPr>
        <w:t xml:space="preserve"> — and if yours is the 3.x type, </w:t>
      </w:r>
      <w:r>
        <w:rPr>
          <w:rFonts w:ascii="Consolas" w:hAnsi="Consolas" w:cs="Consolas"/>
          <w:color w:val="1F2A37"/>
          <w:sz w:val="19"/>
        </w:rPr>
        <w:t>VariableMapper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JdbcOutboxRelay</w:t>
      </w:r>
      <w:r>
        <w:rPr>
          <w:rFonts w:ascii="Calibri" w:hAnsi="Calibri" w:cs="Calibri"/>
          <w:color w:val="1A1A1A"/>
          <w:sz w:val="21"/>
        </w:rPr>
        <w:t xml:space="preserve"> will fail to wire. Symptom: </w:t>
      </w:r>
      <w:r>
        <w:rPr>
          <w:rFonts w:ascii="Consolas" w:hAnsi="Consolas" w:cs="Consolas"/>
          <w:color w:val="1F2A37"/>
          <w:sz w:val="19"/>
        </w:rPr>
        <w:t>NoSuchBeanDefinitionException: ObjectMapper</w:t>
      </w:r>
      <w:r>
        <w:rPr>
          <w:rFonts w:ascii="Calibri" w:hAnsi="Calibri" w:cs="Calibri"/>
          <w:color w:val="1A1A1A"/>
          <w:sz w:val="21"/>
        </w:rPr>
        <w:t xml:space="preserve">, or a type-mismatch at startup. Ensure any mapper you declare is </w:t>
      </w:r>
      <w:r>
        <w:rPr>
          <w:rFonts w:ascii="Consolas" w:hAnsi="Consolas" w:cs="Consolas"/>
          <w:color w:val="1F2A37"/>
          <w:sz w:val="19"/>
        </w:rPr>
        <w:t>com.fasterxml.jackson.databind.ObjectMapper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Heading2"/>
      </w:pPr>
      <w:r>
        <w:t>15.2 Version label mismatch</w:t>
      </w:r>
    </w:p>
    <w:p>
      <w:r>
        <w:rPr>
          <w:rFonts w:ascii="Calibri" w:hAnsi="Calibri" w:cs="Calibri"/>
          <w:color w:val="1A1A1A"/>
          <w:sz w:val="21"/>
        </w:rPr>
        <w:t xml:space="preserve">The distribution directory is named </w:t>
      </w:r>
      <w:r>
        <w:rPr>
          <w:rFonts w:ascii="Consolas" w:hAnsi="Consolas" w:cs="Consolas"/>
          <w:color w:val="1F2A37"/>
          <w:sz w:val="19"/>
        </w:rPr>
        <w:t>0.1.1</w:t>
      </w:r>
      <w:r>
        <w:rPr>
          <w:rFonts w:ascii="Calibri" w:hAnsi="Calibri" w:cs="Calibri"/>
          <w:color w:val="1A1A1A"/>
          <w:sz w:val="21"/>
        </w:rPr>
        <w:t xml:space="preserve">; every POM says </w:t>
      </w:r>
      <w:r>
        <w:rPr>
          <w:rFonts w:ascii="Consolas" w:hAnsi="Consolas" w:cs="Consolas"/>
          <w:color w:val="1F2A37"/>
          <w:sz w:val="19"/>
        </w:rPr>
        <w:t>0.1.0-SNAPSHOT</w:t>
      </w:r>
      <w:r>
        <w:rPr>
          <w:rFonts w:ascii="Calibri" w:hAnsi="Calibri" w:cs="Calibri"/>
          <w:color w:val="1A1A1A"/>
          <w:sz w:val="21"/>
        </w:rPr>
        <w:t xml:space="preserve">; the READMEs say </w:t>
      </w:r>
      <w:r>
        <w:rPr>
          <w:rFonts w:ascii="Consolas" w:hAnsi="Consolas" w:cs="Consolas"/>
          <w:color w:val="1F2A37"/>
          <w:sz w:val="19"/>
        </w:rPr>
        <w:t>0.1.0-SNAPSHOT</w:t>
      </w:r>
      <w:r>
        <w:rPr>
          <w:rFonts w:ascii="Calibri" w:hAnsi="Calibri" w:cs="Calibri"/>
          <w:color w:val="1A1A1A"/>
          <w:sz w:val="21"/>
        </w:rPr>
        <w:t xml:space="preserve">. </w:t>
      </w:r>
      <w:r>
        <w:rPr>
          <w:rFonts w:ascii="Calibri" w:hAnsi="Calibri" w:cs="Calibri"/>
          <w:b/>
          <w:color w:val="1A1A1A"/>
          <w:sz w:val="21"/>
        </w:rPr>
        <w:t>Treat the POM as authoritative</w:t>
      </w:r>
      <w:r>
        <w:rPr>
          <w:rFonts w:ascii="Calibri" w:hAnsi="Calibri" w:cs="Calibri"/>
          <w:color w:val="1A1A1A"/>
          <w:sz w:val="21"/>
        </w:rPr>
        <w:t xml:space="preserve"> for the Maven coordinate.</w:t>
      </w:r>
    </w:p>
    <w:p>
      <w:pPr>
        <w:pStyle w:val="Heading2"/>
      </w:pPr>
      <w:r>
        <w:t>15.3 DEPLOYMENT-LOCAL.md — present, but none of its three paths run as written</w:t>
      </w:r>
    </w:p>
    <w:p>
      <w:r>
        <w:rPr>
          <w:rFonts w:ascii="Consolas" w:hAnsi="Consolas" w:cs="Consolas"/>
          <w:color w:val="1F2A37"/>
          <w:sz w:val="19"/>
        </w:rPr>
        <w:t>DEPLOYMENT-LOCAL.md</w:t>
      </w:r>
      <w:r>
        <w:rPr>
          <w:rFonts w:ascii="Calibri" w:hAnsi="Calibri" w:cs="Calibri"/>
          <w:color w:val="1A1A1A"/>
          <w:sz w:val="21"/>
        </w:rPr>
        <w:t xml:space="preserve"> is referenced by </w:t>
      </w:r>
      <w:r>
        <w:rPr>
          <w:rFonts w:ascii="Consolas" w:hAnsi="Consolas" w:cs="Consolas"/>
          <w:color w:val="1F2A37"/>
          <w:sz w:val="19"/>
        </w:rPr>
        <w:t>README.md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service-template/README.md:42</w:t>
      </w:r>
      <w:r>
        <w:rPr>
          <w:rFonts w:ascii="Calibri" w:hAnsi="Calibri" w:cs="Calibri"/>
          <w:color w:val="1A1A1A"/>
          <w:sz w:val="21"/>
        </w:rPr>
        <w:t>. It was absent from the original snapshot and has since been supplied. It is a thorough, well-organised guide: three run paths (A = H2 via Maven, B = Postgres in Docker, C = the container image), IntelliJ and Eclipse run-configuration walkthroughs, a verification checklist, and troubleshooting.</w:t>
      </w:r>
    </w:p>
    <w:p>
      <w:r>
        <w:rPr>
          <w:rFonts w:ascii="Calibri" w:hAnsi="Calibri" w:cs="Calibri"/>
          <w:b/>
          <w:color w:val="1A1A1A"/>
          <w:sz w:val="21"/>
        </w:rPr>
        <w:t>Its instructions are sound; the code underneath them is not.</w:t>
      </w:r>
      <w:r>
        <w:rPr>
          <w:rFonts w:ascii="Calibri" w:hAnsi="Calibri" w:cs="Calibri"/>
          <w:color w:val="1A1A1A"/>
          <w:sz w:val="21"/>
        </w:rPr>
        <w:t xml:space="preserve"> Every path was executed against this snapshot. All three fail, each for defects in the repo rather than errors in the guide: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Claim</w:t>
            </w:r>
          </w:p>
        </w:tc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Step 2 — "183 tests passing, 0 failures"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✅ Exactly right (Docker required — §15.8)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Step 2 — "JaCoCo coverage reports under each module's </w:t>
            </w:r>
            <w:r>
              <w:rPr>
                <w:rFonts w:ascii="Consolas" w:hAnsi="Consolas" w:cs="Consolas"/>
                <w:color w:val="1F2A37"/>
                <w:sz w:val="17"/>
              </w:rPr>
              <w:t>target/site/jacoco/</w:t>
            </w:r>
            <w:r>
              <w:rPr>
                <w:rFonts w:ascii="Calibri" w:hAnsi="Calibri" w:cs="Calibri"/>
                <w:color w:val="1A1A1A"/>
                <w:sz w:val="19"/>
              </w:rPr>
              <w:t>"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❌ Zero files produced (§15.10)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Prerequisites — Docker required "for Paths B and C"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❌ Also required by Step 2, which every path depends on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Path A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"Fastest path — nothing to install"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❌ </w:t>
            </w:r>
            <w:r>
              <w:rPr>
                <w:rFonts w:ascii="Consolas" w:hAnsi="Consolas" w:cs="Consolas"/>
                <w:color w:val="1F2A37"/>
                <w:sz w:val="17"/>
              </w:rPr>
              <w:t>Cannot load driver class: org.h2.Driver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(§15.9 ①)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Path A verify — "log shows </w:t>
            </w:r>
            <w:r>
              <w:rPr>
                <w:rFonts w:ascii="Consolas" w:hAnsi="Consolas" w:cs="Consolas"/>
                <w:color w:val="1F2A37"/>
                <w:sz w:val="17"/>
              </w:rPr>
              <w:t>Successfully applied 1 migration</w:t>
            </w:r>
            <w:r>
              <w:rPr>
                <w:rFonts w:ascii="Calibri" w:hAnsi="Calibri" w:cs="Calibri"/>
                <w:color w:val="1A1A1A"/>
                <w:sz w:val="19"/>
              </w:rPr>
              <w:t>"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❌ Flyway auto-config absent, then migration fails on H2 (§15.9 ②③)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Path B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"Flyway will create </w:t>
            </w:r>
            <w:r>
              <w:rPr>
                <w:rFonts w:ascii="Consolas" w:hAnsi="Consolas" w:cs="Consolas"/>
                <w:color w:val="1F2A37"/>
                <w:sz w:val="17"/>
              </w:rPr>
              <w:t>worker_execution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and </w:t>
            </w:r>
            <w:r>
              <w:rPr>
                <w:rFonts w:ascii="Consolas" w:hAnsi="Consolas" w:cs="Consolas"/>
                <w:color w:val="1F2A37"/>
                <w:sz w:val="17"/>
              </w:rPr>
              <w:t>process_outbox</w:t>
            </w:r>
            <w:r>
              <w:rPr>
                <w:rFonts w:ascii="Calibri" w:hAnsi="Calibri" w:cs="Calibri"/>
                <w:color w:val="1A1A1A"/>
                <w:sz w:val="19"/>
              </w:rPr>
              <w:t>"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❌ Same missing auto-config; the partial index </w:t>
            </w:r>
            <w:r>
              <w:rPr>
                <w:rFonts w:ascii="Calibri" w:hAnsi="Calibri" w:cs="Calibri"/>
                <w:i/>
                <w:color w:val="1A1A1A"/>
                <w:sz w:val="19"/>
              </w:rPr>
              <w:t>would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work on Postgres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Path C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</w:t>
            </w:r>
            <w:r>
              <w:rPr>
                <w:rFonts w:ascii="Consolas" w:hAnsi="Consolas" w:cs="Consolas"/>
                <w:color w:val="1F2A37"/>
                <w:sz w:val="17"/>
              </w:rPr>
              <w:t>docker build -f service-template/Dockerfile .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❌ Two build failures (§15.9 ⑤⑥)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IDE — missing creds "fail late at the first Camunda call, not at startup"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❌ Inverted — see below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References — </w:t>
            </w:r>
            <w:r>
              <w:rPr>
                <w:rFonts w:ascii="Consolas" w:hAnsi="Consolas" w:cs="Consolas"/>
                <w:color w:val="1F2A37"/>
                <w:sz w:val="17"/>
              </w:rPr>
              <w:t>PROGRESS.md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❌ Not present in the repo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b/>
          <w:color w:val="1A1A1A"/>
          <w:sz w:val="21"/>
        </w:rPr>
        <w:t>On the credentials claim.</w:t>
      </w:r>
      <w:r>
        <w:rPr>
          <w:rFonts w:ascii="Calibri" w:hAnsi="Calibri" w:cs="Calibri"/>
          <w:color w:val="1A1A1A"/>
          <w:sz w:val="21"/>
        </w:rPr>
        <w:t xml:space="preserve"> The guide states in two places that absent </w:t>
      </w:r>
      <w:r>
        <w:rPr>
          <w:rFonts w:ascii="Consolas" w:hAnsi="Consolas" w:cs="Consolas"/>
          <w:color w:val="1F2A37"/>
          <w:sz w:val="19"/>
        </w:rPr>
        <w:t>CAMUNDA_*</w:t>
      </w:r>
      <w:r>
        <w:rPr>
          <w:rFonts w:ascii="Calibri" w:hAnsi="Calibri" w:cs="Calibri"/>
          <w:color w:val="1A1A1A"/>
          <w:sz w:val="21"/>
        </w:rPr>
        <w:t xml:space="preserve"> values "fail late at the first Camunda call, not at bind time", warning that a run configuration missing them "can </w:t>
      </w:r>
      <w:r>
        <w:rPr>
          <w:rFonts w:ascii="Calibri" w:hAnsi="Calibri" w:cs="Calibri"/>
          <w:i/>
          <w:color w:val="1A1A1A"/>
          <w:sz w:val="21"/>
        </w:rPr>
        <w:t>look</w:t>
      </w:r>
      <w:r>
        <w:rPr>
          <w:rFonts w:ascii="Calibri" w:hAnsi="Calibri" w:cs="Calibri"/>
          <w:color w:val="1A1A1A"/>
          <w:sz w:val="21"/>
        </w:rPr>
        <w:t xml:space="preserve"> fine until it isn't". The opposite is true, and it is worth correcting because it changes how you debug: with no credentials the container exits during context initialisation with </w:t>
      </w:r>
      <w:r>
        <w:rPr>
          <w:rFonts w:ascii="Calibri" w:hAnsi="Calibri" w:cs="Calibri"/>
          <w:b/>
          <w:color w:val="1A1A1A"/>
          <w:sz w:val="21"/>
        </w:rPr>
        <w:t>exit code 1</w:t>
      </w:r>
      <w:r>
        <w:rPr>
          <w:rFonts w:ascii="Calibri" w:hAnsi="Calibri" w:cs="Calibri"/>
          <w:color w:val="1A1A1A"/>
          <w:sz w:val="21"/>
        </w:rPr>
        <w:t>, before Tomcat finishes starting: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Error creating bean with name 'camundaClientCredentialsProvider' ...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Failed to instantiate [io.camunda.client.CredentialsProvider]: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Factory method 'camundaClientCredentialsProvider' threw exception with message: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Failed to retrieve well known configuration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Caused by: java.net.ConnectException: Connection refused</w:t>
      </w:r>
    </w:p>
    <w:p>
      <w:r>
        <w:rPr>
          <w:rFonts w:ascii="Calibri" w:hAnsi="Calibri" w:cs="Calibri"/>
          <w:color w:val="1A1A1A"/>
          <w:sz w:val="21"/>
        </w:rPr>
        <w:t xml:space="preserve">The </w:t>
      </w:r>
      <w:r>
        <w:rPr>
          <w:rFonts w:ascii="Consolas" w:hAnsi="Consolas" w:cs="Consolas"/>
          <w:color w:val="1F2A37"/>
          <w:sz w:val="19"/>
        </w:rPr>
        <w:t>camundaClient</w:t>
      </w:r>
      <w:r>
        <w:rPr>
          <w:rFonts w:ascii="Calibri" w:hAnsi="Calibri" w:cs="Calibri"/>
          <w:color w:val="1A1A1A"/>
          <w:sz w:val="21"/>
        </w:rPr>
        <w:t xml:space="preserve"> bean is a hard startup dependency of </w:t>
      </w:r>
      <w:r>
        <w:rPr>
          <w:rFonts w:ascii="Consolas" w:hAnsi="Consolas" w:cs="Consolas"/>
          <w:color w:val="1F2A37"/>
          <w:sz w:val="19"/>
        </w:rPr>
        <w:t>camundaHealthCheck</w:t>
      </w:r>
      <w:r>
        <w:rPr>
          <w:rFonts w:ascii="Calibri" w:hAnsi="Calibri" w:cs="Calibri"/>
          <w:color w:val="1A1A1A"/>
          <w:sz w:val="21"/>
        </w:rPr>
        <w:t xml:space="preserve">, so a misconfigured cluster is a loud, immediate failure — never a silent one. Verified by running the image with no </w:t>
      </w:r>
      <w:r>
        <w:rPr>
          <w:rFonts w:ascii="Consolas" w:hAnsi="Consolas" w:cs="Consolas"/>
          <w:color w:val="1F2A37"/>
          <w:sz w:val="19"/>
        </w:rPr>
        <w:t>CAMUNDA_*</w:t>
      </w:r>
      <w:r>
        <w:rPr>
          <w:rFonts w:ascii="Calibri" w:hAnsi="Calibri" w:cs="Calibri"/>
          <w:color w:val="1A1A1A"/>
          <w:sz w:val="21"/>
        </w:rPr>
        <w:t xml:space="preserve"> variables at all.</w:t>
      </w:r>
    </w:p>
    <w:p>
      <w:r>
        <w:rPr>
          <w:rFonts w:ascii="Calibri" w:hAnsi="Calibri" w:cs="Calibri"/>
          <w:color w:val="1A1A1A"/>
          <w:sz w:val="21"/>
        </w:rPr>
        <w:t>Once the §15.9 fixes are applied, Paths A and C both work.</w:t>
      </w:r>
    </w:p>
    <w:p>
      <w:pPr>
        <w:pStyle w:val="Heading2"/>
      </w:pPr>
      <w:r>
        <w:t>15.4 Worker/BPMN location inconsistency</w:t>
      </w:r>
    </w:p>
    <w:p>
      <w:r>
        <w:rPr>
          <w:rFonts w:ascii="Calibri" w:hAnsi="Calibri" w:cs="Calibri"/>
          <w:color w:val="1A1A1A"/>
          <w:sz w:val="21"/>
        </w:rPr>
        <w:t xml:space="preserve">Covered in §14.2. Two documents disagree; ArchUnit rule 2 settles it in favour of </w:t>
      </w:r>
      <w:r>
        <w:rPr>
          <w:rFonts w:ascii="Consolas" w:hAnsi="Consolas" w:cs="Consolas"/>
          <w:color w:val="1F2A37"/>
          <w:sz w:val="19"/>
        </w:rPr>
        <w:t>infrastructure/camunda/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Heading2"/>
      </w:pPr>
      <w:r>
        <w:t>15.5 Declared-but-unwired properties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framework.data.audit.created-by-header</w:t>
      </w:r>
      <w:r>
        <w:rPr>
          <w:rFonts w:ascii="Calibri" w:hAnsi="Calibri" w:cs="Calibri"/>
          <w:color w:val="1A1A1A"/>
          <w:sz w:val="21"/>
        </w:rPr>
        <w:t xml:space="preserve"> — </w:t>
      </w:r>
      <w:r>
        <w:rPr>
          <w:rFonts w:ascii="Consolas" w:hAnsi="Consolas" w:cs="Consolas"/>
          <w:color w:val="1F2A37"/>
          <w:sz w:val="19"/>
        </w:rPr>
        <w:t>FrameworkDataProperties.Audit</w:t>
      </w:r>
      <w:r>
        <w:rPr>
          <w:rFonts w:ascii="Calibri" w:hAnsi="Calibri" w:cs="Calibri"/>
          <w:color w:val="1A1A1A"/>
          <w:sz w:val="21"/>
        </w:rPr>
        <w:t xml:space="preserve"> declares it with a default of </w:t>
      </w:r>
      <w:r>
        <w:rPr>
          <w:rFonts w:ascii="Consolas" w:hAnsi="Consolas" w:cs="Consolas"/>
          <w:color w:val="1F2A37"/>
          <w:sz w:val="19"/>
        </w:rPr>
        <w:t>X-User-Id</w:t>
      </w:r>
      <w:r>
        <w:rPr>
          <w:rFonts w:ascii="Calibri" w:hAnsi="Calibri" w:cs="Calibri"/>
          <w:color w:val="1A1A1A"/>
          <w:sz w:val="21"/>
        </w:rPr>
        <w:t xml:space="preserve"> and Javadoc describing exactly how the listener uses it, but </w:t>
      </w:r>
      <w:r>
        <w:rPr>
          <w:rFonts w:ascii="Consolas" w:hAnsi="Consolas" w:cs="Consolas"/>
          <w:color w:val="1F2A37"/>
          <w:sz w:val="19"/>
        </w:rPr>
        <w:t>AuditColumnListener</w:t>
      </w:r>
      <w:r>
        <w:rPr>
          <w:rFonts w:ascii="Calibri" w:hAnsi="Calibri" w:cs="Calibri"/>
          <w:color w:val="1A1A1A"/>
          <w:sz w:val="21"/>
        </w:rPr>
        <w:t xml:space="preserve"> hardcodes its own </w:t>
      </w:r>
      <w:r>
        <w:rPr>
          <w:rFonts w:ascii="Consolas" w:hAnsi="Consolas" w:cs="Consolas"/>
          <w:color w:val="1F2A37"/>
          <w:sz w:val="19"/>
        </w:rPr>
        <w:t>DEFAULT_USER_HEADER = "X-User-Id"</w:t>
      </w:r>
      <w:r>
        <w:rPr>
          <w:rFonts w:ascii="Calibri" w:hAnsi="Calibri" w:cs="Calibri"/>
          <w:color w:val="1A1A1A"/>
          <w:sz w:val="21"/>
        </w:rPr>
        <w:t xml:space="preserve"> constant and never receives the properties object (</w:t>
      </w:r>
      <w:r>
        <w:rPr>
          <w:rFonts w:ascii="Consolas" w:hAnsi="Consolas" w:cs="Consolas"/>
          <w:color w:val="1F2A37"/>
          <w:sz w:val="19"/>
        </w:rPr>
        <w:t>AuditColumnListener.java:59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:205-215</w:t>
      </w:r>
      <w:r>
        <w:rPr>
          <w:rFonts w:ascii="Calibri" w:hAnsi="Calibri" w:cs="Calibri"/>
          <w:color w:val="1A1A1A"/>
          <w:sz w:val="21"/>
        </w:rPr>
        <w:t xml:space="preserve">). </w:t>
      </w:r>
      <w:r>
        <w:rPr>
          <w:rFonts w:ascii="Calibri" w:hAnsi="Calibri" w:cs="Calibri"/>
          <w:b/>
          <w:color w:val="1A1A1A"/>
          <w:sz w:val="21"/>
        </w:rPr>
        <w:t>Changing the property has no effect.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framework.data.audit.enabled</w:t>
      </w:r>
      <w:r>
        <w:rPr>
          <w:rFonts w:ascii="Calibri" w:hAnsi="Calibri" w:cs="Calibri"/>
          <w:color w:val="1A1A1A"/>
          <w:sz w:val="21"/>
        </w:rPr>
        <w:t xml:space="preserve"> — the </w:t>
      </w:r>
      <w:r>
        <w:rPr>
          <w:rFonts w:ascii="Consolas" w:hAnsi="Consolas" w:cs="Consolas"/>
          <w:color w:val="1F2A37"/>
          <w:sz w:val="19"/>
        </w:rPr>
        <w:t>AuditColumnListener</w:t>
      </w:r>
      <w:r>
        <w:rPr>
          <w:rFonts w:ascii="Calibri" w:hAnsi="Calibri" w:cs="Calibri"/>
          <w:color w:val="1A1A1A"/>
          <w:sz w:val="21"/>
        </w:rPr>
        <w:t xml:space="preserve"> bean is registered with no </w:t>
      </w:r>
      <w:r>
        <w:rPr>
          <w:rFonts w:ascii="Consolas" w:hAnsi="Consolas" w:cs="Consolas"/>
          <w:color w:val="1F2A37"/>
          <w:sz w:val="19"/>
        </w:rPr>
        <w:t>@ConditionalOnProperty</w:t>
      </w:r>
      <w:r>
        <w:rPr>
          <w:rFonts w:ascii="Calibri" w:hAnsi="Calibri" w:cs="Calibri"/>
          <w:color w:val="1A1A1A"/>
          <w:sz w:val="21"/>
        </w:rPr>
        <w:t xml:space="preserve"> guard, so setting this to </w:t>
      </w:r>
      <w:r>
        <w:rPr>
          <w:rFonts w:ascii="Consolas" w:hAnsi="Consolas" w:cs="Consolas"/>
          <w:color w:val="1F2A37"/>
          <w:sz w:val="19"/>
        </w:rPr>
        <w:t>false</w:t>
      </w:r>
      <w:r>
        <w:rPr>
          <w:rFonts w:ascii="Calibri" w:hAnsi="Calibri" w:cs="Calibri"/>
          <w:color w:val="1A1A1A"/>
          <w:sz w:val="21"/>
        </w:rPr>
        <w:t xml:space="preserve"> does not disable anything. (In practice the listener only acts on entities that opt in via </w:t>
      </w:r>
      <w:r>
        <w:rPr>
          <w:rFonts w:ascii="Consolas" w:hAnsi="Consolas" w:cs="Consolas"/>
          <w:color w:val="1F2A37"/>
          <w:sz w:val="19"/>
        </w:rPr>
        <w:t>@EntityListeners</w:t>
      </w:r>
      <w:r>
        <w:rPr>
          <w:rFonts w:ascii="Calibri" w:hAnsi="Calibri" w:cs="Calibri"/>
          <w:color w:val="1A1A1A"/>
          <w:sz w:val="21"/>
        </w:rPr>
        <w:t>, so the blast radius is small.)</w:t>
      </w:r>
    </w:p>
    <w:p>
      <w:pPr>
        <w:pStyle w:val="ListBullet"/>
        <w:spacing w:after="60" w:line="269" w:lineRule="auto"/>
      </w:pPr>
      <w:r>
        <w:rPr>
          <w:rFonts w:ascii="Consolas" w:hAnsi="Consolas" w:cs="Consolas"/>
          <w:color w:val="1F2A37"/>
          <w:sz w:val="19"/>
        </w:rPr>
        <w:t>framework.data.flyway.expected-locations</w:t>
      </w:r>
      <w:r>
        <w:rPr>
          <w:rFonts w:ascii="Calibri" w:hAnsi="Calibri" w:cs="Calibri"/>
          <w:color w:val="1A1A1A"/>
          <w:sz w:val="21"/>
        </w:rPr>
        <w:t xml:space="preserve"> — explicitly documented as informational only.</w:t>
      </w:r>
    </w:p>
    <w:p>
      <w:pPr>
        <w:pStyle w:val="Heading2"/>
      </w:pPr>
      <w:r>
        <w:t>15.6 Deliberate omissions that surprise people</w:t>
      </w:r>
    </w:p>
    <w:p>
      <w:r>
        <w:rPr>
          <w:rFonts w:ascii="Calibri" w:hAnsi="Calibri" w:cs="Calibri"/>
          <w:color w:val="1A1A1A"/>
          <w:sz w:val="21"/>
        </w:rPr>
        <w:t>Neither of these is a bug — both are documented design decisions — but both catch newcomers: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No `SecurityFilterChain` bean.</w:t>
      </w:r>
      <w:r>
        <w:rPr>
          <w:rFonts w:ascii="Calibri" w:hAnsi="Calibri" w:cs="Calibri"/>
          <w:color w:val="1A1A1A"/>
          <w:sz w:val="21"/>
        </w:rPr>
        <w:t xml:space="preserve"> The security starter gives you a </w:t>
      </w:r>
      <w:r>
        <w:rPr>
          <w:rFonts w:ascii="Consolas" w:hAnsi="Consolas" w:cs="Consolas"/>
          <w:color w:val="1F2A37"/>
          <w:sz w:val="19"/>
        </w:rPr>
        <w:t>JwtAuthenticationConverter</w:t>
      </w:r>
      <w:r>
        <w:rPr>
          <w:rFonts w:ascii="Calibri" w:hAnsi="Calibri" w:cs="Calibri"/>
          <w:color w:val="1A1A1A"/>
          <w:sz w:val="21"/>
        </w:rPr>
        <w:t xml:space="preserve"> and a </w:t>
      </w:r>
      <w:r>
        <w:rPr>
          <w:rFonts w:ascii="Consolas" w:hAnsi="Consolas" w:cs="Consolas"/>
          <w:color w:val="1F2A37"/>
          <w:sz w:val="19"/>
        </w:rPr>
        <w:t>CorsConfigurationSource</w:t>
      </w:r>
      <w:r>
        <w:rPr>
          <w:rFonts w:ascii="Calibri" w:hAnsi="Calibri" w:cs="Calibri"/>
          <w:color w:val="1A1A1A"/>
          <w:sz w:val="21"/>
        </w:rPr>
        <w:t>; you must write the filter chain and inject them. The class Javadoc shows a minimal example (</w:t>
      </w:r>
      <w:r>
        <w:rPr>
          <w:rFonts w:ascii="Consolas" w:hAnsi="Consolas" w:cs="Consolas"/>
          <w:color w:val="1F2A37"/>
          <w:sz w:val="19"/>
        </w:rPr>
        <w:t>FrameworkSecurityAutoConfiguration.java:36-49</w:t>
      </w:r>
      <w:r>
        <w:rPr>
          <w:rFonts w:ascii="Calibri" w:hAnsi="Calibri" w:cs="Calibri"/>
          <w:color w:val="1A1A1A"/>
          <w:sz w:val="21"/>
        </w:rPr>
        <w:t xml:space="preserve">), including the wrinkle that when CORS is disabled the </w:t>
      </w:r>
      <w:r>
        <w:rPr>
          <w:rFonts w:ascii="Consolas" w:hAnsi="Consolas" w:cs="Consolas"/>
          <w:color w:val="1F2A37"/>
          <w:sz w:val="19"/>
        </w:rPr>
        <w:t>CorsConfigurationSource</w:t>
      </w:r>
      <w:r>
        <w:rPr>
          <w:rFonts w:ascii="Calibri" w:hAnsi="Calibri" w:cs="Calibri"/>
          <w:color w:val="1A1A1A"/>
          <w:sz w:val="21"/>
        </w:rPr>
        <w:t xml:space="preserve"> bean does not exist, so the parameter must be omitted or made optional.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No `FrameworkCounters` bean.</w:t>
      </w:r>
      <w:r>
        <w:rPr>
          <w:rFonts w:ascii="Calibri" w:hAnsi="Calibri" w:cs="Calibri"/>
          <w:color w:val="1A1A1A"/>
          <w:sz w:val="21"/>
        </w:rPr>
        <w:t xml:space="preserve"> The domain prefix is application-specific, so you declare it yourself (</w:t>
      </w:r>
      <w:r>
        <w:rPr>
          <w:rFonts w:ascii="Consolas" w:hAnsi="Consolas" w:cs="Consolas"/>
          <w:color w:val="1F2A37"/>
          <w:sz w:val="19"/>
        </w:rPr>
        <w:t>FrameworkObservabilityAutoConfiguration.java:32-40</w:t>
      </w:r>
      <w:r>
        <w:rPr>
          <w:rFonts w:ascii="Calibri" w:hAnsi="Calibri" w:cs="Calibri"/>
          <w:color w:val="1A1A1A"/>
          <w:sz w:val="21"/>
        </w:rPr>
        <w:t>).</w:t>
      </w:r>
    </w:p>
    <w:p>
      <w:pPr>
        <w:pStyle w:val="Heading2"/>
      </w:pPr>
      <w:r>
        <w:t>15.7 framework-web-starter is missing from the build plumbing</w:t>
      </w:r>
    </w:p>
    <w:p>
      <w:r>
        <w:rPr>
          <w:rFonts w:ascii="Calibri" w:hAnsi="Calibri" w:cs="Calibri"/>
          <w:color w:val="1A1A1A"/>
          <w:sz w:val="21"/>
        </w:rPr>
        <w:t>The module is declared in the parent POM (</w:t>
      </w:r>
      <w:r>
        <w:rPr>
          <w:rFonts w:ascii="Consolas" w:hAnsi="Consolas" w:cs="Consolas"/>
          <w:color w:val="1F2A37"/>
          <w:sz w:val="19"/>
        </w:rPr>
        <w:t>pom.xml:41</w:t>
      </w:r>
      <w:r>
        <w:rPr>
          <w:rFonts w:ascii="Calibri" w:hAnsi="Calibri" w:cs="Calibri"/>
          <w:color w:val="1A1A1A"/>
          <w:sz w:val="21"/>
        </w:rPr>
        <w:t xml:space="preserve">), builds fine, and has its own tests — but it is referenced </w:t>
      </w:r>
      <w:r>
        <w:rPr>
          <w:rFonts w:ascii="Calibri" w:hAnsi="Calibri" w:cs="Calibri"/>
          <w:b/>
          <w:color w:val="1A1A1A"/>
          <w:sz w:val="21"/>
        </w:rPr>
        <w:t>nowhere</w:t>
      </w:r>
      <w:r>
        <w:rPr>
          <w:rFonts w:ascii="Calibri" w:hAnsi="Calibri" w:cs="Calibri"/>
          <w:color w:val="1A1A1A"/>
          <w:sz w:val="21"/>
        </w:rPr>
        <w:t xml:space="preserve"> in the Docker or CI plumbing: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`service-template/Dockerfile`</w:t>
      </w:r>
      <w:r>
        <w:rPr>
          <w:rFonts w:ascii="Calibri" w:hAnsi="Calibri" w:cs="Calibri"/>
          <w:color w:val="1A1A1A"/>
          <w:sz w:val="21"/>
        </w:rPr>
        <w:t xml:space="preserve"> copies seven module directories and omits </w:t>
      </w:r>
      <w:r>
        <w:rPr>
          <w:rFonts w:ascii="Consolas" w:hAnsi="Consolas" w:cs="Consolas"/>
          <w:color w:val="1F2A37"/>
          <w:sz w:val="19"/>
        </w:rPr>
        <w:t>framework-web-starter</w:t>
      </w:r>
      <w:r>
        <w:rPr>
          <w:rFonts w:ascii="Calibri" w:hAnsi="Calibri" w:cs="Calibri"/>
          <w:color w:val="1A1A1A"/>
          <w:sz w:val="21"/>
        </w:rPr>
        <w:t xml:space="preserve"> entirely — neither its </w:t>
      </w:r>
      <w:r>
        <w:rPr>
          <w:rFonts w:ascii="Consolas" w:hAnsi="Consolas" w:cs="Consolas"/>
          <w:color w:val="1F2A37"/>
          <w:sz w:val="19"/>
        </w:rPr>
        <w:t>pom.xml</w:t>
      </w:r>
      <w:r>
        <w:rPr>
          <w:rFonts w:ascii="Calibri" w:hAnsi="Calibri" w:cs="Calibri"/>
          <w:color w:val="1A1A1A"/>
          <w:sz w:val="21"/>
        </w:rPr>
        <w:t xml:space="preserve"> nor its </w:t>
      </w:r>
      <w:r>
        <w:rPr>
          <w:rFonts w:ascii="Consolas" w:hAnsi="Consolas" w:cs="Consolas"/>
          <w:color w:val="1F2A37"/>
          <w:sz w:val="19"/>
        </w:rPr>
        <w:t>src</w:t>
      </w:r>
      <w:r>
        <w:rPr>
          <w:rFonts w:ascii="Calibri" w:hAnsi="Calibri" w:cs="Calibri"/>
          <w:color w:val="1A1A1A"/>
          <w:sz w:val="21"/>
        </w:rPr>
        <w:t xml:space="preserve">. Because the parent POM declares it as a reactor module, Maven inside the container fails to resolve the reactor. </w:t>
      </w:r>
      <w:r>
        <w:rPr>
          <w:rFonts w:ascii="Calibri" w:hAnsi="Calibri" w:cs="Calibri"/>
          <w:b/>
          <w:color w:val="1A1A1A"/>
          <w:sz w:val="21"/>
        </w:rPr>
        <w:t>The Docker build is currently broken</w:t>
      </w:r>
      <w:r>
        <w:rPr>
          <w:rFonts w:ascii="Calibri" w:hAnsi="Calibri" w:cs="Calibri"/>
          <w:color w:val="1A1A1A"/>
          <w:sz w:val="21"/>
        </w:rPr>
        <w:t xml:space="preserve">, and the </w:t>
      </w:r>
      <w:r>
        <w:rPr>
          <w:rFonts w:ascii="Consolas" w:hAnsi="Consolas" w:cs="Consolas"/>
          <w:color w:val="1F2A37"/>
          <w:sz w:val="19"/>
        </w:rPr>
        <w:t>docker-build</w:t>
      </w:r>
      <w:r>
        <w:rPr>
          <w:rFonts w:ascii="Calibri" w:hAnsi="Calibri" w:cs="Calibri"/>
          <w:color w:val="1A1A1A"/>
          <w:sz w:val="21"/>
        </w:rPr>
        <w:t xml:space="preserve"> CI job with it. Fix: add the two </w:t>
      </w:r>
      <w:r>
        <w:rPr>
          <w:rFonts w:ascii="Consolas" w:hAnsi="Consolas" w:cs="Consolas"/>
          <w:color w:val="1F2A37"/>
          <w:sz w:val="19"/>
        </w:rPr>
        <w:t>COPY</w:t>
      </w:r>
      <w:r>
        <w:rPr>
          <w:rFonts w:ascii="Calibri" w:hAnsi="Calibri" w:cs="Calibri"/>
          <w:color w:val="1A1A1A"/>
          <w:sz w:val="21"/>
        </w:rPr>
        <w:t xml:space="preserve"> lines alongside the others.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`.gitlab-ci.yml`</w:t>
      </w:r>
      <w:r>
        <w:rPr>
          <w:rFonts w:ascii="Calibri" w:hAnsi="Calibri" w:cs="Calibri"/>
          <w:color w:val="1A1A1A"/>
          <w:sz w:val="21"/>
        </w:rPr>
        <w:t xml:space="preserve"> passes an explicit seven-module </w:t>
      </w:r>
      <w:r>
        <w:rPr>
          <w:rFonts w:ascii="Consolas" w:hAnsi="Consolas" w:cs="Consolas"/>
          <w:color w:val="1F2A37"/>
          <w:sz w:val="19"/>
        </w:rPr>
        <w:t>-pl</w:t>
      </w:r>
      <w:r>
        <w:rPr>
          <w:rFonts w:ascii="Calibri" w:hAnsi="Calibri" w:cs="Calibri"/>
          <w:color w:val="1A1A1A"/>
          <w:sz w:val="21"/>
        </w:rPr>
        <w:t xml:space="preserve"> list to both </w:t>
      </w:r>
      <w:r>
        <w:rPr>
          <w:rFonts w:ascii="Consolas" w:hAnsi="Consolas" w:cs="Consolas"/>
          <w:color w:val="1F2A37"/>
          <w:sz w:val="19"/>
        </w:rPr>
        <w:t>unit-test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coverage-gate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:117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:147</w:t>
      </w:r>
      <w:r>
        <w:rPr>
          <w:rFonts w:ascii="Calibri" w:hAnsi="Calibri" w:cs="Calibri"/>
          <w:color w:val="1A1A1A"/>
          <w:sz w:val="21"/>
        </w:rPr>
        <w:t xml:space="preserve">) that omits </w:t>
      </w:r>
      <w:r>
        <w:rPr>
          <w:rFonts w:ascii="Consolas" w:hAnsi="Consolas" w:cs="Consolas"/>
          <w:color w:val="1F2A37"/>
          <w:sz w:val="19"/>
        </w:rPr>
        <w:t>framework-web-starter</w:t>
      </w:r>
      <w:r>
        <w:rPr>
          <w:rFonts w:ascii="Calibri" w:hAnsi="Calibri" w:cs="Calibri"/>
          <w:color w:val="1A1A1A"/>
          <w:sz w:val="21"/>
        </w:rPr>
        <w:t xml:space="preserve">. Since </w:t>
      </w:r>
      <w:r>
        <w:rPr>
          <w:rFonts w:ascii="Consolas" w:hAnsi="Consolas" w:cs="Consolas"/>
          <w:color w:val="1F2A37"/>
          <w:sz w:val="19"/>
        </w:rPr>
        <w:t>service-template</w:t>
      </w:r>
      <w:r>
        <w:rPr>
          <w:rFonts w:ascii="Calibri" w:hAnsi="Calibri" w:cs="Calibri"/>
          <w:color w:val="1A1A1A"/>
          <w:sz w:val="21"/>
        </w:rPr>
        <w:t xml:space="preserve"> does not depend on it either, </w:t>
      </w:r>
      <w:r>
        <w:rPr>
          <w:rFonts w:ascii="Consolas" w:hAnsi="Consolas" w:cs="Consolas"/>
          <w:color w:val="1F2A37"/>
          <w:sz w:val="19"/>
        </w:rPr>
        <w:t>-am</w:t>
      </w:r>
      <w:r>
        <w:rPr>
          <w:rFonts w:ascii="Calibri" w:hAnsi="Calibri" w:cs="Calibri"/>
          <w:color w:val="1A1A1A"/>
          <w:sz w:val="21"/>
        </w:rPr>
        <w:t xml:space="preserve"> will not pull it in. </w:t>
      </w:r>
      <w:r>
        <w:rPr>
          <w:rFonts w:ascii="Calibri" w:hAnsi="Calibri" w:cs="Calibri"/>
          <w:b/>
          <w:color w:val="1A1A1A"/>
          <w:sz w:val="21"/>
        </w:rPr>
        <w:t>Its three test classes never run in CI.</w:t>
      </w:r>
      <w:r>
        <w:rPr>
          <w:rFonts w:ascii="Calibri" w:hAnsi="Calibri" w:cs="Calibri"/>
          <w:color w:val="1A1A1A"/>
          <w:sz w:val="21"/>
        </w:rPr>
        <w:t xml:space="preserve"> Fix: add it to both lists, or drop </w:t>
      </w:r>
      <w:r>
        <w:rPr>
          <w:rFonts w:ascii="Consolas" w:hAnsi="Consolas" w:cs="Consolas"/>
          <w:color w:val="1F2A37"/>
          <w:sz w:val="19"/>
        </w:rPr>
        <w:t>-pl</w:t>
      </w:r>
      <w:r>
        <w:rPr>
          <w:rFonts w:ascii="Calibri" w:hAnsi="Calibri" w:cs="Calibri"/>
          <w:color w:val="1A1A1A"/>
          <w:sz w:val="21"/>
        </w:rPr>
        <w:t xml:space="preserve"> and let the whole reactor build.</w:t>
      </w:r>
    </w:p>
    <w:p>
      <w:r>
        <w:rPr>
          <w:rFonts w:ascii="Calibri" w:hAnsi="Calibri" w:cs="Calibri"/>
          <w:color w:val="1A1A1A"/>
          <w:sz w:val="21"/>
        </w:rPr>
        <w:t xml:space="preserve">Both look like straightforward oversights from when </w:t>
      </w:r>
      <w:r>
        <w:rPr>
          <w:rFonts w:ascii="Consolas" w:hAnsi="Consolas" w:cs="Consolas"/>
          <w:color w:val="1F2A37"/>
          <w:sz w:val="19"/>
        </w:rPr>
        <w:t>framework-web-starter</w:t>
      </w:r>
      <w:r>
        <w:rPr>
          <w:rFonts w:ascii="Calibri" w:hAnsi="Calibri" w:cs="Calibri"/>
          <w:color w:val="1A1A1A"/>
          <w:sz w:val="21"/>
        </w:rPr>
        <w:t xml:space="preserve"> was added after the rest of the plumbing was written. The Dockerfile half is </w:t>
      </w:r>
      <w:r>
        <w:rPr>
          <w:rFonts w:ascii="Calibri" w:hAnsi="Calibri" w:cs="Calibri"/>
          <w:b/>
          <w:color w:val="1A1A1A"/>
          <w:sz w:val="21"/>
        </w:rPr>
        <w:t>confirmed fatal, not theoretical</w:t>
      </w:r>
      <w:r>
        <w:rPr>
          <w:rFonts w:ascii="Calibri" w:hAnsi="Calibri" w:cs="Calibri"/>
          <w:color w:val="1A1A1A"/>
          <w:sz w:val="21"/>
        </w:rPr>
        <w:t xml:space="preserve"> — </w:t>
      </w:r>
      <w:r>
        <w:rPr>
          <w:rFonts w:ascii="Consolas" w:hAnsi="Consolas" w:cs="Consolas"/>
          <w:color w:val="1F2A37"/>
          <w:sz w:val="19"/>
        </w:rPr>
        <w:t>docker build</w:t>
      </w:r>
      <w:r>
        <w:rPr>
          <w:rFonts w:ascii="Calibri" w:hAnsi="Calibri" w:cs="Calibri"/>
          <w:color w:val="1A1A1A"/>
          <w:sz w:val="21"/>
        </w:rPr>
        <w:t xml:space="preserve"> aborts on the very first Maven step with </w:t>
      </w:r>
      <w:r>
        <w:rPr>
          <w:rFonts w:ascii="Consolas" w:hAnsi="Consolas" w:cs="Consolas"/>
          <w:color w:val="1F2A37"/>
          <w:sz w:val="19"/>
        </w:rPr>
        <w:t>Child module /workspace/framework-web-starter of /workspace/pom.xml does not exist</w:t>
      </w:r>
      <w:r>
        <w:rPr>
          <w:rFonts w:ascii="Calibri" w:hAnsi="Calibri" w:cs="Calibri"/>
          <w:color w:val="1A1A1A"/>
          <w:sz w:val="21"/>
        </w:rPr>
        <w:t xml:space="preserve"> (reproduction and fix in §15.9 ⑤).</w:t>
      </w:r>
    </w:p>
    <w:p>
      <w:pPr>
        <w:pStyle w:val="Heading2"/>
      </w:pPr>
      <w:r>
        <w:t>15.8 Docker is an undocumented prerequisite for mvn verify</w:t>
      </w:r>
    </w:p>
    <w:p>
      <w:r>
        <w:rPr>
          <w:rFonts w:ascii="Calibri" w:hAnsi="Calibri" w:cs="Calibri"/>
          <w:color w:val="1A1A1A"/>
          <w:sz w:val="21"/>
        </w:rPr>
        <w:t>The README lists Docker as "Optional: … for the deploy artifacts" (</w:t>
      </w:r>
      <w:r>
        <w:rPr>
          <w:rFonts w:ascii="Consolas" w:hAnsi="Consolas" w:cs="Consolas"/>
          <w:color w:val="1F2A37"/>
          <w:sz w:val="19"/>
        </w:rPr>
        <w:t>README.md:60</w:t>
      </w:r>
      <w:r>
        <w:rPr>
          <w:rFonts w:ascii="Calibri" w:hAnsi="Calibri" w:cs="Calibri"/>
          <w:color w:val="1A1A1A"/>
          <w:sz w:val="21"/>
        </w:rPr>
        <w:t xml:space="preserve">) and presents </w:t>
      </w:r>
      <w:r>
        <w:rPr>
          <w:rFonts w:ascii="Consolas" w:hAnsi="Consolas" w:cs="Consolas"/>
          <w:color w:val="1F2A37"/>
          <w:sz w:val="19"/>
        </w:rPr>
        <w:t>mvn verify</w:t>
      </w:r>
      <w:r>
        <w:rPr>
          <w:rFonts w:ascii="Calibri" w:hAnsi="Calibri" w:cs="Calibri"/>
          <w:color w:val="1A1A1A"/>
          <w:sz w:val="21"/>
        </w:rPr>
        <w:t xml:space="preserve"> as producing </w:t>
      </w:r>
      <w:r>
        <w:rPr>
          <w:rFonts w:ascii="Consolas" w:hAnsi="Consolas" w:cs="Consolas"/>
          <w:color w:val="1F2A37"/>
          <w:sz w:val="19"/>
        </w:rPr>
        <w:t>BUILD SUCCESS</w:t>
      </w:r>
      <w:r>
        <w:rPr>
          <w:rFonts w:ascii="Calibri" w:hAnsi="Calibri" w:cs="Calibri"/>
          <w:color w:val="1A1A1A"/>
          <w:sz w:val="21"/>
        </w:rPr>
        <w:t xml:space="preserve">. In fact </w:t>
      </w:r>
      <w:r>
        <w:rPr>
          <w:rFonts w:ascii="Consolas" w:hAnsi="Consolas" w:cs="Consolas"/>
          <w:color w:val="1F2A37"/>
          <w:sz w:val="19"/>
        </w:rPr>
        <w:t>framework-test</w:t>
      </w:r>
      <w:r>
        <w:rPr>
          <w:rFonts w:ascii="Calibri" w:hAnsi="Calibri" w:cs="Calibri"/>
          <w:color w:val="1A1A1A"/>
          <w:sz w:val="21"/>
        </w:rPr>
        <w:t xml:space="preserve">'s </w:t>
      </w:r>
      <w:r>
        <w:rPr>
          <w:rFonts w:ascii="Consolas" w:hAnsi="Consolas" w:cs="Consolas"/>
          <w:color w:val="1F2A37"/>
          <w:sz w:val="19"/>
        </w:rPr>
        <w:t>CamundaScenarioTestBaseTest</w:t>
      </w:r>
      <w:r>
        <w:rPr>
          <w:rFonts w:ascii="Calibri" w:hAnsi="Calibri" w:cs="Calibri"/>
          <w:color w:val="1A1A1A"/>
          <w:sz w:val="21"/>
        </w:rPr>
        <w:t xml:space="preserve"> starts a Testcontainers-managed </w:t>
      </w:r>
      <w:r>
        <w:rPr>
          <w:rFonts w:ascii="Consolas" w:hAnsi="Consolas" w:cs="Consolas"/>
          <w:color w:val="1F2A37"/>
          <w:sz w:val="19"/>
        </w:rPr>
        <w:t>camunda/camunda:8.9.0</w:t>
      </w:r>
      <w:r>
        <w:rPr>
          <w:rFonts w:ascii="Calibri" w:hAnsi="Calibri" w:cs="Calibri"/>
          <w:color w:val="1A1A1A"/>
          <w:sz w:val="21"/>
        </w:rPr>
        <w:t xml:space="preserve"> container, so </w:t>
      </w:r>
      <w:r>
        <w:rPr>
          <w:rFonts w:ascii="Calibri" w:hAnsi="Calibri" w:cs="Calibri"/>
          <w:b/>
          <w:color w:val="1A1A1A"/>
          <w:sz w:val="21"/>
        </w:rPr>
        <w:t>without a Docker daemon `mvn verify` fails</w:t>
      </w:r>
      <w:r>
        <w:rPr>
          <w:rFonts w:ascii="Calibri" w:hAnsi="Calibri" w:cs="Calibri"/>
          <w:color w:val="1A1A1A"/>
          <w:sz w:val="21"/>
        </w:rPr>
        <w:t xml:space="preserve"> and the two modules after </w:t>
      </w:r>
      <w:r>
        <w:rPr>
          <w:rFonts w:ascii="Consolas" w:hAnsi="Consolas" w:cs="Consolas"/>
          <w:color w:val="1F2A37"/>
          <w:sz w:val="19"/>
        </w:rPr>
        <w:t>framework-test</w:t>
      </w:r>
      <w:r>
        <w:rPr>
          <w:rFonts w:ascii="Calibri" w:hAnsi="Calibri" w:cs="Calibri"/>
          <w:color w:val="1A1A1A"/>
          <w:sz w:val="21"/>
        </w:rPr>
        <w:t xml:space="preserve"> in the reactor never build. Verified — see §11.2 for the exact output.</w:t>
      </w:r>
    </w:p>
    <w:p>
      <w:r>
        <w:rPr>
          <w:rFonts w:ascii="Calibri" w:hAnsi="Calibri" w:cs="Calibri"/>
          <w:color w:val="1A1A1A"/>
          <w:sz w:val="21"/>
        </w:rPr>
        <w:t xml:space="preserve">Fixes, in rough order of preference: tag the test so it is skipped when no Docker environment is detected (Testcontainers' </w:t>
      </w:r>
      <w:r>
        <w:rPr>
          <w:rFonts w:ascii="Consolas" w:hAnsi="Consolas" w:cs="Consolas"/>
          <w:color w:val="1F2A37"/>
          <w:sz w:val="19"/>
        </w:rPr>
        <w:t>DockerClientFactory.instance().isDockerAvailable()</w:t>
      </w:r>
      <w:r>
        <w:rPr>
          <w:rFonts w:ascii="Calibri" w:hAnsi="Calibri" w:cs="Calibri"/>
          <w:color w:val="1A1A1A"/>
          <w:sz w:val="21"/>
        </w:rPr>
        <w:t xml:space="preserve"> inside a JUnit </w:t>
      </w:r>
      <w:r>
        <w:rPr>
          <w:rFonts w:ascii="Consolas" w:hAnsi="Consolas" w:cs="Consolas"/>
          <w:color w:val="1F2A37"/>
          <w:sz w:val="19"/>
        </w:rPr>
        <w:t>@EnabledIf</w:t>
      </w:r>
      <w:r>
        <w:rPr>
          <w:rFonts w:ascii="Calibri" w:hAnsi="Calibri" w:cs="Calibri"/>
          <w:color w:val="1A1A1A"/>
          <w:sz w:val="21"/>
        </w:rPr>
        <w:t xml:space="preserve">); or move it to a Failsafe-run </w:t>
      </w:r>
      <w:r>
        <w:rPr>
          <w:rFonts w:ascii="Consolas" w:hAnsi="Consolas" w:cs="Consolas"/>
          <w:color w:val="1F2A37"/>
          <w:sz w:val="19"/>
        </w:rPr>
        <w:t>*IT</w:t>
      </w:r>
      <w:r>
        <w:rPr>
          <w:rFonts w:ascii="Calibri" w:hAnsi="Calibri" w:cs="Calibri"/>
          <w:color w:val="1A1A1A"/>
          <w:sz w:val="21"/>
        </w:rPr>
        <w:t xml:space="preserve"> class once Failsafe is actually wired (§15.10); or at minimum promote Docker to a required prerequisite in the README.</w:t>
      </w:r>
    </w:p>
    <w:p>
      <w:pPr>
        <w:pStyle w:val="Heading2"/>
      </w:pPr>
      <w:r>
        <w:t>15.9 The scaffold does not start as documented — six defects</w:t>
      </w:r>
    </w:p>
    <w:p>
      <w:r>
        <w:rPr>
          <w:rFonts w:ascii="Calibri" w:hAnsi="Calibri" w:cs="Calibri"/>
          <w:color w:val="1A1A1A"/>
          <w:sz w:val="21"/>
        </w:rPr>
        <w:t xml:space="preserve">Both </w:t>
      </w:r>
      <w:r>
        <w:rPr>
          <w:rFonts w:ascii="Consolas" w:hAnsi="Consolas" w:cs="Consolas"/>
          <w:color w:val="1F2A37"/>
          <w:sz w:val="19"/>
        </w:rPr>
        <w:t>README.md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DEPLOYMENT-LOCAL.md</w:t>
      </w:r>
      <w:r>
        <w:rPr>
          <w:rFonts w:ascii="Calibri" w:hAnsi="Calibri" w:cs="Calibri"/>
          <w:color w:val="1A1A1A"/>
          <w:sz w:val="21"/>
        </w:rPr>
        <w:t xml:space="preserve"> say: run with the </w:t>
      </w:r>
      <w:r>
        <w:rPr>
          <w:rFonts w:ascii="Consolas" w:hAnsi="Consolas" w:cs="Consolas"/>
          <w:color w:val="1F2A37"/>
          <w:sz w:val="19"/>
        </w:rPr>
        <w:t>local</w:t>
      </w:r>
      <w:r>
        <w:rPr>
          <w:rFonts w:ascii="Calibri" w:hAnsi="Calibri" w:cs="Calibri"/>
          <w:color w:val="1A1A1A"/>
          <w:sz w:val="21"/>
        </w:rPr>
        <w:t xml:space="preserve"> profile and "Flyway creates </w:t>
      </w:r>
      <w:r>
        <w:rPr>
          <w:rFonts w:ascii="Consolas" w:hAnsi="Consolas" w:cs="Consolas"/>
          <w:color w:val="1F2A37"/>
          <w:sz w:val="19"/>
        </w:rPr>
        <w:t>worker_execution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process_outbox</w:t>
      </w:r>
      <w:r>
        <w:rPr>
          <w:rFonts w:ascii="Calibri" w:hAnsi="Calibri" w:cs="Calibri"/>
          <w:color w:val="1A1A1A"/>
          <w:sz w:val="21"/>
        </w:rPr>
        <w:t xml:space="preserve"> in H2"; and build the container with </w:t>
      </w:r>
      <w:r>
        <w:rPr>
          <w:rFonts w:ascii="Consolas" w:hAnsi="Consolas" w:cs="Consolas"/>
          <w:color w:val="1F2A37"/>
          <w:sz w:val="19"/>
        </w:rPr>
        <w:t>docker build -f service-template/Dockerfile .</w:t>
      </w:r>
      <w:r>
        <w:rPr>
          <w:rFonts w:ascii="Calibri" w:hAnsi="Calibri" w:cs="Calibri"/>
          <w:color w:val="1A1A1A"/>
          <w:sz w:val="21"/>
        </w:rPr>
        <w:t>. Attempting exactly that surfaces six separate defects, in the order you hit them — four on the Maven path (①–④) and two more on the Docker path (⑤–⑥). All six were reproduced and fixed against this snapshot.</w:t>
      </w:r>
    </w:p>
    <w:p>
      <w:r>
        <w:rPr>
          <w:rFonts w:ascii="Calibri" w:hAnsi="Calibri" w:cs="Calibri"/>
          <w:b/>
          <w:color w:val="1A1A1A"/>
          <w:sz w:val="21"/>
        </w:rPr>
        <w:t>① H2 is `test`-scoped, so the `local` profile cannot start.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service-template/pom.xml</w:t>
      </w:r>
      <w:r>
        <w:rPr>
          <w:rFonts w:ascii="Calibri" w:hAnsi="Calibri" w:cs="Calibri"/>
          <w:color w:val="1A1A1A"/>
          <w:sz w:val="21"/>
        </w:rPr>
        <w:t xml:space="preserve"> declares H2 with </w:t>
      </w:r>
      <w:r>
        <w:rPr>
          <w:rFonts w:ascii="Consolas" w:hAnsi="Consolas" w:cs="Consolas"/>
          <w:color w:val="1F2A37"/>
          <w:sz w:val="19"/>
        </w:rPr>
        <w:t>&lt;scope&gt;test&lt;/scope&gt;</w:t>
      </w:r>
      <w:r>
        <w:rPr>
          <w:rFonts w:ascii="Calibri" w:hAnsi="Calibri" w:cs="Calibri"/>
          <w:color w:val="1A1A1A"/>
          <w:sz w:val="21"/>
        </w:rPr>
        <w:t xml:space="preserve">, but </w:t>
      </w:r>
      <w:r>
        <w:rPr>
          <w:rFonts w:ascii="Consolas" w:hAnsi="Consolas" w:cs="Consolas"/>
          <w:color w:val="1F2A37"/>
          <w:sz w:val="19"/>
        </w:rPr>
        <w:t>application-local.yml</w:t>
      </w:r>
      <w:r>
        <w:rPr>
          <w:rFonts w:ascii="Calibri" w:hAnsi="Calibri" w:cs="Calibri"/>
          <w:color w:val="1A1A1A"/>
          <w:sz w:val="21"/>
        </w:rPr>
        <w:t xml:space="preserve"> points the datasource at H2. </w:t>
      </w:r>
      <w:r>
        <w:rPr>
          <w:rFonts w:ascii="Consolas" w:hAnsi="Consolas" w:cs="Consolas"/>
          <w:color w:val="1F2A37"/>
          <w:sz w:val="19"/>
        </w:rPr>
        <w:t>mvn spring-boot:run</w:t>
      </w:r>
      <w:r>
        <w:rPr>
          <w:rFonts w:ascii="Calibri" w:hAnsi="Calibri" w:cs="Calibri"/>
          <w:color w:val="1A1A1A"/>
          <w:sz w:val="21"/>
        </w:rPr>
        <w:t xml:space="preserve"> uses the </w:t>
      </w:r>
      <w:r>
        <w:rPr>
          <w:rFonts w:ascii="Calibri" w:hAnsi="Calibri" w:cs="Calibri"/>
          <w:i/>
          <w:color w:val="1A1A1A"/>
          <w:sz w:val="21"/>
        </w:rPr>
        <w:t>runtime</w:t>
      </w:r>
      <w:r>
        <w:rPr>
          <w:rFonts w:ascii="Calibri" w:hAnsi="Calibri" w:cs="Calibri"/>
          <w:color w:val="1A1A1A"/>
          <w:sz w:val="21"/>
        </w:rPr>
        <w:t xml:space="preserve"> classpath, so:</w:t>
      </w:r>
    </w:p>
    <w:p>
      <w:pPr>
        <w:keepLines/>
        <w:spacing w:before="14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Caused by: java.lang.IllegalStateException: Cannot load driver class: org.h2.Driver</w:t>
      </w:r>
    </w:p>
    <w:p>
      <w:r>
        <w:rPr>
          <w:rFonts w:ascii="Calibri" w:hAnsi="Calibri" w:cs="Calibri"/>
          <w:i/>
          <w:color w:val="1A1A1A"/>
          <w:sz w:val="21"/>
        </w:rPr>
        <w:t>Fix:</w:t>
      </w:r>
      <w:r>
        <w:rPr>
          <w:rFonts w:ascii="Calibri" w:hAnsi="Calibri" w:cs="Calibri"/>
          <w:color w:val="1A1A1A"/>
          <w:sz w:val="21"/>
        </w:rPr>
        <w:t xml:space="preserve"> change the H2 dependency to </w:t>
      </w:r>
      <w:r>
        <w:rPr>
          <w:rFonts w:ascii="Consolas" w:hAnsi="Consolas" w:cs="Consolas"/>
          <w:color w:val="1F2A37"/>
          <w:sz w:val="19"/>
        </w:rPr>
        <w:t>&lt;scope&gt;runtime&lt;/scope&gt;</w:t>
      </w:r>
      <w:r>
        <w:rPr>
          <w:rFonts w:ascii="Calibri" w:hAnsi="Calibri" w:cs="Calibri"/>
          <w:color w:val="1A1A1A"/>
          <w:sz w:val="21"/>
        </w:rPr>
        <w:t xml:space="preserve">. </w:t>
      </w:r>
      <w:r>
        <w:rPr>
          <w:rFonts w:ascii="Calibri" w:hAnsi="Calibri" w:cs="Calibri"/>
          <w:i/>
          <w:color w:val="1A1A1A"/>
          <w:sz w:val="21"/>
        </w:rPr>
        <w:t>Workaround without editing the POM:</w:t>
      </w:r>
      <w:r>
        <w:rPr>
          <w:rFonts w:ascii="Calibri" w:hAnsi="Calibri" w:cs="Calibri"/>
          <w:color w:val="1A1A1A"/>
          <w:sz w:val="21"/>
        </w:rPr>
        <w:t xml:space="preserve"> add </w:t>
      </w:r>
      <w:r>
        <w:rPr>
          <w:rFonts w:ascii="Consolas" w:hAnsi="Consolas" w:cs="Consolas"/>
          <w:color w:val="1F2A37"/>
          <w:sz w:val="19"/>
        </w:rPr>
        <w:t>-Dspring-boot.run.useTestClasspath=true</w:t>
      </w:r>
      <w:r>
        <w:rPr>
          <w:rFonts w:ascii="Calibri" w:hAnsi="Calibri" w:cs="Calibri"/>
          <w:color w:val="1A1A1A"/>
          <w:sz w:val="21"/>
        </w:rPr>
        <w:t>.</w:t>
      </w:r>
    </w:p>
    <w:p>
      <w:r>
        <w:rPr>
          <w:rFonts w:ascii="Calibri" w:hAnsi="Calibri" w:cs="Calibri"/>
          <w:b/>
          <w:color w:val="1A1A1A"/>
          <w:sz w:val="21"/>
        </w:rPr>
        <w:t>② Flyway auto-configuration is missing entirely, so no migration ever runs.</w:t>
      </w:r>
      <w:r>
        <w:rPr>
          <w:rFonts w:ascii="Calibri" w:hAnsi="Calibri" w:cs="Calibri"/>
          <w:color w:val="1A1A1A"/>
          <w:sz w:val="21"/>
        </w:rPr>
        <w:t xml:space="preserve"> Spring Boot 4 split auto-configuration out of </w:t>
      </w:r>
      <w:r>
        <w:rPr>
          <w:rFonts w:ascii="Consolas" w:hAnsi="Consolas" w:cs="Consolas"/>
          <w:color w:val="1F2A37"/>
          <w:sz w:val="19"/>
        </w:rPr>
        <w:t>spring-boot-autoconfigure</w:t>
      </w:r>
      <w:r>
        <w:rPr>
          <w:rFonts w:ascii="Calibri" w:hAnsi="Calibri" w:cs="Calibri"/>
          <w:color w:val="1A1A1A"/>
          <w:sz w:val="21"/>
        </w:rPr>
        <w:t xml:space="preserve"> into per-technology modules. The scaffold depends on </w:t>
      </w:r>
      <w:r>
        <w:rPr>
          <w:rFonts w:ascii="Consolas" w:hAnsi="Consolas" w:cs="Consolas"/>
          <w:color w:val="1F2A37"/>
          <w:sz w:val="19"/>
        </w:rPr>
        <w:t>flyway-core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flyway-database-postgresql</w:t>
      </w:r>
      <w:r>
        <w:rPr>
          <w:rFonts w:ascii="Calibri" w:hAnsi="Calibri" w:cs="Calibri"/>
          <w:color w:val="1A1A1A"/>
          <w:sz w:val="21"/>
        </w:rPr>
        <w:t xml:space="preserve">, but </w:t>
      </w:r>
      <w:r>
        <w:rPr>
          <w:rFonts w:ascii="Calibri" w:hAnsi="Calibri" w:cs="Calibri"/>
          <w:b/>
          <w:color w:val="1A1A1A"/>
          <w:sz w:val="21"/>
        </w:rPr>
        <w:t>not</w:t>
      </w:r>
      <w:r>
        <w:rPr>
          <w:rFonts w:ascii="Calibri" w:hAnsi="Calibri" w:cs="Calibri"/>
          <w:color w:val="1A1A1A"/>
          <w:sz w:val="21"/>
        </w:rPr>
        <w:t xml:space="preserve"> on </w:t>
      </w:r>
      <w:r>
        <w:rPr>
          <w:rFonts w:ascii="Consolas" w:hAnsi="Consolas" w:cs="Consolas"/>
          <w:color w:val="1F2A37"/>
          <w:sz w:val="19"/>
        </w:rPr>
        <w:t>org.springframework.boot:spring-boot-flyway</w:t>
      </w:r>
      <w:r>
        <w:rPr>
          <w:rFonts w:ascii="Calibri" w:hAnsi="Calibri" w:cs="Calibri"/>
          <w:color w:val="1A1A1A"/>
          <w:sz w:val="21"/>
        </w:rPr>
        <w:t xml:space="preserve">. Inspecting the fat jar confirms it: </w:t>
      </w:r>
      <w:r>
        <w:rPr>
          <w:rFonts w:ascii="Consolas" w:hAnsi="Consolas" w:cs="Consolas"/>
          <w:color w:val="1F2A37"/>
          <w:sz w:val="19"/>
        </w:rPr>
        <w:t>spring-boot-jdbc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spring-boot-jpa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spring-boot-data-jpa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spring-boot-validation</w:t>
      </w:r>
      <w:r>
        <w:rPr>
          <w:rFonts w:ascii="Calibri" w:hAnsi="Calibri" w:cs="Calibri"/>
          <w:color w:val="1A1A1A"/>
          <w:sz w:val="21"/>
        </w:rPr>
        <w:t xml:space="preserve"> and friends are all bundled — </w:t>
      </w:r>
      <w:r>
        <w:rPr>
          <w:rFonts w:ascii="Consolas" w:hAnsi="Consolas" w:cs="Consolas"/>
          <w:color w:val="1F2A37"/>
          <w:sz w:val="19"/>
        </w:rPr>
        <w:t>spring-boot-flyway-4.0.5.jar</w:t>
      </w:r>
      <w:r>
        <w:rPr>
          <w:rFonts w:ascii="Calibri" w:hAnsi="Calibri" w:cs="Calibri"/>
          <w:color w:val="1A1A1A"/>
          <w:sz w:val="21"/>
        </w:rPr>
        <w:t xml:space="preserve"> is absent, and </w:t>
      </w:r>
      <w:r>
        <w:rPr>
          <w:rFonts w:ascii="Consolas" w:hAnsi="Consolas" w:cs="Consolas"/>
          <w:color w:val="1F2A37"/>
          <w:sz w:val="19"/>
        </w:rPr>
        <w:t>spring-boot-autoconfigure</w:t>
      </w:r>
      <w:r>
        <w:rPr>
          <w:rFonts w:ascii="Calibri" w:hAnsi="Calibri" w:cs="Calibri"/>
          <w:color w:val="1A1A1A"/>
          <w:sz w:val="21"/>
        </w:rPr>
        <w:t xml:space="preserve"> contains zero Flyway classes.</w:t>
      </w:r>
    </w:p>
    <w:p>
      <w:r>
        <w:rPr>
          <w:rFonts w:ascii="Calibri" w:hAnsi="Calibri" w:cs="Calibri"/>
          <w:color w:val="1A1A1A"/>
          <w:sz w:val="21"/>
        </w:rPr>
        <w:t xml:space="preserve">The consequence is silent: </w:t>
      </w:r>
      <w:r>
        <w:rPr>
          <w:rFonts w:ascii="Consolas" w:hAnsi="Consolas" w:cs="Consolas"/>
          <w:color w:val="1F2A37"/>
          <w:sz w:val="19"/>
        </w:rPr>
        <w:t>spring.flyway.enabled: true</w:t>
      </w:r>
      <w:r>
        <w:rPr>
          <w:rFonts w:ascii="Calibri" w:hAnsi="Calibri" w:cs="Calibri"/>
          <w:color w:val="1A1A1A"/>
          <w:sz w:val="21"/>
        </w:rPr>
        <w:t xml:space="preserve"> is inert, no migration runs, no error is logged, and </w:t>
      </w:r>
      <w:r>
        <w:rPr>
          <w:rFonts w:ascii="Calibri" w:hAnsi="Calibri" w:cs="Calibri"/>
          <w:b/>
          <w:color w:val="1A1A1A"/>
          <w:sz w:val="21"/>
        </w:rPr>
        <w:t>`worker_execution` and `process_outbox` are never created</w:t>
      </w:r>
      <w:r>
        <w:rPr>
          <w:rFonts w:ascii="Calibri" w:hAnsi="Calibri" w:cs="Calibri"/>
          <w:color w:val="1A1A1A"/>
          <w:sz w:val="21"/>
        </w:rPr>
        <w:t xml:space="preserve">. The framework's two headline reliability patterns then fail at first use — </w:t>
      </w:r>
      <w:r>
        <w:rPr>
          <w:rFonts w:ascii="Consolas" w:hAnsi="Consolas" w:cs="Consolas"/>
          <w:color w:val="1F2A37"/>
          <w:sz w:val="19"/>
        </w:rPr>
        <w:t>IdempotencyGuard.check()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OutboxRelay.poll()</w:t>
      </w:r>
      <w:r>
        <w:rPr>
          <w:rFonts w:ascii="Calibri" w:hAnsi="Calibri" w:cs="Calibri"/>
          <w:color w:val="1A1A1A"/>
          <w:sz w:val="21"/>
        </w:rPr>
        <w:t xml:space="preserve"> both query tables that do not exist. Because </w:t>
      </w:r>
      <w:r>
        <w:rPr>
          <w:rFonts w:ascii="Consolas" w:hAnsi="Consolas" w:cs="Consolas"/>
          <w:color w:val="1F2A37"/>
          <w:sz w:val="19"/>
        </w:rPr>
        <w:t>poll()</w:t>
      </w:r>
      <w:r>
        <w:rPr>
          <w:rFonts w:ascii="Calibri" w:hAnsi="Calibri" w:cs="Calibri"/>
          <w:color w:val="1A1A1A"/>
          <w:sz w:val="21"/>
        </w:rPr>
        <w:t xml:space="preserve"> swallows and logs its exceptions (§8.2), an outbox running against a missing table degrades to an ERROR line every two seconds rather than a startup failure.</w:t>
      </w:r>
    </w:p>
    <w:p>
      <w:r>
        <w:rPr>
          <w:rFonts w:ascii="Calibri" w:hAnsi="Calibri" w:cs="Calibri"/>
          <w:i/>
          <w:color w:val="1A1A1A"/>
          <w:sz w:val="21"/>
        </w:rPr>
        <w:t>Fix:</w:t>
      </w:r>
      <w:r>
        <w:rPr>
          <w:rFonts w:ascii="Calibri" w:hAnsi="Calibri" w:cs="Calibri"/>
          <w:color w:val="1A1A1A"/>
          <w:sz w:val="21"/>
        </w:rPr>
        <w:t xml:space="preserve"> add the missing module to </w:t>
      </w:r>
      <w:r>
        <w:rPr>
          <w:rFonts w:ascii="Consolas" w:hAnsi="Consolas" w:cs="Consolas"/>
          <w:color w:val="1F2A37"/>
          <w:sz w:val="19"/>
        </w:rPr>
        <w:t>service-template/pom.xml</w:t>
      </w:r>
      <w:r>
        <w:rPr>
          <w:rFonts w:ascii="Calibri" w:hAnsi="Calibri" w:cs="Calibri"/>
          <w:color w:val="1A1A1A"/>
          <w:sz w:val="21"/>
        </w:rPr>
        <w:t>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&lt;dependency&gt;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&lt;groupId&gt;org.springframework.boot&lt;/groupId&gt;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&lt;artifactId&gt;spring-boot-flyway&lt;/artifactId&gt;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&lt;/dependency&gt;</w:t>
      </w:r>
    </w:p>
    <w:p>
      <w:r>
        <w:rPr>
          <w:rFonts w:ascii="Calibri" w:hAnsi="Calibri" w:cs="Calibri"/>
          <w:b/>
          <w:color w:val="1A1A1A"/>
          <w:sz w:val="21"/>
        </w:rPr>
        <w:t>③ `V1__framework_tables.sql` fails on H2.</w:t>
      </w:r>
      <w:r>
        <w:rPr>
          <w:rFonts w:ascii="Calibri" w:hAnsi="Calibri" w:cs="Calibri"/>
          <w:color w:val="1A1A1A"/>
          <w:sz w:val="21"/>
        </w:rPr>
        <w:t xml:space="preserve"> With Flyway actually running, the shipped migration aborts on its last statement: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Syntax error in SQL statement "CREATE INDEX idx_process_outbox_undispatched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ON process_outbox (created_at) [*]WHERE dispatched_at IS NULL"; [42000-240]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Line: 23</w:t>
      </w:r>
    </w:p>
    <w:p>
      <w:r>
        <w:rPr>
          <w:rFonts w:ascii="Calibri" w:hAnsi="Calibri" w:cs="Calibri"/>
          <w:color w:val="1A1A1A"/>
          <w:sz w:val="21"/>
        </w:rPr>
        <w:t>Partial indexes (</w:t>
      </w:r>
      <w:r>
        <w:rPr>
          <w:rFonts w:ascii="Consolas" w:hAnsi="Consolas" w:cs="Consolas"/>
          <w:color w:val="1F2A37"/>
          <w:sz w:val="19"/>
        </w:rPr>
        <w:t>CREATE INDEX … WHERE</w:t>
      </w:r>
      <w:r>
        <w:rPr>
          <w:rFonts w:ascii="Calibri" w:hAnsi="Calibri" w:cs="Calibri"/>
          <w:color w:val="1A1A1A"/>
          <w:sz w:val="21"/>
        </w:rPr>
        <w:t xml:space="preserve">) are PostgreSQL-only; H2 rejects them even under </w:t>
      </w:r>
      <w:r>
        <w:rPr>
          <w:rFonts w:ascii="Consolas" w:hAnsi="Consolas" w:cs="Consolas"/>
          <w:color w:val="1F2A37"/>
          <w:sz w:val="19"/>
        </w:rPr>
        <w:t>MODE=PostgreSQL</w:t>
      </w:r>
      <w:r>
        <w:rPr>
          <w:rFonts w:ascii="Calibri" w:hAnsi="Calibri" w:cs="Calibri"/>
          <w:color w:val="1A1A1A"/>
          <w:sz w:val="21"/>
        </w:rPr>
        <w:t xml:space="preserve">. This is a near-miss in the original: the file's header comment explains that </w:t>
      </w:r>
      <w:r>
        <w:rPr>
          <w:rFonts w:ascii="Consolas" w:hAnsi="Consolas" w:cs="Consolas"/>
          <w:color w:val="1F2A37"/>
          <w:sz w:val="19"/>
        </w:rPr>
        <w:t>payload</w:t>
      </w:r>
      <w:r>
        <w:rPr>
          <w:rFonts w:ascii="Calibri" w:hAnsi="Calibri" w:cs="Calibri"/>
          <w:color w:val="1A1A1A"/>
          <w:sz w:val="21"/>
        </w:rPr>
        <w:t xml:space="preserve"> is </w:t>
      </w:r>
      <w:r>
        <w:rPr>
          <w:rFonts w:ascii="Consolas" w:hAnsi="Consolas" w:cs="Consolas"/>
          <w:color w:val="1F2A37"/>
          <w:sz w:val="19"/>
        </w:rPr>
        <w:t>TEXT</w:t>
      </w:r>
      <w:r>
        <w:rPr>
          <w:rFonts w:ascii="Calibri" w:hAnsi="Calibri" w:cs="Calibri"/>
          <w:color w:val="1A1A1A"/>
          <w:sz w:val="21"/>
        </w:rPr>
        <w:t xml:space="preserve"> rather than </w:t>
      </w:r>
      <w:r>
        <w:rPr>
          <w:rFonts w:ascii="Consolas" w:hAnsi="Consolas" w:cs="Consolas"/>
          <w:color w:val="1F2A37"/>
          <w:sz w:val="19"/>
        </w:rPr>
        <w:t>jsonb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alibri" w:hAnsi="Calibri" w:cs="Calibri"/>
          <w:i/>
          <w:color w:val="1A1A1A"/>
          <w:sz w:val="21"/>
        </w:rPr>
        <w:t>specifically</w:t>
      </w:r>
      <w:r>
        <w:rPr>
          <w:rFonts w:ascii="Calibri" w:hAnsi="Calibri" w:cs="Calibri"/>
          <w:color w:val="1A1A1A"/>
          <w:sz w:val="21"/>
        </w:rPr>
        <w:t xml:space="preserve"> for H2 compatibility, so cross-database portability was considered — the partial index was simply overlooked.</w:t>
      </w:r>
    </w:p>
    <w:p>
      <w:r>
        <w:rPr>
          <w:rFonts w:ascii="Calibri" w:hAnsi="Calibri" w:cs="Calibri"/>
          <w:i/>
          <w:color w:val="1A1A1A"/>
          <w:sz w:val="21"/>
        </w:rPr>
        <w:t>Fix:</w:t>
      </w:r>
      <w:r>
        <w:rPr>
          <w:rFonts w:ascii="Calibri" w:hAnsi="Calibri" w:cs="Calibri"/>
          <w:color w:val="1A1A1A"/>
          <w:sz w:val="21"/>
        </w:rPr>
        <w:t xml:space="preserve"> make the index portable and leave the Postgres optimisation to a later migration: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CREATE INDEX idx_process_outbox_undispatched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ON process_outbox (dispatched_at, created_at);</w:t>
      </w:r>
    </w:p>
    <w:p>
      <w:r>
        <w:rPr>
          <w:rFonts w:ascii="Calibri" w:hAnsi="Calibri" w:cs="Calibri"/>
          <w:b/>
          <w:color w:val="1A1A1A"/>
          <w:sz w:val="21"/>
        </w:rPr>
        <w:t>④ `/actuator/prometheus` returns 404.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application.yml</w:t>
      </w:r>
      <w:r>
        <w:rPr>
          <w:rFonts w:ascii="Calibri" w:hAnsi="Calibri" w:cs="Calibri"/>
          <w:color w:val="1A1A1A"/>
          <w:sz w:val="21"/>
        </w:rPr>
        <w:t xml:space="preserve"> exposes </w:t>
      </w:r>
      <w:r>
        <w:rPr>
          <w:rFonts w:ascii="Consolas" w:hAnsi="Consolas" w:cs="Consolas"/>
          <w:color w:val="1F2A37"/>
          <w:sz w:val="19"/>
        </w:rPr>
        <w:t>health,info,prometheus</w:t>
      </w:r>
      <w:r>
        <w:rPr>
          <w:rFonts w:ascii="Calibri" w:hAnsi="Calibri" w:cs="Calibri"/>
          <w:color w:val="1A1A1A"/>
          <w:sz w:val="21"/>
        </w:rPr>
        <w:t xml:space="preserve">, and the Helm chart's </w:t>
      </w:r>
      <w:r>
        <w:rPr>
          <w:rFonts w:ascii="Consolas" w:hAnsi="Consolas" w:cs="Consolas"/>
          <w:color w:val="1F2A37"/>
          <w:sz w:val="19"/>
        </w:rPr>
        <w:t>ServiceMonitor</w:t>
      </w:r>
      <w:r>
        <w:rPr>
          <w:rFonts w:ascii="Calibri" w:hAnsi="Calibri" w:cs="Calibri"/>
          <w:color w:val="1A1A1A"/>
          <w:sz w:val="21"/>
        </w:rPr>
        <w:t xml:space="preserve"> scrapes </w:t>
      </w:r>
      <w:r>
        <w:rPr>
          <w:rFonts w:ascii="Consolas" w:hAnsi="Consolas" w:cs="Consolas"/>
          <w:color w:val="1F2A37"/>
          <w:sz w:val="19"/>
        </w:rPr>
        <w:t>/actuator/prometheus</w:t>
      </w:r>
      <w:r>
        <w:rPr>
          <w:rFonts w:ascii="Calibri" w:hAnsi="Calibri" w:cs="Calibri"/>
          <w:color w:val="1A1A1A"/>
          <w:sz w:val="21"/>
        </w:rPr>
        <w:t xml:space="preserve"> every 30 s by default. But </w:t>
      </w:r>
      <w:r>
        <w:rPr>
          <w:rFonts w:ascii="Consolas" w:hAnsi="Consolas" w:cs="Consolas"/>
          <w:color w:val="1F2A37"/>
          <w:sz w:val="19"/>
        </w:rPr>
        <w:t>service-template</w:t>
      </w:r>
      <w:r>
        <w:rPr>
          <w:rFonts w:ascii="Calibri" w:hAnsi="Calibri" w:cs="Calibri"/>
          <w:color w:val="1A1A1A"/>
          <w:sz w:val="21"/>
        </w:rPr>
        <w:t xml:space="preserve"> depends only on </w:t>
      </w:r>
      <w:r>
        <w:rPr>
          <w:rFonts w:ascii="Consolas" w:hAnsi="Consolas" w:cs="Consolas"/>
          <w:color w:val="1F2A37"/>
          <w:sz w:val="19"/>
        </w:rPr>
        <w:t>framework-camunda-starter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framework-core</w:t>
      </w:r>
      <w:r>
        <w:rPr>
          <w:rFonts w:ascii="Calibri" w:hAnsi="Calibri" w:cs="Calibri"/>
          <w:color w:val="1A1A1A"/>
          <w:sz w:val="21"/>
        </w:rPr>
        <w:t xml:space="preserve"> — not on </w:t>
      </w:r>
      <w:r>
        <w:rPr>
          <w:rFonts w:ascii="Consolas" w:hAnsi="Consolas" w:cs="Consolas"/>
          <w:color w:val="1F2A37"/>
          <w:sz w:val="19"/>
        </w:rPr>
        <w:t>framework-observability-starter</w:t>
      </w:r>
      <w:r>
        <w:rPr>
          <w:rFonts w:ascii="Calibri" w:hAnsi="Calibri" w:cs="Calibri"/>
          <w:color w:val="1A1A1A"/>
          <w:sz w:val="21"/>
        </w:rPr>
        <w:t xml:space="preserve"> — so no Prometheus meter registry exists and the endpoint 404s. A service deployed straight from the scaffold gets a ServiceMonitor pointed at a missing endpoint.</w:t>
      </w:r>
    </w:p>
    <w:p>
      <w:r>
        <w:rPr>
          <w:rFonts w:ascii="Calibri" w:hAnsi="Calibri" w:cs="Calibri"/>
          <w:i/>
          <w:color w:val="1A1A1A"/>
          <w:sz w:val="21"/>
        </w:rPr>
        <w:t>Fix:</w:t>
      </w:r>
      <w:r>
        <w:rPr>
          <w:rFonts w:ascii="Calibri" w:hAnsi="Calibri" w:cs="Calibri"/>
          <w:color w:val="1A1A1A"/>
          <w:sz w:val="21"/>
        </w:rPr>
        <w:t xml:space="preserve"> add </w:t>
      </w:r>
      <w:r>
        <w:rPr>
          <w:rFonts w:ascii="Consolas" w:hAnsi="Consolas" w:cs="Consolas"/>
          <w:color w:val="1F2A37"/>
          <w:sz w:val="19"/>
        </w:rPr>
        <w:t>framework-observability-starter</w:t>
      </w:r>
      <w:r>
        <w:rPr>
          <w:rFonts w:ascii="Calibri" w:hAnsi="Calibri" w:cs="Calibri"/>
          <w:color w:val="1A1A1A"/>
          <w:sz w:val="21"/>
        </w:rPr>
        <w:t xml:space="preserve"> to the scaffold's dependencies, or drop </w:t>
      </w:r>
      <w:r>
        <w:rPr>
          <w:rFonts w:ascii="Consolas" w:hAnsi="Consolas" w:cs="Consolas"/>
          <w:color w:val="1F2A37"/>
          <w:sz w:val="19"/>
        </w:rPr>
        <w:t>prometheus</w:t>
      </w:r>
      <w:r>
        <w:rPr>
          <w:rFonts w:ascii="Calibri" w:hAnsi="Calibri" w:cs="Calibri"/>
          <w:color w:val="1A1A1A"/>
          <w:sz w:val="21"/>
        </w:rPr>
        <w:t xml:space="preserve"> from the exposure list until a service opts in.</w:t>
      </w:r>
    </w:p>
    <w:p>
      <w:r>
        <w:rPr>
          <w:rFonts w:ascii="Calibri" w:hAnsi="Calibri" w:cs="Calibri"/>
          <w:b/>
          <w:color w:val="1A1A1A"/>
          <w:sz w:val="21"/>
        </w:rPr>
        <w:t>⑤ The Docker build fails on the reactor.</w:t>
      </w:r>
      <w:r>
        <w:rPr>
          <w:rFonts w:ascii="Calibri" w:hAnsi="Calibri" w:cs="Calibri"/>
          <w:color w:val="1A1A1A"/>
          <w:sz w:val="21"/>
        </w:rPr>
        <w:t xml:space="preserve"> </w:t>
      </w:r>
      <w:r>
        <w:rPr>
          <w:rFonts w:ascii="Consolas" w:hAnsi="Consolas" w:cs="Consolas"/>
          <w:color w:val="1F2A37"/>
          <w:sz w:val="19"/>
        </w:rPr>
        <w:t>service-template/Dockerfile</w:t>
      </w:r>
      <w:r>
        <w:rPr>
          <w:rFonts w:ascii="Calibri" w:hAnsi="Calibri" w:cs="Calibri"/>
          <w:color w:val="1A1A1A"/>
          <w:sz w:val="21"/>
        </w:rPr>
        <w:t xml:space="preserve"> copies seven of the eight module directories, omitting </w:t>
      </w:r>
      <w:r>
        <w:rPr>
          <w:rFonts w:ascii="Consolas" w:hAnsi="Consolas" w:cs="Consolas"/>
          <w:color w:val="1F2A37"/>
          <w:sz w:val="19"/>
        </w:rPr>
        <w:t>framework-web-starter</w:t>
      </w:r>
      <w:r>
        <w:rPr>
          <w:rFonts w:ascii="Calibri" w:hAnsi="Calibri" w:cs="Calibri"/>
          <w:color w:val="1A1A1A"/>
          <w:sz w:val="21"/>
        </w:rPr>
        <w:t xml:space="preserve"> — which the parent POM declares as a reactor module (§15.7). </w:t>
      </w:r>
      <w:r>
        <w:rPr>
          <w:rFonts w:ascii="Consolas" w:hAnsi="Consolas" w:cs="Consolas"/>
          <w:color w:val="1F2A37"/>
          <w:sz w:val="19"/>
        </w:rPr>
        <w:t>mvn dependency:go-offline</w:t>
      </w:r>
      <w:r>
        <w:rPr>
          <w:rFonts w:ascii="Calibri" w:hAnsi="Calibri" w:cs="Calibri"/>
          <w:color w:val="1A1A1A"/>
          <w:sz w:val="21"/>
        </w:rPr>
        <w:t xml:space="preserve"> therefore aborts on the first build step: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[ERROR] Child module /workspace/framework-web-starter of /workspace/pom.xml does not exist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ERROR: failed to solve: process "/bin/sh -c mvn -B -q dependency:go-offline"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did not complete successfully: exit code: 1</w:t>
      </w:r>
    </w:p>
    <w:p>
      <w:r>
        <w:rPr>
          <w:rFonts w:ascii="Calibri" w:hAnsi="Calibri" w:cs="Calibri"/>
          <w:i/>
          <w:color w:val="1A1A1A"/>
          <w:sz w:val="21"/>
        </w:rPr>
        <w:t>Fix:</w:t>
      </w:r>
      <w:r>
        <w:rPr>
          <w:rFonts w:ascii="Calibri" w:hAnsi="Calibri" w:cs="Calibri"/>
          <w:color w:val="1A1A1A"/>
          <w:sz w:val="21"/>
        </w:rPr>
        <w:t xml:space="preserve"> add the two missing </w:t>
      </w:r>
      <w:r>
        <w:rPr>
          <w:rFonts w:ascii="Consolas" w:hAnsi="Consolas" w:cs="Consolas"/>
          <w:color w:val="1F2A37"/>
          <w:sz w:val="19"/>
        </w:rPr>
        <w:t>COPY</w:t>
      </w:r>
      <w:r>
        <w:rPr>
          <w:rFonts w:ascii="Calibri" w:hAnsi="Calibri" w:cs="Calibri"/>
          <w:color w:val="1A1A1A"/>
          <w:sz w:val="21"/>
        </w:rPr>
        <w:t xml:space="preserve"> lines, alongside the other seven modules: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COPY framework-web-starter/pom.xml  ./framework-web-starter/pom.xml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COPY framework-web-starter/src      ./framework-web-starter/src</w:t>
      </w:r>
    </w:p>
    <w:p>
      <w:r>
        <w:rPr>
          <w:rFonts w:ascii="Calibri" w:hAnsi="Calibri" w:cs="Calibri"/>
          <w:b/>
          <w:color w:val="1A1A1A"/>
          <w:sz w:val="21"/>
        </w:rPr>
        <w:t>⑥ The runtime stage fails on a UID collision.</w:t>
      </w:r>
      <w:r>
        <w:rPr>
          <w:rFonts w:ascii="Calibri" w:hAnsi="Calibri" w:cs="Calibri"/>
          <w:color w:val="1A1A1A"/>
          <w:sz w:val="21"/>
        </w:rPr>
        <w:t xml:space="preserve"> The </w:t>
      </w:r>
      <w:r>
        <w:rPr>
          <w:rFonts w:ascii="Consolas" w:hAnsi="Consolas" w:cs="Consolas"/>
          <w:color w:val="1F2A37"/>
          <w:sz w:val="19"/>
        </w:rPr>
        <w:t>eclipse-temurin:21-jre</w:t>
      </w:r>
      <w:r>
        <w:rPr>
          <w:rFonts w:ascii="Calibri" w:hAnsi="Calibri" w:cs="Calibri"/>
          <w:color w:val="1A1A1A"/>
          <w:sz w:val="21"/>
        </w:rPr>
        <w:t xml:space="preserve"> base is Ubuntu 24.04, which already ships an </w:t>
      </w:r>
      <w:r>
        <w:rPr>
          <w:rFonts w:ascii="Consolas" w:hAnsi="Consolas" w:cs="Consolas"/>
          <w:color w:val="1F2A37"/>
          <w:sz w:val="19"/>
        </w:rPr>
        <w:t>ubuntu</w:t>
      </w:r>
      <w:r>
        <w:rPr>
          <w:rFonts w:ascii="Calibri" w:hAnsi="Calibri" w:cs="Calibri"/>
          <w:color w:val="1A1A1A"/>
          <w:sz w:val="21"/>
        </w:rPr>
        <w:t xml:space="preserve"> account at UID/GID 1000: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groupadd: GID '1000' already exists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ERROR: process "/bin/sh -c groupadd --gid 1000 spring &amp;&amp; useradd --uid 1000 ..."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did not complete successfully: exit code: 4</w:t>
      </w:r>
    </w:p>
    <w:p>
      <w:r>
        <w:rPr>
          <w:rFonts w:ascii="Calibri" w:hAnsi="Calibri" w:cs="Calibri"/>
          <w:color w:val="1A1A1A"/>
          <w:sz w:val="21"/>
        </w:rPr>
        <w:t xml:space="preserve">UID 1000 cannot simply be changed — </w:t>
      </w:r>
      <w:r>
        <w:rPr>
          <w:rFonts w:ascii="Consolas" w:hAnsi="Consolas" w:cs="Consolas"/>
          <w:color w:val="1F2A37"/>
          <w:sz w:val="19"/>
        </w:rPr>
        <w:t>deploy/helm-chart/values.yaml:33-36</w:t>
      </w:r>
      <w:r>
        <w:rPr>
          <w:rFonts w:ascii="Calibri" w:hAnsi="Calibri" w:cs="Calibri"/>
          <w:color w:val="1A1A1A"/>
          <w:sz w:val="21"/>
        </w:rPr>
        <w:t xml:space="preserve"> pins </w:t>
      </w:r>
      <w:r>
        <w:rPr>
          <w:rFonts w:ascii="Consolas" w:hAnsi="Consolas" w:cs="Consolas"/>
          <w:color w:val="1F2A37"/>
          <w:sz w:val="19"/>
        </w:rPr>
        <w:t>runAsUser: 1000</w:t>
      </w:r>
      <w:r>
        <w:rPr>
          <w:rFonts w:ascii="Calibri" w:hAnsi="Calibri" w:cs="Calibri"/>
          <w:color w:val="1A1A1A"/>
          <w:sz w:val="21"/>
        </w:rPr>
        <w:t xml:space="preserve"> and </w:t>
      </w:r>
      <w:r>
        <w:rPr>
          <w:rFonts w:ascii="Consolas" w:hAnsi="Consolas" w:cs="Consolas"/>
          <w:color w:val="1F2A37"/>
          <w:sz w:val="19"/>
        </w:rPr>
        <w:t>fsGroup: 1000</w:t>
      </w:r>
      <w:r>
        <w:rPr>
          <w:rFonts w:ascii="Calibri" w:hAnsi="Calibri" w:cs="Calibri"/>
          <w:color w:val="1A1A1A"/>
          <w:sz w:val="21"/>
        </w:rPr>
        <w:t>, so the image and the chart must agree. Free the UID instead: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RUN (userdel -r ubuntu 2&gt;/dev/null || true) \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&amp;&amp; groupadd --gid 1000 spring \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&amp;&amp; useradd --uid 1000 --gid spring --shell /bin/bash --create-home spring</w:t>
      </w:r>
    </w:p>
    <w:p>
      <w:r>
        <w:rPr>
          <w:rFonts w:ascii="Calibri" w:hAnsi="Calibri" w:cs="Calibri"/>
          <w:color w:val="1A1A1A"/>
          <w:sz w:val="21"/>
        </w:rPr>
        <w:t xml:space="preserve">Note that defect ① compounds here: </w:t>
      </w:r>
      <w:r>
        <w:rPr>
          <w:rFonts w:ascii="Consolas" w:hAnsi="Consolas" w:cs="Consolas"/>
          <w:color w:val="1F2A37"/>
          <w:sz w:val="19"/>
        </w:rPr>
        <w:t>DEPLOYMENT-LOCAL.md</w:t>
      </w:r>
      <w:r>
        <w:rPr>
          <w:rFonts w:ascii="Calibri" w:hAnsi="Calibri" w:cs="Calibri"/>
          <w:color w:val="1A1A1A"/>
          <w:sz w:val="21"/>
        </w:rPr>
        <w:t xml:space="preserve"> runs Path C with </w:t>
      </w:r>
      <w:r>
        <w:rPr>
          <w:rFonts w:ascii="Consolas" w:hAnsi="Consolas" w:cs="Consolas"/>
          <w:color w:val="1F2A37"/>
          <w:sz w:val="19"/>
        </w:rPr>
        <w:t>SPRING_PROFILES_ACTIVE=local</w:t>
      </w:r>
      <w:r>
        <w:rPr>
          <w:rFonts w:ascii="Calibri" w:hAnsi="Calibri" w:cs="Calibri"/>
          <w:color w:val="1A1A1A"/>
          <w:sz w:val="21"/>
        </w:rPr>
        <w:t xml:space="preserve">, which needs H2 </w:t>
      </w:r>
      <w:r>
        <w:rPr>
          <w:rFonts w:ascii="Calibri" w:hAnsi="Calibri" w:cs="Calibri"/>
          <w:i/>
          <w:color w:val="1A1A1A"/>
          <w:sz w:val="21"/>
        </w:rPr>
        <w:t>inside the image</w:t>
      </w:r>
      <w:r>
        <w:rPr>
          <w:rFonts w:ascii="Calibri" w:hAnsi="Calibri" w:cs="Calibri"/>
          <w:color w:val="1A1A1A"/>
          <w:sz w:val="21"/>
        </w:rPr>
        <w:t xml:space="preserve">. At </w:t>
      </w:r>
      <w:r>
        <w:rPr>
          <w:rFonts w:ascii="Consolas" w:hAnsi="Consolas" w:cs="Consolas"/>
          <w:color w:val="1F2A37"/>
          <w:sz w:val="19"/>
        </w:rPr>
        <w:t>test</w:t>
      </w:r>
      <w:r>
        <w:rPr>
          <w:rFonts w:ascii="Calibri" w:hAnsi="Calibri" w:cs="Calibri"/>
          <w:color w:val="1A1A1A"/>
          <w:sz w:val="21"/>
        </w:rPr>
        <w:t xml:space="preserve"> scope it is absent from the fat jar, and unlike Path A there is no </w:t>
      </w:r>
      <w:r>
        <w:rPr>
          <w:rFonts w:ascii="Consolas" w:hAnsi="Consolas" w:cs="Consolas"/>
          <w:color w:val="1F2A37"/>
          <w:sz w:val="19"/>
        </w:rPr>
        <w:t>-Dspring-boot.run.useTestClasspath=true</w:t>
      </w:r>
      <w:r>
        <w:rPr>
          <w:rFonts w:ascii="Calibri" w:hAnsi="Calibri" w:cs="Calibri"/>
          <w:color w:val="1A1A1A"/>
          <w:sz w:val="21"/>
        </w:rPr>
        <w:t xml:space="preserve"> escape hatch in a container. Path C therefore requires the scope change, not the workaround.</w:t>
      </w:r>
    </w:p>
    <w:p>
      <w:r>
        <w:rPr>
          <w:rFonts w:ascii="Calibri" w:hAnsi="Calibri" w:cs="Calibri"/>
          <w:b/>
          <w:color w:val="1A1A1A"/>
          <w:sz w:val="21"/>
        </w:rPr>
        <w:t>After all six fixes</w:t>
      </w:r>
      <w:r>
        <w:rPr>
          <w:rFonts w:ascii="Calibri" w:hAnsi="Calibri" w:cs="Calibri"/>
          <w:color w:val="1A1A1A"/>
          <w:sz w:val="21"/>
        </w:rPr>
        <w:t>, the documented flow works. Verified: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o.f.core.internal.command.DbMigrate : Migrating schema "PUBLIC" to version "1 - framework tables"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o.f.core.internal.command.DbMigrate : Successfully applied 1 migration to schema "PUBLIC", now at version v1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o.s.boot.tomcat.TomcatWebServer     : Tomcat started on port 8081 (http) with context path '/'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c.a.c.service.template.Application  : Started Application in 7.842 seconds</w:t>
      </w:r>
    </w:p>
    <w:p>
      <w:r>
        <w:rPr>
          <w:rFonts w:ascii="Calibri" w:hAnsi="Calibri" w:cs="Calibri"/>
          <w:color w:val="1A1A1A"/>
          <w:sz w:val="21"/>
        </w:rPr>
        <w:t xml:space="preserve">with </w:t>
      </w:r>
      <w:r>
        <w:rPr>
          <w:rFonts w:ascii="Consolas" w:hAnsi="Consolas" w:cs="Consolas"/>
          <w:color w:val="1F2A37"/>
          <w:sz w:val="19"/>
        </w:rPr>
        <w:t>/actuator/health</w:t>
      </w:r>
      <w:r>
        <w:rPr>
          <w:rFonts w:ascii="Calibri" w:hAnsi="Calibri" w:cs="Calibri"/>
          <w:color w:val="1A1A1A"/>
          <w:sz w:val="21"/>
        </w:rPr>
        <w:t xml:space="preserve"> returning </w:t>
      </w:r>
      <w:r>
        <w:rPr>
          <w:rFonts w:ascii="Consolas" w:hAnsi="Consolas" w:cs="Consolas"/>
          <w:color w:val="1F2A37"/>
          <w:sz w:val="19"/>
        </w:rPr>
        <w:t>{"status":"UP"}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pStyle w:val="Heading2"/>
      </w:pPr>
      <w:r>
        <w:t>15.10 The coverage and integration-test gates are inactive</w:t>
      </w:r>
    </w:p>
    <w:p>
      <w:r>
        <w:rPr>
          <w:rFonts w:ascii="Calibri" w:hAnsi="Calibri" w:cs="Calibri"/>
          <w:color w:val="1A1A1A"/>
          <w:sz w:val="21"/>
        </w:rPr>
        <w:t xml:space="preserve">Covered in detail in §11.3. In short: JaCoCo appears only in the parent's </w:t>
      </w:r>
      <w:r>
        <w:rPr>
          <w:rFonts w:ascii="Consolas" w:hAnsi="Consolas" w:cs="Consolas"/>
          <w:color w:val="1F2A37"/>
          <w:sz w:val="19"/>
        </w:rPr>
        <w:t>&lt;pluginManagement&gt;</w:t>
      </w:r>
      <w:r>
        <w:rPr>
          <w:rFonts w:ascii="Calibri" w:hAnsi="Calibri" w:cs="Calibri"/>
          <w:color w:val="1A1A1A"/>
          <w:sz w:val="21"/>
        </w:rPr>
        <w:t xml:space="preserve"> and is declared in no module's </w:t>
      </w:r>
      <w:r>
        <w:rPr>
          <w:rFonts w:ascii="Consolas" w:hAnsi="Consolas" w:cs="Consolas"/>
          <w:color w:val="1F2A37"/>
          <w:sz w:val="19"/>
        </w:rPr>
        <w:t>&lt;build&gt;</w:t>
      </w:r>
      <w:r>
        <w:rPr>
          <w:rFonts w:ascii="Calibri" w:hAnsi="Calibri" w:cs="Calibri"/>
          <w:color w:val="1A1A1A"/>
          <w:sz w:val="21"/>
        </w:rPr>
        <w:t xml:space="preserve">, so </w:t>
      </w:r>
      <w:r>
        <w:rPr>
          <w:rFonts w:ascii="Consolas" w:hAnsi="Consolas" w:cs="Consolas"/>
          <w:color w:val="1F2A37"/>
          <w:sz w:val="19"/>
        </w:rPr>
        <w:t>prepare-agent</w:t>
      </w:r>
      <w:r>
        <w:rPr>
          <w:rFonts w:ascii="Calibri" w:hAnsi="Calibri" w:cs="Calibri"/>
          <w:color w:val="1A1A1A"/>
          <w:sz w:val="21"/>
        </w:rPr>
        <w:t xml:space="preserve">, </w:t>
      </w:r>
      <w:r>
        <w:rPr>
          <w:rFonts w:ascii="Consolas" w:hAnsi="Consolas" w:cs="Consolas"/>
          <w:color w:val="1F2A37"/>
          <w:sz w:val="19"/>
        </w:rPr>
        <w:t>report</w:t>
      </w:r>
      <w:r>
        <w:rPr>
          <w:rFonts w:ascii="Calibri" w:hAnsi="Calibri" w:cs="Calibri"/>
          <w:color w:val="1A1A1A"/>
          <w:sz w:val="21"/>
        </w:rPr>
        <w:t xml:space="preserve">, and </w:t>
      </w:r>
      <w:r>
        <w:rPr>
          <w:rFonts w:ascii="Consolas" w:hAnsi="Consolas" w:cs="Consolas"/>
          <w:color w:val="1F2A37"/>
          <w:sz w:val="19"/>
        </w:rPr>
        <w:t>check</w:t>
      </w:r>
      <w:r>
        <w:rPr>
          <w:rFonts w:ascii="Calibri" w:hAnsi="Calibri" w:cs="Calibri"/>
          <w:color w:val="1A1A1A"/>
          <w:sz w:val="21"/>
        </w:rPr>
        <w:t xml:space="preserve"> never execute — the advertised 80%/90% thresholds enforce nothing, and the CI </w:t>
      </w:r>
      <w:r>
        <w:rPr>
          <w:rFonts w:ascii="Consolas" w:hAnsi="Consolas" w:cs="Consolas"/>
          <w:color w:val="1F2A37"/>
          <w:sz w:val="19"/>
        </w:rPr>
        <w:t>coverage_report</w:t>
      </w:r>
      <w:r>
        <w:rPr>
          <w:rFonts w:ascii="Calibri" w:hAnsi="Calibri" w:cs="Calibri"/>
          <w:color w:val="1A1A1A"/>
          <w:sz w:val="21"/>
        </w:rPr>
        <w:t xml:space="preserve"> artifact path matches no file. Failsafe is in the same position, so </w:t>
      </w:r>
      <w:r>
        <w:rPr>
          <w:rFonts w:ascii="Consolas" w:hAnsi="Consolas" w:cs="Consolas"/>
          <w:color w:val="1F2A37"/>
          <w:sz w:val="19"/>
        </w:rPr>
        <w:t>*IT.java</w:t>
      </w:r>
      <w:r>
        <w:rPr>
          <w:rFonts w:ascii="Calibri" w:hAnsi="Calibri" w:cs="Calibri"/>
          <w:color w:val="1A1A1A"/>
          <w:sz w:val="21"/>
        </w:rPr>
        <w:t xml:space="preserve"> integration tests would not run.</w:t>
      </w:r>
    </w:p>
    <w:p>
      <w:r>
        <w:rPr>
          <w:rFonts w:ascii="Calibri" w:hAnsi="Calibri" w:cs="Calibri"/>
          <w:b/>
          <w:color w:val="1A1A1A"/>
          <w:sz w:val="21"/>
        </w:rPr>
        <w:t>Fix:</w:t>
      </w:r>
      <w:r>
        <w:rPr>
          <w:rFonts w:ascii="Calibri" w:hAnsi="Calibri" w:cs="Calibri"/>
          <w:color w:val="1A1A1A"/>
          <w:sz w:val="21"/>
        </w:rPr>
        <w:t xml:space="preserve"> add a </w:t>
      </w:r>
      <w:r>
        <w:rPr>
          <w:rFonts w:ascii="Consolas" w:hAnsi="Consolas" w:cs="Consolas"/>
          <w:color w:val="1F2A37"/>
          <w:sz w:val="19"/>
        </w:rPr>
        <w:t>&lt;build&gt;&lt;plugins&gt;</w:t>
      </w:r>
      <w:r>
        <w:rPr>
          <w:rFonts w:ascii="Calibri" w:hAnsi="Calibri" w:cs="Calibri"/>
          <w:color w:val="1A1A1A"/>
          <w:sz w:val="21"/>
        </w:rPr>
        <w:t xml:space="preserve"> block declaring </w:t>
      </w:r>
      <w:r>
        <w:rPr>
          <w:rFonts w:ascii="Consolas" w:hAnsi="Consolas" w:cs="Consolas"/>
          <w:color w:val="1F2A37"/>
          <w:sz w:val="19"/>
        </w:rPr>
        <w:t>jacoco-maven-plugin</w:t>
      </w:r>
      <w:r>
        <w:rPr>
          <w:rFonts w:ascii="Calibri" w:hAnsi="Calibri" w:cs="Calibri"/>
          <w:color w:val="1A1A1A"/>
          <w:sz w:val="21"/>
        </w:rPr>
        <w:t xml:space="preserve"> (and </w:t>
      </w:r>
      <w:r>
        <w:rPr>
          <w:rFonts w:ascii="Consolas" w:hAnsi="Consolas" w:cs="Consolas"/>
          <w:color w:val="1F2A37"/>
          <w:sz w:val="19"/>
        </w:rPr>
        <w:t>maven-failsafe-plugin</w:t>
      </w:r>
      <w:r>
        <w:rPr>
          <w:rFonts w:ascii="Calibri" w:hAnsi="Calibri" w:cs="Calibri"/>
          <w:color w:val="1A1A1A"/>
          <w:sz w:val="21"/>
        </w:rPr>
        <w:t xml:space="preserve">) to each code-bearing module — the executions are already configured in the parent's </w:t>
      </w:r>
      <w:r>
        <w:rPr>
          <w:rFonts w:ascii="Consolas" w:hAnsi="Consolas" w:cs="Consolas"/>
          <w:color w:val="1F2A37"/>
          <w:sz w:val="19"/>
        </w:rPr>
        <w:t>pluginManagement</w:t>
      </w:r>
      <w:r>
        <w:rPr>
          <w:rFonts w:ascii="Calibri" w:hAnsi="Calibri" w:cs="Calibri"/>
          <w:color w:val="1A1A1A"/>
          <w:sz w:val="21"/>
        </w:rPr>
        <w:t xml:space="preserve">, so the child declaration can be version-less and configuration-less. Then add the </w:t>
      </w:r>
      <w:r>
        <w:rPr>
          <w:rFonts w:ascii="Consolas" w:hAnsi="Consolas" w:cs="Consolas"/>
          <w:color w:val="1F2A37"/>
          <w:sz w:val="19"/>
        </w:rPr>
        <w:t>check</w:t>
      </w:r>
      <w:r>
        <w:rPr>
          <w:rFonts w:ascii="Calibri" w:hAnsi="Calibri" w:cs="Calibri"/>
          <w:color w:val="1A1A1A"/>
          <w:sz w:val="21"/>
        </w:rPr>
        <w:t xml:space="preserve"> execution with the two rules the documentation describes.</w:t>
      </w:r>
    </w:p>
    <w:p>
      <w:pPr>
        <w:pStyle w:val="Heading2"/>
      </w:pPr>
      <w:r>
        <w:t>15.11 Smaller notes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`BaseWorker.extractBusinessKey()` constructs `new ObjectMapper()` on every invocation</w:t>
      </w:r>
      <w:r>
        <w:rPr>
          <w:rFonts w:ascii="Calibri" w:hAnsi="Calibri" w:cs="Calibri"/>
          <w:color w:val="1A1A1A"/>
          <w:sz w:val="21"/>
        </w:rPr>
        <w:t xml:space="preserve"> (</w:t>
      </w:r>
      <w:r>
        <w:rPr>
          <w:rFonts w:ascii="Consolas" w:hAnsi="Consolas" w:cs="Consolas"/>
          <w:color w:val="1F2A37"/>
          <w:sz w:val="19"/>
        </w:rPr>
        <w:t>BaseWorker.java:285</w:t>
      </w:r>
      <w:r>
        <w:rPr>
          <w:rFonts w:ascii="Calibri" w:hAnsi="Calibri" w:cs="Calibri"/>
          <w:color w:val="1A1A1A"/>
          <w:sz w:val="21"/>
        </w:rPr>
        <w:t xml:space="preserve">) rather than reusing the injected </w:t>
      </w:r>
      <w:r>
        <w:rPr>
          <w:rFonts w:ascii="Consolas" w:hAnsi="Consolas" w:cs="Consolas"/>
          <w:color w:val="1F2A37"/>
          <w:sz w:val="19"/>
        </w:rPr>
        <w:t>VariableMapper</w:t>
      </w:r>
      <w:r>
        <w:rPr>
          <w:rFonts w:ascii="Calibri" w:hAnsi="Calibri" w:cs="Calibri"/>
          <w:color w:val="1A1A1A"/>
          <w:sz w:val="21"/>
        </w:rPr>
        <w:t>. That is a fresh Jackson mapper — a comparatively expensive object — allocated per job. Harmless at low volume; worth hoisting to a static field for high-throughput workers.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`sonar-project.properties` does not exist</w:t>
      </w:r>
      <w:r>
        <w:rPr>
          <w:rFonts w:ascii="Calibri" w:hAnsi="Calibri" w:cs="Calibri"/>
          <w:color w:val="1A1A1A"/>
          <w:sz w:val="21"/>
        </w:rPr>
        <w:t xml:space="preserve"> — flagged as a follow-up in the CI file's own header (</w:t>
      </w:r>
      <w:r>
        <w:rPr>
          <w:rFonts w:ascii="Consolas" w:hAnsi="Consolas" w:cs="Consolas"/>
          <w:color w:val="1F2A37"/>
          <w:sz w:val="19"/>
        </w:rPr>
        <w:t>:22-24</w:t>
      </w:r>
      <w:r>
        <w:rPr>
          <w:rFonts w:ascii="Calibri" w:hAnsi="Calibri" w:cs="Calibri"/>
          <w:color w:val="1A1A1A"/>
          <w:sz w:val="21"/>
        </w:rPr>
        <w:t>). The Sonar scan will run with defaults until it is added.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`kubeval` is not in the `alpine/helm` image</w:t>
      </w:r>
      <w:r>
        <w:rPr>
          <w:rFonts w:ascii="Calibri" w:hAnsi="Calibri" w:cs="Calibri"/>
          <w:color w:val="1A1A1A"/>
          <w:sz w:val="21"/>
        </w:rPr>
        <w:t xml:space="preserve">, so the </w:t>
      </w:r>
      <w:r>
        <w:rPr>
          <w:rFonts w:ascii="Consolas" w:hAnsi="Consolas" w:cs="Consolas"/>
          <w:color w:val="1F2A37"/>
          <w:sz w:val="19"/>
        </w:rPr>
        <w:t>helm-lint</w:t>
      </w:r>
      <w:r>
        <w:rPr>
          <w:rFonts w:ascii="Calibri" w:hAnsi="Calibri" w:cs="Calibri"/>
          <w:color w:val="1A1A1A"/>
          <w:sz w:val="21"/>
        </w:rPr>
        <w:t xml:space="preserve"> job's schema validation silently skips with a printed notice. Extend the image or add an install step to actually get it.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b/>
          <w:color w:val="1A1A1A"/>
          <w:sz w:val="21"/>
        </w:rPr>
        <w:t>No dead-letter path in the outbox.</w:t>
      </w:r>
      <w:r>
        <w:rPr>
          <w:rFonts w:ascii="Calibri" w:hAnsi="Calibri" w:cs="Calibri"/>
          <w:color w:val="1A1A1A"/>
          <w:sz w:val="21"/>
        </w:rPr>
        <w:t xml:space="preserve"> A permanently un-dispatchable row is retried every poll interval forever, with an ERROR log each time. Consider an attempt counter if you rely on it heavily.</w:t>
      </w:r>
    </w:p>
    <w:p>
      <w:pPr>
        <w:pStyle w:val="Heading2"/>
      </w:pPr>
      <w:r>
        <w:t>15.12 Roadmap</w:t>
      </w:r>
    </w:p>
    <w:p>
      <w:r>
        <w:rPr>
          <w:rFonts w:ascii="Calibri" w:hAnsi="Calibri" w:cs="Calibri"/>
          <w:color w:val="1A1A1A"/>
          <w:sz w:val="21"/>
        </w:rPr>
        <w:t xml:space="preserve">The README's own "Extending the framework" section names </w:t>
      </w:r>
      <w:r>
        <w:rPr>
          <w:rFonts w:ascii="Calibri" w:hAnsi="Calibri" w:cs="Calibri"/>
          <w:b/>
          <w:color w:val="1A1A1A"/>
          <w:sz w:val="21"/>
        </w:rPr>
        <w:t>Phase 4 (Adoption)</w:t>
      </w:r>
      <w:r>
        <w:rPr>
          <w:rFonts w:ascii="Calibri" w:hAnsi="Calibri" w:cs="Calibri"/>
          <w:color w:val="1A1A1A"/>
          <w:sz w:val="21"/>
        </w:rPr>
        <w:t xml:space="preserve"> as the next planned work: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A </w:t>
      </w:r>
      <w:r>
        <w:rPr>
          <w:rFonts w:ascii="Calibri" w:hAnsi="Calibri" w:cs="Calibri"/>
          <w:b/>
          <w:color w:val="1A1A1A"/>
          <w:sz w:val="21"/>
        </w:rPr>
        <w:t>cookbook</w:t>
      </w:r>
      <w:r>
        <w:rPr>
          <w:rFonts w:ascii="Calibri" w:hAnsi="Calibri" w:cs="Calibri"/>
          <w:color w:val="1A1A1A"/>
          <w:sz w:val="21"/>
        </w:rPr>
        <w:t xml:space="preserve"> of recipes for common patterns — a saga step, a user-task step, a compensation path, a decision-routed gateway, starting a process from a domain state change.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1"/>
        </w:rPr>
        <w:t xml:space="preserve">A </w:t>
      </w:r>
      <w:r>
        <w:rPr>
          <w:rFonts w:ascii="Calibri" w:hAnsi="Calibri" w:cs="Calibri"/>
          <w:b/>
          <w:color w:val="1A1A1A"/>
          <w:sz w:val="21"/>
        </w:rPr>
        <w:t>scaffolder script or Maven archetype</w:t>
      </w:r>
      <w:r>
        <w:rPr>
          <w:rFonts w:ascii="Calibri" w:hAnsi="Calibri" w:cs="Calibri"/>
          <w:color w:val="1A1A1A"/>
          <w:sz w:val="21"/>
        </w:rPr>
        <w:t>, replacing the manual copy-and-rename in §14.1.</w:t>
      </w:r>
    </w:p>
    <w:p>
      <w:r>
        <w:rPr>
          <w:rFonts w:ascii="Calibri" w:hAnsi="Calibri" w:cs="Calibri"/>
          <w:color w:val="1A1A1A"/>
          <w:sz w:val="21"/>
        </w:rPr>
        <w:t xml:space="preserve">Contribution rules: changes to </w:t>
      </w:r>
      <w:r>
        <w:rPr>
          <w:rFonts w:ascii="Consolas" w:hAnsi="Consolas" w:cs="Consolas"/>
          <w:color w:val="1F2A37"/>
          <w:sz w:val="19"/>
        </w:rPr>
        <w:t>framework-core</w:t>
      </w:r>
      <w:r>
        <w:rPr>
          <w:rFonts w:ascii="Calibri" w:hAnsi="Calibri" w:cs="Calibri"/>
          <w:color w:val="1A1A1A"/>
          <w:sz w:val="21"/>
        </w:rPr>
        <w:t xml:space="preserve"> must be paired with a unit test for new behaviour, and with an ArchUnit test if they introduce a new rule shape. Version bumps to Spring Boot, Camunda, Postgres, or Java require explicit maintainer approval.</w:t>
      </w:r>
    </w:p>
    <w:p>
      <w:pPr>
        <w:pStyle w:val="Heading1"/>
      </w:pPr>
      <w:r>
        <w:t>Appendix A — File inventory</w:t>
      </w:r>
    </w:p>
    <w:p>
      <w:pPr>
        <w:pStyle w:val="Heading2"/>
      </w:pPr>
      <w:r>
        <w:t>framework-core (24 main + 6 test classes)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audit/       AuditableEntity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exception/   FrameworkException, BusinessException, TechnicalException,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RetryableException, NonRetryableException,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IllegalStateTransitionException, BusinessError, package-info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idempotency/ IdempotencyGuard, JdbcIdempotencyGuard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mdc/         MdcKeys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outbox/      OutboxRelay, JdbcOutboxRelay, OutboxEntry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process/     ProcessService, CamundaProcessService, ProcessServiceException,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StartProcessCommand, CorrelateMessageCommand, PublishMessageCommand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worker/      BaseWorker, WorkResult, VariableMapper, VariableBindingException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tests/       BaseWorkerTest, VariableMapperTest, CamundaProcessServiceTest,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JdbcIdempotencyGuardTest, AuditableEntityTest, FrameworkExceptionTest</w:t>
      </w:r>
    </w:p>
    <w:p>
      <w:pPr>
        <w:pStyle w:val="Heading2"/>
      </w:pPr>
      <w:r>
        <w:t>The five starters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framework-camunda-starter/        FrameworkCamundaAutoConfiguration,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FrameworkCamundaProperties,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CamundaSaasDefaultsEnvironmentPostProcessor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+ AutoConfiguration.imports + EnvironmentPostProcessor.imports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framework-security-starter/       FrameworkSecurityAutoConfiguration,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FrameworkSecurityProperties,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JwtRealmRolesAuthenticationConverter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+ AutoConfiguration.imports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framework-observability-starter/  FrameworkObservabilityAutoConfiguration,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FrameworkObservabilityProperties,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MdcCorrelationFilter, FrameworkCounters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+ AutoConfiguration.imports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framework-data-starter/           FrameworkDataAutoConfiguration,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FrameworkDataProperties,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FrameworkDataDefaultsEnvironmentPostProcessor,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AuditColumnListener, FlywayNamingConventionValidator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+ AutoConfiguration.imports + EnvironmentPostProcessor.imports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framework-web-starter/            FrameworkWebAutoConfiguration, FrameworkWebProperties,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GlobalExceptionHandler, Response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 + AutoConfiguration.imports</w:t>
      </w:r>
    </w:p>
    <w:p>
      <w:pPr>
        <w:pStyle w:val="Heading2"/>
      </w:pPr>
      <w:r>
        <w:t>framework-test and service-template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framework-test/   archunit/ArchitectureRules, process/CamundaScenarioTestBase,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db/JdbcTemplateTestFactory, mdc/MdcAssertions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service-template/ Application, application.yml + 5 profile overlays,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db/migration/V1__framework_tables.sql, Dockerfile, README, pom.xml</w:t>
      </w:r>
    </w:p>
    <w:p>
      <w:pPr>
        <w:pStyle w:val="Heading2"/>
      </w:pPr>
      <w:r>
        <w:t>Repository root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pom.xml                          parent POM — modules, pinned versions, pluginManagement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README.md                        operator/consumer reference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UNDERSTANDING.md                 orientation study guide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FRAMEWORK-GUIDE.md               this document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CLAUDE.md                        AI-agent cheat-sheet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.gitlab-ci.yml                   nine-stage reference pipeline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.env.example                     credential template (CAMUNDA_* only)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tools/check-bpmn-integrity.sh    BPMN reference-integrity checker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deploy/helm-chart/               Chart.yaml, values.yaml, values-service-template.yaml,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README.md, templates/ (deployment, service, hpa, pdb,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networkpolicy, servicemonitor, configmap, serviceaccount,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                             _helpers.tpl)</w:t>
      </w:r>
    </w:p>
    <w:p>
      <w:pPr>
        <w:pStyle w:val="Heading1"/>
      </w:pPr>
      <w:r>
        <w:t>Appendix B — Framework DDL</w:t>
      </w:r>
    </w:p>
    <w:p>
      <w:r>
        <w:rPr>
          <w:rFonts w:ascii="Consolas" w:hAnsi="Consolas" w:cs="Consolas"/>
          <w:color w:val="1F2A37"/>
          <w:sz w:val="19"/>
        </w:rPr>
        <w:t>service-template/src/main/resources/db/migration/V1__framework_tables.sql</w:t>
      </w:r>
      <w:r>
        <w:rPr>
          <w:rFonts w:ascii="Calibri" w:hAnsi="Calibri" w:cs="Calibri"/>
          <w:color w:val="1A1A1A"/>
          <w:sz w:val="21"/>
        </w:rPr>
        <w:t xml:space="preserve">. Consumer migrations begin at </w:t>
      </w:r>
      <w:r>
        <w:rPr>
          <w:rFonts w:ascii="Consolas" w:hAnsi="Consolas" w:cs="Consolas"/>
          <w:color w:val="1F2A37"/>
          <w:sz w:val="19"/>
        </w:rPr>
        <w:t>V2__</w:t>
      </w:r>
      <w:r>
        <w:rPr>
          <w:rFonts w:ascii="Calibri" w:hAnsi="Calibri" w:cs="Calibri"/>
          <w:color w:val="1A1A1A"/>
          <w:sz w:val="21"/>
        </w:rPr>
        <w:t>.</w:t>
      </w:r>
    </w:p>
    <w:p>
      <w:pPr>
        <w:keepLines/>
        <w:spacing w:before="14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CREATE TABLE worker_execution (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business_key   VARCHAR(200) NOT NULL,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element_id     VARCHAR(200) NOT NULL,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completed_at   TIMESTAMP    NOT NULL DEFAULT CURRENT_TIMESTAMP,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result_hash    VARCHAR(200),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PRIMARY KEY (business_key, element_id)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CREATE TABLE process_outbox (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id             UUID         PRIMARY KEY,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aggregate_type VARCHAR(100) NOT NULL,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aggregate_id   VARCHAR(200) NOT NULL,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kind           VARCHAR(20)  NOT NULL,   -- 'START' | 'MESSAGE'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payload        TEXT         NOT NULL,   -- TEXT, not jsonb, for H2 compatibility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created_at     TIMESTAMP    NOT NULL DEFAULT CURRENT_TIMESTAMP,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dispatched_at  TIMESTAMP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);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CREATE INDEX idx_process_outbox_undispatched</w:t>
      </w:r>
    </w:p>
    <w:p>
      <w:pPr>
        <w:keepLines/>
        <w:spacing w:before="0" w:after="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ON process_outbox (created_at)</w:t>
      </w:r>
    </w:p>
    <w:p>
      <w:pPr>
        <w:keepLines/>
        <w:spacing w:before="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 xml:space="preserve">    WHERE dispatched_at IS NULL;</w:t>
      </w:r>
    </w:p>
    <w:p>
      <w:r>
        <w:rPr>
          <w:rFonts w:ascii="Calibri" w:hAnsi="Calibri" w:cs="Calibri"/>
          <w:color w:val="1A1A1A"/>
          <w:sz w:val="21"/>
        </w:rPr>
        <w:t>Optional Postgres follow-up if you need native JSON operators:</w:t>
      </w:r>
    </w:p>
    <w:p>
      <w:pPr>
        <w:keepLines/>
        <w:spacing w:before="140" w:after="140" w:line="240" w:lineRule="auto"/>
        <w:ind w:left="227" w:right="57"/>
        <w:shd w:val="clear" w:fill="F4F6F9"/>
      </w:pPr>
      <w:r>
        <w:rPr>
          <w:rFonts w:ascii="Consolas" w:hAnsi="Consolas" w:cs="Consolas"/>
          <w:color w:val="1F2A37"/>
          <w:sz w:val="17"/>
        </w:rPr>
        <w:t>ALTER TABLE process_outbox ALTER COLUMN payload TYPE jsonb USING payload::jsonb;</w:t>
      </w:r>
    </w:p>
    <w:p>
      <w:pPr>
        <w:pStyle w:val="Heading1"/>
      </w:pPr>
      <w:r>
        <w:t>Appendix C —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DE4"/>
          <w:left w:val="single" w:sz="4" w:space="0" w:color="BFCDE4"/>
          <w:bottom w:val="single" w:sz="4" w:space="0" w:color="BFCDE4"/>
          <w:right w:val="single" w:sz="4" w:space="0" w:color="BFCDE4"/>
          <w:insideH w:val="single" w:sz="4" w:space="0" w:color="BFCDE4"/>
          <w:insideV w:val="single" w:sz="4" w:space="0" w:color="BFCDE4"/>
        </w:tblBorders>
        <w:tblLook w:firstRow="1" w:lastRow="0" w:firstColumn="0" w:lastColumn="0" w:noHBand="1" w:noVBand="1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4706"/>
            <w:shd w:val="clear" w:fill="2F5496"/>
          </w:tcPr>
          <w:p>
            <w:pPr>
              <w:spacing w:before="60" w:after="60"/>
            </w:pPr>
            <w:r>
              <w:rPr>
                <w:rFonts w:ascii="Calibri" w:hAnsi="Calibri" w:cs="Calibri"/>
                <w:b/>
                <w:color w:val="FFFFFF"/>
                <w:sz w:val="19"/>
              </w:rPr>
              <w:t>Meaning in this project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BPMN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Business Process Model and Notation — the XML flowchart defining a process.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The source of truth</w:t>
            </w:r>
            <w:r>
              <w:rPr>
                <w:rFonts w:ascii="Calibri" w:hAnsi="Calibri" w:cs="Calibri"/>
                <w:color w:val="1A1A1A"/>
                <w:sz w:val="19"/>
              </w:rPr>
              <w:t>; every step maps to code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Process instance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One running execution of a BPMN definition (one order, one claim). Identified by a </w:t>
            </w:r>
            <w:r>
              <w:rPr>
                <w:rFonts w:ascii="Consolas" w:hAnsi="Consolas" w:cs="Consolas"/>
                <w:color w:val="1F2A37"/>
                <w:sz w:val="17"/>
              </w:rPr>
              <w:t>processInstanceKey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Job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 unit of work the engine hands to a worker for an automated step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Worker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The Java class that performs a job. Here, extends </w:t>
            </w:r>
            <w:r>
              <w:rPr>
                <w:rFonts w:ascii="Consolas" w:hAnsi="Consolas" w:cs="Consolas"/>
                <w:color w:val="1F2A37"/>
                <w:sz w:val="17"/>
              </w:rPr>
              <w:t>BaseWorker&lt;V&gt;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and carries </w:t>
            </w:r>
            <w:r>
              <w:rPr>
                <w:rFonts w:ascii="Consolas" w:hAnsi="Consolas" w:cs="Consolas"/>
                <w:color w:val="1F2A37"/>
                <w:sz w:val="17"/>
              </w:rPr>
              <w:t>@JobWorker(type = "...")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Job type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The string linking a BPMN </w:t>
            </w:r>
            <w:r>
              <w:rPr>
                <w:rFonts w:ascii="Consolas" w:hAnsi="Consolas" w:cs="Consolas"/>
                <w:color w:val="1F2A37"/>
                <w:sz w:val="17"/>
              </w:rPr>
              <w:t>&lt;zeebe:taskDefinition type="X"&gt;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to a </w:t>
            </w:r>
            <w:r>
              <w:rPr>
                <w:rFonts w:ascii="Consolas" w:hAnsi="Consolas" w:cs="Consolas"/>
                <w:color w:val="1F2A37"/>
                <w:sz w:val="17"/>
              </w:rPr>
              <w:t>@JobWorker(type = "X")</w:t>
            </w:r>
            <w:r>
              <w:rPr>
                <w:rFonts w:ascii="Calibri" w:hAnsi="Calibri" w:cs="Calibri"/>
                <w:color w:val="1A1A1A"/>
                <w:sz w:val="19"/>
              </w:rPr>
              <w:t>. Must match exactly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User task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A human step. Assigned to a </w:t>
            </w:r>
            <w:r>
              <w:rPr>
                <w:rFonts w:ascii="Calibri" w:hAnsi="Calibri" w:cs="Calibri"/>
                <w:i/>
                <w:color w:val="1A1A1A"/>
                <w:sz w:val="19"/>
              </w:rPr>
              <w:t>candidate group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that maps to an identity-provider group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Candidate group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The IdP group name eligible to claim a user task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Process variables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The JSON data payload carried through a process instance. Bound to Java records by </w:t>
            </w:r>
            <w:r>
              <w:rPr>
                <w:rFonts w:ascii="Consolas" w:hAnsi="Consolas" w:cs="Consolas"/>
                <w:color w:val="1F2A37"/>
                <w:sz w:val="17"/>
              </w:rPr>
              <w:t>VariableMapper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Business key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 caller-supplied domain identifier (order ID, booking ID) that drives idempotency and log correlation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Correlation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Routing a message to the right waiting process instance, keyed on a correlation key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Message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An external signal that resumes a waiting instance (</w:t>
            </w:r>
            <w:r>
              <w:rPr>
                <w:rFonts w:ascii="Consolas" w:hAnsi="Consolas" w:cs="Consolas"/>
                <w:color w:val="1F2A37"/>
                <w:sz w:val="17"/>
              </w:rPr>
              <w:t>correlate</w:t>
            </w:r>
            <w:r>
              <w:rPr>
                <w:rFonts w:ascii="Calibri" w:hAnsi="Calibri" w:cs="Calibri"/>
                <w:color w:val="1A1A1A"/>
                <w:sz w:val="19"/>
              </w:rPr>
              <w:t>) or starts a new one (</w:t>
            </w:r>
            <w:r>
              <w:rPr>
                <w:rFonts w:ascii="Consolas" w:hAnsi="Consolas" w:cs="Consolas"/>
                <w:color w:val="1F2A37"/>
                <w:sz w:val="17"/>
              </w:rPr>
              <w:t>publish</w:t>
            </w:r>
            <w:r>
              <w:rPr>
                <w:rFonts w:ascii="Calibri" w:hAnsi="Calibri" w:cs="Calibri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Saga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A multi-service business transaction. Here </w:t>
            </w:r>
            <w:r>
              <w:rPr>
                <w:rFonts w:ascii="Calibri" w:hAnsi="Calibri" w:cs="Calibri"/>
                <w:b/>
                <w:color w:val="1A1A1A"/>
                <w:sz w:val="19"/>
              </w:rPr>
              <w:t>orchestration-based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— Camunda mediates every hop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Compensation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Undoing a completed saga step. Modelled as a BPMN compensation boundary event plus a </w:t>
            </w:r>
            <w:r>
              <w:rPr>
                <w:rFonts w:ascii="Consolas" w:hAnsi="Consolas" w:cs="Consolas"/>
                <w:color w:val="1F2A37"/>
                <w:sz w:val="17"/>
              </w:rPr>
              <w:t>&lt;step&gt;-compensate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 worker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Incident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Camunda's term for a job that exhausted its retries and needs human intervention. Visible in Operate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Retry budget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The remaining retry count on a job. Technical failures decrement it; business errors do not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Idempotency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Guaranteeing that re-executing the same job produces no additional side effects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Transactional outbox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Writing an intended external call to a table in the same transaction as the domain change, then dispatching asynchronously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MDC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SLF4J Mapped Diagnostic Context — thread-local key/value pairs auto-attached to every log line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Anti-corruption layer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 xml:space="preserve">A translation boundary keeping an external system's data model out of your domain. Here, </w:t>
            </w:r>
            <w:r>
              <w:rPr>
                <w:rFonts w:ascii="Consolas" w:hAnsi="Consolas" w:cs="Consolas"/>
                <w:color w:val="1F2A37"/>
                <w:sz w:val="17"/>
              </w:rPr>
              <w:t>VariableMapper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Starter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 Spring Boot JAR that auto-configures a capability by being on the classpath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ArchUnit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A Java library for asserting architectural rules as unit tests</w:t>
            </w:r>
          </w:p>
        </w:tc>
      </w:tr>
      <w:tr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1A1A1A"/>
                <w:sz w:val="19"/>
              </w:rPr>
              <w:t>RFC 7807 / ProblemDetail</w:t>
            </w:r>
          </w:p>
        </w:tc>
        <w:tc>
          <w:tcPr>
            <w:tcW w:type="dxa" w:w="4706"/>
            <w:shd w:val="clear" w:fill="FFFFFF"/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1A1A1A"/>
                <w:sz w:val="19"/>
              </w:rPr>
              <w:t>The standard HTTP error-response format (</w:t>
            </w:r>
            <w:r>
              <w:rPr>
                <w:rFonts w:ascii="Consolas" w:hAnsi="Consolas" w:cs="Consolas"/>
                <w:color w:val="1F2A37"/>
                <w:sz w:val="17"/>
              </w:rPr>
              <w:t>type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title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status</w:t>
            </w:r>
            <w:r>
              <w:rPr>
                <w:rFonts w:ascii="Calibri" w:hAnsi="Calibri" w:cs="Calibri"/>
                <w:color w:val="1A1A1A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1F2A37"/>
                <w:sz w:val="17"/>
              </w:rPr>
              <w:t>detail</w:t>
            </w:r>
            <w:r>
              <w:rPr>
                <w:rFonts w:ascii="Calibri" w:hAnsi="Calibri" w:cs="Calibri"/>
                <w:color w:val="1A1A1A"/>
                <w:sz w:val="19"/>
              </w:rPr>
              <w:t>, plus extensions)</w:t>
            </w:r>
          </w:p>
        </w:tc>
      </w:tr>
    </w:tbl>
    <w:p>
      <w:pPr>
        <w:spacing w:after="40"/>
      </w:pPr>
    </w:p>
    <w:p>
      <w:r>
        <w:rPr>
          <w:rFonts w:ascii="Calibri" w:hAnsi="Calibri" w:cs="Calibri"/>
          <w:i/>
          <w:color w:val="1A1A1A"/>
          <w:sz w:val="21"/>
        </w:rPr>
        <w:t>Generated from source at `camunda-process-framework 0.1.1` (`0.1.0-SNAPSHOT`). Every claim carries a `file:line` reference — verify against the code rather than trusting this document where the two disagree.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5A5A5A"/>
        <w:sz w:val="16"/>
      </w:rPr>
      <w:t>camunda-process-framework — The Complete Guide</w:t>
    </w:r>
    <w:r>
      <w:rPr>
        <w:rFonts w:ascii="Calibri" w:hAnsi="Calibri" w:cs="Calibri"/>
        <w:color w:val="5A5A5A"/>
        <w:sz w:val="16"/>
      </w:rPr>
      <w:t xml:space="preserve">    |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F549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