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368697F3" wp14:textId="77777777">
      <w:pPr>
        <w:spacing w:before="2400" w:after="200"/>
        <w:jc w:val="center"/>
      </w:pPr>
      <w:r>
        <w:rPr>
          <w:b/>
          <w:bCs/>
          <w:color w:val="1F3A5F"/>
          <w:sz w:val="56"/>
          <w:szCs w:val="56"/>
        </w:rPr>
        <w:t xml:space="preserve">Camunda 8.9 SaaS</w:t>
      </w:r>
    </w:p>
    <w:p xmlns:wp14="http://schemas.microsoft.com/office/word/2010/wordml" w14:paraId="490D8699" wp14:textId="77777777">
      <w:pPr>
        <w:spacing w:after="200"/>
        <w:jc w:val="center"/>
      </w:pPr>
      <w:r>
        <w:rPr>
          <w:b/>
          <w:bCs/>
          <w:color w:val="37474F"/>
          <w:sz w:val="36"/>
          <w:szCs w:val="36"/>
        </w:rPr>
        <w:t xml:space="preserve">Advanced Process Orchestration — Implementation Assessment</w:t>
      </w:r>
    </w:p>
    <w:p xmlns:wp14="http://schemas.microsoft.com/office/word/2010/wordml" w14:paraId="0D097281" wp14:textId="77777777">
      <w:pPr>
        <w:spacing w:after="600"/>
        <w:jc w:val="center"/>
      </w:pPr>
      <w:r>
        <w:rPr>
          <w:i/>
          <w:iCs/>
          <w:color w:val="546E7A"/>
          <w:sz w:val="24"/>
          <w:szCs w:val="24"/>
        </w:rPr>
        <w:t xml:space="preserve">Five enterprise use cases on the base microservice framework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0AF95A37" w14:paraId="56F74641" wp14:textId="77777777">
        <w:tc>
          <w:tcPr>
            <w:tcW w:w="2600" w:type="dxa"/>
            <w:shd w:val="clear" w:color="auto" w:fill="EEF3F8"/>
            <w:tcMar>
              <w:top w:w="80" w:type="dxa"/>
              <w:left w:w="110" w:type="dxa"/>
              <w:bottom w:w="80" w:type="dxa"/>
              <w:right w:w="110" w:type="dxa"/>
            </w:tcMar>
            <w:vAlign w:val="center"/>
          </w:tcPr>
          <w:p w14:paraId="30358391" wp14:textId="77777777">
            <w:pPr>
              <w:spacing w:after="0" w:line="252"/>
              <w:jc w:val="left"/>
            </w:pPr>
            <w:r>
              <w:rPr>
                <w:b/>
                <w:bCs/>
                <w:sz w:val="20"/>
                <w:szCs w:val="20"/>
              </w:rPr>
              <w:t xml:space="preserve">Target audience</w:t>
            </w:r>
          </w:p>
        </w:tc>
        <w:tc>
          <w:tcPr>
            <w:tcW w:w="6760" w:type="dxa"/>
            <w:tcMar>
              <w:top w:w="80" w:type="dxa"/>
              <w:left w:w="110" w:type="dxa"/>
              <w:bottom w:w="80" w:type="dxa"/>
              <w:right w:w="110" w:type="dxa"/>
            </w:tcMar>
            <w:vAlign w:val="center"/>
          </w:tcPr>
          <w:p w14:paraId="46CB7BD1" wp14:textId="77777777">
            <w:pPr>
              <w:spacing w:after="0" w:line="252"/>
              <w:jc w:val="left"/>
            </w:pPr>
            <w:r>
              <w:rPr>
                <w:sz w:val="20"/>
                <w:szCs w:val="20"/>
              </w:rPr>
              <w:t xml:space="preserve">Camunda developers / solution engineers on the team</w:t>
            </w:r>
          </w:p>
        </w:tc>
      </w:tr>
      <w:tr xmlns:wp14="http://schemas.microsoft.com/office/word/2010/wordml" w:rsidTr="0AF95A37" w14:paraId="1C523480" wp14:textId="77777777">
        <w:tc>
          <w:tcPr>
            <w:tcW w:w="2600" w:type="dxa"/>
            <w:shd w:val="clear" w:color="auto" w:fill="EEF3F8"/>
            <w:tcMar>
              <w:top w:w="80" w:type="dxa"/>
              <w:left w:w="110" w:type="dxa"/>
              <w:bottom w:w="80" w:type="dxa"/>
              <w:right w:w="110" w:type="dxa"/>
            </w:tcMar>
            <w:vAlign w:val="center"/>
          </w:tcPr>
          <w:p w14:paraId="67FE4400" wp14:textId="77777777">
            <w:pPr>
              <w:spacing w:after="0" w:line="252"/>
              <w:jc w:val="left"/>
            </w:pPr>
            <w:r>
              <w:rPr>
                <w:b/>
                <w:bCs/>
                <w:sz w:val="20"/>
                <w:szCs w:val="20"/>
              </w:rPr>
              <w:t xml:space="preserve">Platform</w:t>
            </w:r>
          </w:p>
        </w:tc>
        <w:tc>
          <w:tcPr>
            <w:tcW w:w="6760" w:type="dxa"/>
            <w:tcMar>
              <w:top w:w="80" w:type="dxa"/>
              <w:left w:w="110" w:type="dxa"/>
              <w:bottom w:w="80" w:type="dxa"/>
              <w:right w:w="110" w:type="dxa"/>
            </w:tcMar>
            <w:vAlign w:val="center"/>
          </w:tcPr>
          <w:p w14:paraId="1ECD4063" wp14:textId="77777777">
            <w:pPr>
              <w:spacing w:after="0" w:line="252" w:lineRule="auto"/>
              <w:jc w:val="left"/>
            </w:pPr>
            <w:r w:rsidRPr="0AF95A37" w:rsidR="0AF95A37">
              <w:rPr>
                <w:sz w:val="20"/>
                <w:szCs w:val="20"/>
                <w:lang w:val="en-US"/>
              </w:rPr>
              <w:t>Camunda 8.9 SaaS (Web Modeler, Zeebe, Tasklist, Operate, Connectors)</w:t>
            </w:r>
          </w:p>
        </w:tc>
      </w:tr>
      <w:tr xmlns:wp14="http://schemas.microsoft.com/office/word/2010/wordml" w:rsidTr="0AF95A37" w14:paraId="5A04FAFE" wp14:textId="77777777">
        <w:tc>
          <w:tcPr>
            <w:tcW w:w="2600" w:type="dxa"/>
            <w:shd w:val="clear" w:color="auto" w:fill="EEF3F8"/>
            <w:tcMar>
              <w:top w:w="80" w:type="dxa"/>
              <w:left w:w="110" w:type="dxa"/>
              <w:bottom w:w="80" w:type="dxa"/>
              <w:right w:w="110" w:type="dxa"/>
            </w:tcMar>
            <w:vAlign w:val="center"/>
          </w:tcPr>
          <w:p w14:paraId="3EB311FE" wp14:textId="77777777">
            <w:pPr>
              <w:spacing w:after="0" w:line="252"/>
              <w:jc w:val="left"/>
            </w:pPr>
            <w:r>
              <w:rPr>
                <w:b/>
                <w:bCs/>
                <w:sz w:val="20"/>
                <w:szCs w:val="20"/>
              </w:rPr>
              <w:t xml:space="preserve">Backend</w:t>
            </w:r>
          </w:p>
        </w:tc>
        <w:tc>
          <w:tcPr>
            <w:tcW w:w="6760" w:type="dxa"/>
            <w:tcMar>
              <w:top w:w="80" w:type="dxa"/>
              <w:left w:w="110" w:type="dxa"/>
              <w:bottom w:w="80" w:type="dxa"/>
              <w:right w:w="110" w:type="dxa"/>
            </w:tcMar>
            <w:vAlign w:val="center"/>
          </w:tcPr>
          <w:p w14:paraId="6833D58D" wp14:textId="77777777">
            <w:pPr>
              <w:spacing w:after="0" w:line="252"/>
              <w:jc w:val="left"/>
            </w:pPr>
            <w:r>
              <w:rPr>
                <w:sz w:val="20"/>
                <w:szCs w:val="20"/>
              </w:rPr>
              <w:t xml:space="preserve">Spring Boot 4.x job workers built on the provided base microservice framework</w:t>
            </w:r>
          </w:p>
        </w:tc>
      </w:tr>
      <w:tr xmlns:wp14="http://schemas.microsoft.com/office/word/2010/wordml" w:rsidTr="0AF95A37" w14:paraId="0CCCAA7D" wp14:textId="77777777">
        <w:tc>
          <w:tcPr>
            <w:tcW w:w="2600" w:type="dxa"/>
            <w:shd w:val="clear" w:color="auto" w:fill="EEF3F8"/>
            <w:tcMar>
              <w:top w:w="80" w:type="dxa"/>
              <w:left w:w="110" w:type="dxa"/>
              <w:bottom w:w="80" w:type="dxa"/>
              <w:right w:w="110" w:type="dxa"/>
            </w:tcMar>
            <w:vAlign w:val="center"/>
          </w:tcPr>
          <w:p w14:paraId="2820F7BC" wp14:textId="77777777">
            <w:pPr>
              <w:spacing w:after="0" w:line="252"/>
              <w:jc w:val="left"/>
            </w:pPr>
            <w:r>
              <w:rPr>
                <w:b/>
                <w:bCs/>
                <w:sz w:val="20"/>
                <w:szCs w:val="20"/>
              </w:rPr>
              <w:t xml:space="preserve">Human tasks</w:t>
            </w:r>
          </w:p>
        </w:tc>
        <w:tc>
          <w:tcPr>
            <w:tcW w:w="6760" w:type="dxa"/>
            <w:tcMar>
              <w:top w:w="80" w:type="dxa"/>
              <w:left w:w="110" w:type="dxa"/>
              <w:bottom w:w="80" w:type="dxa"/>
              <w:right w:w="110" w:type="dxa"/>
            </w:tcMar>
            <w:vAlign w:val="center"/>
          </w:tcPr>
          <w:p w14:paraId="0992A0FD" wp14:textId="77777777">
            <w:pPr>
              <w:spacing w:after="0" w:line="252" w:lineRule="auto"/>
              <w:jc w:val="left"/>
            </w:pPr>
            <w:r w:rsidRPr="0AF95A37" w:rsidR="0AF95A37">
              <w:rPr>
                <w:sz w:val="20"/>
                <w:szCs w:val="20"/>
                <w:lang w:val="en-US"/>
              </w:rPr>
              <w:t>Completed exclusively through Camunda Tasklist</w:t>
            </w:r>
          </w:p>
        </w:tc>
      </w:tr>
      <w:tr xmlns:wp14="http://schemas.microsoft.com/office/word/2010/wordml" w:rsidTr="0AF95A37" w14:paraId="02907C2C" wp14:textId="77777777">
        <w:tc>
          <w:tcPr>
            <w:tcW w:w="2600" w:type="dxa"/>
            <w:shd w:val="clear" w:color="auto" w:fill="EEF3F8"/>
            <w:tcMar>
              <w:top w:w="80" w:type="dxa"/>
              <w:left w:w="110" w:type="dxa"/>
              <w:bottom w:w="80" w:type="dxa"/>
              <w:right w:w="110" w:type="dxa"/>
            </w:tcMar>
            <w:vAlign w:val="center"/>
          </w:tcPr>
          <w:p w14:paraId="412AC295" wp14:textId="77777777">
            <w:pPr>
              <w:spacing w:after="0" w:line="252"/>
              <w:jc w:val="left"/>
            </w:pPr>
            <w:r>
              <w:rPr>
                <w:b/>
                <w:bCs/>
                <w:sz w:val="20"/>
                <w:szCs w:val="20"/>
              </w:rPr>
              <w:t xml:space="preserve">Assessment mode</w:t>
            </w:r>
          </w:p>
        </w:tc>
        <w:tc>
          <w:tcPr>
            <w:tcW w:w="6760" w:type="dxa"/>
            <w:tcMar>
              <w:top w:w="80" w:type="dxa"/>
              <w:left w:w="110" w:type="dxa"/>
              <w:bottom w:w="80" w:type="dxa"/>
              <w:right w:w="110" w:type="dxa"/>
            </w:tcMar>
            <w:vAlign w:val="center"/>
          </w:tcPr>
          <w:p w14:paraId="4FCD7BDF" wp14:textId="77777777">
            <w:pPr>
              <w:spacing w:after="0" w:line="252"/>
              <w:jc w:val="left"/>
            </w:pPr>
            <w:r>
              <w:rPr>
                <w:sz w:val="20"/>
                <w:szCs w:val="20"/>
              </w:rPr>
              <w:t xml:space="preserve">One use case per participant (assigned); timeboxed implementation + walkthrough</w:t>
            </w:r>
          </w:p>
        </w:tc>
      </w:tr>
    </w:tbl>
    <w:p xmlns:wp14="http://schemas.microsoft.com/office/word/2010/wordml" w14:paraId="672A6659" wp14:textId="77777777">
      <w:r>
        <w:br w:type="page"/>
      </w:r>
    </w:p>
    <w:p xmlns:wp14="http://schemas.microsoft.com/office/word/2010/wordml" w14:paraId="6F65B49D" wp14:textId="77777777">
      <w:pPr>
        <w:pStyle w:val="Heading1"/>
        <w:spacing w:before="320" w:after="160"/>
      </w:pPr>
      <w:r>
        <w:rPr>
          <w:color w:val="1F3A5F"/>
        </w:rPr>
        <w:t xml:space="preserve">1. About This Assessment</w:t>
      </w:r>
    </w:p>
    <w:p xmlns:wp14="http://schemas.microsoft.com/office/word/2010/wordml" w14:paraId="39EC13BE" wp14:textId="77777777">
      <w:pPr>
        <w:pStyle w:val="Heading2"/>
        <w:spacing w:before="260" w:after="120"/>
      </w:pPr>
      <w:r>
        <w:rPr>
          <w:color w:val="1F3A5F"/>
        </w:rPr>
        <w:t xml:space="preserve">Purpose</w:t>
      </w:r>
    </w:p>
    <w:p xmlns:wp14="http://schemas.microsoft.com/office/word/2010/wordml" w14:paraId="451F1944" wp14:textId="77777777">
      <w:pPr>
        <w:spacing w:after="120" w:line="276" w:lineRule="auto"/>
      </w:pPr>
      <w:r w:rsidRPr="0AF95A37" w:rsidR="0AF95A37">
        <w:rPr>
          <w:lang w:val="en-US"/>
        </w:rPr>
        <w:t>This assessment verifies that each team member can independently design and deliver a production-grade process orchestration solution on Camunda 8.9 SaaS using our base microservice framework. Each use case is deliberately constructed so it cannot be completed without exercising the full Camunda 8.9 toolset: BPMN processes and sub-processes, DMN decision tables, AI connectors, ad-hoc sub-processes, Tasklist human tasks, and Spring Boot 4.x job workers.</w:t>
      </w:r>
    </w:p>
    <w:p xmlns:wp14="http://schemas.microsoft.com/office/word/2010/wordml" w14:paraId="52D54D97" wp14:textId="77777777">
      <w:pPr>
        <w:pStyle w:val="Heading2"/>
        <w:spacing w:before="260" w:after="120"/>
      </w:pPr>
      <w:r>
        <w:rPr>
          <w:color w:val="1F3A5F"/>
        </w:rPr>
        <w:t xml:space="preserve">Ground Rules</w:t>
      </w:r>
    </w:p>
    <w:p xmlns:wp14="http://schemas.microsoft.com/office/word/2010/wordml" w14:paraId="45963BF2" wp14:textId="77777777">
      <w:pPr>
        <w:pStyle w:val="ListParagraph"/>
        <w:numPr>
          <w:ilvl w:val="0"/>
          <w:numId w:val="2"/>
        </w:numPr>
        <w:spacing w:after="60" w:line="264" w:lineRule="auto"/>
        <w:rPr/>
      </w:pPr>
      <w:r w:rsidRPr="0AF95A37" w:rsidR="0AF95A37">
        <w:rPr>
          <w:lang w:val="en-US"/>
        </w:rPr>
        <w:t>Use the provided base framework for all backend services — do not scaffold a new project from scratch. Follow its hexagonal layering, error-handling and observability conventions.</w:t>
      </w:r>
    </w:p>
    <w:p xmlns:wp14="http://schemas.microsoft.com/office/word/2010/wordml" w14:paraId="4B21C9A7" wp14:textId="77777777">
      <w:pPr>
        <w:pStyle w:val="ListParagraph"/>
        <w:numPr>
          <w:ilvl w:val="0"/>
          <w:numId w:val="2"/>
        </w:numPr>
        <w:spacing w:after="60" w:line="264" w:lineRule="auto"/>
        <w:rPr/>
      </w:pPr>
      <w:r w:rsidRPr="0AF95A37" w:rsidR="0AF95A37">
        <w:rPr>
          <w:lang w:val="en-US"/>
        </w:rPr>
        <w:t>All human tasks must be performed through Camunda Tasklist with proper forms and candidate groups; do not simulate task completion through the API in your demo.</w:t>
      </w:r>
    </w:p>
    <w:p xmlns:wp14="http://schemas.microsoft.com/office/word/2010/wordml" w14:paraId="3D23DF35" wp14:textId="77777777">
      <w:pPr>
        <w:pStyle w:val="ListParagraph"/>
        <w:numPr>
          <w:ilvl w:val="0"/>
          <w:numId w:val="2"/>
        </w:numPr>
        <w:spacing w:after="60" w:line="264"/>
      </w:pPr>
      <w:r>
        <w:t xml:space="preserve">All service tasks must be implemented as Spring Boot 4.x job workers; connectors may be used only where the use case explicitly calls for them (AI steps, notifications).</w:t>
      </w:r>
    </w:p>
    <w:p xmlns:wp14="http://schemas.microsoft.com/office/word/2010/wordml" w14:paraId="229FE01B" wp14:textId="77777777">
      <w:pPr>
        <w:pStyle w:val="ListParagraph"/>
        <w:numPr>
          <w:ilvl w:val="0"/>
          <w:numId w:val="2"/>
        </w:numPr>
        <w:spacing w:after="60" w:line="264"/>
      </w:pPr>
      <w:r>
        <w:t xml:space="preserve">DMN tables must be deployed and invoked from the process — hardcoded rule logic in workers will be marked down.</w:t>
      </w:r>
    </w:p>
    <w:p xmlns:wp14="http://schemas.microsoft.com/office/word/2010/wordml" w14:paraId="2804CDAC" wp14:textId="77777777">
      <w:pPr>
        <w:pStyle w:val="ListParagraph"/>
        <w:numPr>
          <w:ilvl w:val="0"/>
          <w:numId w:val="2"/>
        </w:numPr>
        <w:spacing w:after="60" w:line="264"/>
      </w:pPr>
      <w:r>
        <w:t xml:space="preserve">The conceptual diagrams in this document are intentionally not BPMN. Translating them into a correct, well-structured BPMN design is part of what is being assessed.</w:t>
      </w:r>
    </w:p>
    <w:p xmlns:wp14="http://schemas.microsoft.com/office/word/2010/wordml" w14:paraId="4BF963B8" wp14:textId="77777777">
      <w:pPr>
        <w:pStyle w:val="ListParagraph"/>
        <w:numPr>
          <w:ilvl w:val="0"/>
          <w:numId w:val="2"/>
        </w:numPr>
        <w:spacing w:after="60" w:line="264" w:lineRule="auto"/>
        <w:rPr/>
      </w:pPr>
      <w:r w:rsidRPr="0AF95A37" w:rsidR="0AF95A37">
        <w:rPr>
          <w:lang w:val="en-US"/>
        </w:rPr>
        <w:t>Where a flow says “selects only the tasks needed”, an ad-hoc sub-process is expected — not a chain of exclusive gateways.</w:t>
      </w:r>
    </w:p>
    <w:p xmlns:wp14="http://schemas.microsoft.com/office/word/2010/wordml" w14:paraId="440FB1AA" wp14:textId="77777777">
      <w:pPr>
        <w:pStyle w:val="Heading2"/>
        <w:spacing w:before="260" w:after="120"/>
      </w:pPr>
      <w:r>
        <w:rPr>
          <w:color w:val="1F3A5F"/>
        </w:rPr>
        <w:t xml:space="preserve">What You Will Be Assessed On</w:t>
      </w:r>
    </w:p>
    <w:p xmlns:wp14="http://schemas.microsoft.com/office/word/2010/wordml" w14:paraId="62CF0759" wp14:textId="77777777">
      <w:pPr>
        <w:spacing w:after="120" w:line="276"/>
      </w:pPr>
      <w:r>
        <w:t xml:space="preserve">Modeling quality, decision design, AI integration, worker engineering on the framework, resilience, and your ability to explain trade-offs. The full rubric is in Section 9.</w:t>
      </w:r>
    </w:p>
    <w:p xmlns:wp14="http://schemas.microsoft.com/office/word/2010/wordml" w14:paraId="0A37501D" wp14:textId="77777777">
      <w:r>
        <w:br w:type="page"/>
      </w:r>
    </w:p>
    <w:p xmlns:wp14="http://schemas.microsoft.com/office/word/2010/wordml" w14:paraId="51D6BCE1" wp14:textId="77777777">
      <w:pPr>
        <w:pStyle w:val="Heading1"/>
        <w:spacing w:before="320" w:after="160"/>
      </w:pPr>
      <w:r>
        <w:rPr>
          <w:color w:val="1F3A5F"/>
        </w:rPr>
        <w:t xml:space="preserve">2. How to Read the Conceptual Diagrams</w:t>
      </w:r>
    </w:p>
    <w:p xmlns:wp14="http://schemas.microsoft.com/office/word/2010/wordml" w14:paraId="6B32A219" wp14:textId="77777777">
      <w:pPr>
        <w:spacing w:after="120" w:line="276" w:lineRule="auto"/>
      </w:pPr>
      <w:r w:rsidRPr="0AF95A37" w:rsidR="0AF95A37">
        <w:rPr>
          <w:lang w:val="en-US"/>
        </w:rPr>
        <w:t>Every use case includes a conceptual flow diagram. It shows what happens, in what order, and who acts — it deliberately avoids BPMN notation so that the BPMN design remains your work. Interpret the shapes as follows:</w:t>
      </w:r>
    </w:p>
    <w:p xmlns:wp14="http://schemas.microsoft.com/office/word/2010/wordml" w14:paraId="5DAB6C7B" wp14:textId="77777777">
      <w:pPr>
        <w:spacing w:before="120" w:after="120"/>
        <w:jc w:val="center"/>
      </w:pPr>
      <w:r>
        <w:drawing>
          <wp:inline xmlns:wp14="http://schemas.microsoft.com/office/word/2010/wordprocessingDrawing" distT="0" distB="0" distL="0" distR="0" wp14:anchorId="3475C07F" wp14:editId="7777777">
            <wp:extent cx="5848350" cy="523875"/>
            <wp:effectExtent l="0" t="0" r="0" b="0"/>
            <wp:docPr id="1" name="Diagram legend" descr="Diagram legend" title="Diagram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523875"/>
                    </a:xfrm>
                    <a:prstGeom prst="rect">
                      <a:avLst/>
                    </a:prstGeom>
                  </pic:spPr>
                </pic:pic>
              </a:graphicData>
            </a:graphic>
          </wp:inline>
        </w:drawing>
      </w:r>
    </w:p>
    <w:p xmlns:wp14="http://schemas.microsoft.com/office/word/2010/wordml" w14:paraId="6038A614" wp14:textId="77777777">
      <w:pPr>
        <w:pStyle w:val="ListParagraph"/>
        <w:numPr>
          <w:ilvl w:val="0"/>
          <w:numId w:val="2"/>
        </w:numPr>
        <w:spacing w:after="60" w:line="264"/>
      </w:pPr>
      <w:r>
        <w:rPr>
          <w:b/>
          <w:bCs/>
        </w:rPr>
        <w:t xml:space="preserve">Rounded blue boxes </w:t>
      </w:r>
      <w:r>
        <w:t xml:space="preserve">are automated steps you will implement as Spring Boot 4.x job workers on the base framework.</w:t>
      </w:r>
    </w:p>
    <w:p xmlns:wp14="http://schemas.microsoft.com/office/word/2010/wordml" w14:paraId="4D1769A5" wp14:textId="77777777">
      <w:pPr>
        <w:pStyle w:val="ListParagraph"/>
        <w:numPr>
          <w:ilvl w:val="0"/>
          <w:numId w:val="2"/>
        </w:numPr>
        <w:spacing w:after="60" w:line="264" w:lineRule="auto"/>
        <w:rPr/>
      </w:pPr>
      <w:r w:rsidRPr="0AF95A37" w:rsidR="0AF95A37">
        <w:rPr>
          <w:b w:val="1"/>
          <w:bCs w:val="1"/>
          <w:lang w:val="en-US"/>
        </w:rPr>
        <w:t xml:space="preserve">Rounded green boxes </w:t>
      </w:r>
      <w:r w:rsidRPr="0AF95A37" w:rsidR="0AF95A37">
        <w:rPr>
          <w:lang w:val="en-US"/>
        </w:rPr>
        <w:t>are human tasks completed in Camunda Tasklist by the persona named in the personas table.</w:t>
      </w:r>
    </w:p>
    <w:p xmlns:wp14="http://schemas.microsoft.com/office/word/2010/wordml" w14:paraId="14EFCE8E" wp14:textId="77777777">
      <w:pPr>
        <w:pStyle w:val="ListParagraph"/>
        <w:numPr>
          <w:ilvl w:val="0"/>
          <w:numId w:val="2"/>
        </w:numPr>
        <w:spacing w:after="60" w:line="264"/>
      </w:pPr>
      <w:r>
        <w:rPr>
          <w:b/>
          <w:bCs/>
        </w:rPr>
        <w:t xml:space="preserve">Rounded purple boxes </w:t>
      </w:r>
      <w:r>
        <w:t xml:space="preserve">are AI steps you will implement with Camunda AI connectors.</w:t>
      </w:r>
    </w:p>
    <w:p xmlns:wp14="http://schemas.microsoft.com/office/word/2010/wordml" w14:paraId="5A2F393A" wp14:textId="77777777">
      <w:pPr>
        <w:pStyle w:val="ListParagraph"/>
        <w:numPr>
          <w:ilvl w:val="0"/>
          <w:numId w:val="2"/>
        </w:numPr>
        <w:spacing w:after="60" w:line="264"/>
      </w:pPr>
      <w:r>
        <w:rPr>
          <w:b/>
          <w:bCs/>
        </w:rPr>
        <w:t xml:space="preserve">Orange diamonds </w:t>
      </w:r>
      <w:r>
        <w:t xml:space="preserve">are business rule decisions you will implement as DMN decision tables (never as code or gateways alone).</w:t>
      </w:r>
    </w:p>
    <w:p xmlns:wp14="http://schemas.microsoft.com/office/word/2010/wordml" w14:paraId="3A0DB09A" wp14:textId="77777777">
      <w:pPr>
        <w:pStyle w:val="ListParagraph"/>
        <w:numPr>
          <w:ilvl w:val="0"/>
          <w:numId w:val="2"/>
        </w:numPr>
        <w:spacing w:after="60" w:line="264"/>
      </w:pPr>
      <w:r>
        <w:rPr>
          <w:b/>
          <w:bCs/>
        </w:rPr>
        <w:t xml:space="preserve">Dashed containers </w:t>
      </w:r>
      <w:r>
        <w:t xml:space="preserve">group steps that belong to one sub-process (embedded or call activity — your choice, justify it).</w:t>
      </w:r>
    </w:p>
    <w:p xmlns:wp14="http://schemas.microsoft.com/office/word/2010/wordml" w14:paraId="41BA098E" wp14:textId="77777777">
      <w:pPr>
        <w:pStyle w:val="ListParagraph"/>
        <w:numPr>
          <w:ilvl w:val="0"/>
          <w:numId w:val="2"/>
        </w:numPr>
        <w:spacing w:after="60" w:line="264"/>
      </w:pPr>
      <w:r>
        <w:rPr>
          <w:b/>
          <w:bCs/>
        </w:rPr>
        <w:t xml:space="preserve">Dotted pink containers </w:t>
      </w:r>
      <w:r>
        <w:t xml:space="preserve">are ad-hoc sub-processes: the named persona activates only the tasks needed at runtime. Dashed arrows leaving them show where control returns.</w:t>
      </w:r>
    </w:p>
    <w:p xmlns:wp14="http://schemas.microsoft.com/office/word/2010/wordml" w14:paraId="16034CE9" wp14:textId="77777777">
      <w:pPr>
        <w:pStyle w:val="Heading2"/>
        <w:spacing w:before="260" w:after="120"/>
      </w:pPr>
      <w:r>
        <w:rPr>
          <w:color w:val="1F3A5F"/>
        </w:rPr>
        <w:t xml:space="preserve">Camunda 8.9 Capability Coverage by Use Case</w:t>
      </w:r>
    </w:p>
    <w:p xmlns:wp14="http://schemas.microsoft.com/office/word/2010/wordml" w14:paraId="0DCD1491" wp14:textId="77777777">
      <w:pPr>
        <w:spacing w:after="120" w:line="276" w:lineRule="auto"/>
      </w:pPr>
      <w:r w:rsidRPr="0AF95A37" w:rsidR="0AF95A37">
        <w:rPr>
          <w:lang w:val="en-US"/>
        </w:rPr>
        <w:t>Each use case emphasizes a different part of the platform. The assigned use case determines which capabilities you must demonstrate in depth (“core” marks the use case that stresses that capability hardest).</w:t>
      </w:r>
    </w:p>
    <w:tbl>
      <w:tblPr>
        <w:tblW w:w="102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310"/>
        <w:gridCol w:w="1310"/>
        <w:gridCol w:w="1310"/>
        <w:gridCol w:w="1310"/>
        <w:gridCol w:w="1310"/>
        <w:gridCol w:w="1310"/>
      </w:tblGrid>
      <w:tr xmlns:wp14="http://schemas.microsoft.com/office/word/2010/wordml" w:rsidTr="0AF95A37" w14:paraId="55EE768C" wp14:textId="77777777">
        <w:trPr>
          <w:tblHeader/>
        </w:trPr>
        <w:tc>
          <w:tcPr>
            <w:tcW w:w="2400" w:type="dxa"/>
            <w:shd w:val="clear" w:color="auto" w:fill="1F3A5F"/>
            <w:tcMar>
              <w:top w:w="80" w:type="dxa"/>
              <w:left w:w="110" w:type="dxa"/>
              <w:bottom w:w="80" w:type="dxa"/>
              <w:right w:w="110" w:type="dxa"/>
            </w:tcMar>
            <w:vAlign w:val="center"/>
          </w:tcPr>
          <w:p w14:paraId="1CC964ED" wp14:textId="77777777">
            <w:pPr>
              <w:spacing w:after="0" w:line="252"/>
              <w:jc w:val="left"/>
            </w:pPr>
            <w:r>
              <w:rPr>
                <w:b/>
                <w:bCs/>
                <w:color w:val="FFFFFF"/>
                <w:sz w:val="21"/>
                <w:szCs w:val="21"/>
              </w:rPr>
              <w:t xml:space="preserve">Camunda 8.9 Capability</w:t>
            </w:r>
          </w:p>
        </w:tc>
        <w:tc>
          <w:tcPr>
            <w:tcW w:w="1310" w:type="dxa"/>
            <w:shd w:val="clear" w:color="auto" w:fill="1F3A5F"/>
            <w:tcMar>
              <w:top w:w="80" w:type="dxa"/>
              <w:left w:w="110" w:type="dxa"/>
              <w:bottom w:w="80" w:type="dxa"/>
              <w:right w:w="110" w:type="dxa"/>
            </w:tcMar>
            <w:vAlign w:val="center"/>
          </w:tcPr>
          <w:p w14:paraId="19956C16" wp14:textId="77777777">
            <w:pPr>
              <w:spacing w:after="0" w:line="252"/>
              <w:jc w:val="center"/>
            </w:pPr>
            <w:r>
              <w:rPr>
                <w:b/>
                <w:bCs/>
                <w:color w:val="FFFFFF"/>
                <w:sz w:val="21"/>
                <w:szCs w:val="21"/>
              </w:rPr>
              <w:t xml:space="preserve">UC1 Loan</w:t>
            </w:r>
          </w:p>
        </w:tc>
        <w:tc>
          <w:tcPr>
            <w:tcW w:w="1310" w:type="dxa"/>
            <w:shd w:val="clear" w:color="auto" w:fill="1F3A5F"/>
            <w:tcMar>
              <w:top w:w="80" w:type="dxa"/>
              <w:left w:w="110" w:type="dxa"/>
              <w:bottom w:w="80" w:type="dxa"/>
              <w:right w:w="110" w:type="dxa"/>
            </w:tcMar>
            <w:vAlign w:val="center"/>
          </w:tcPr>
          <w:p w14:paraId="62C894C5" wp14:textId="77777777">
            <w:pPr>
              <w:spacing w:after="0" w:line="252"/>
              <w:jc w:val="center"/>
            </w:pPr>
            <w:r>
              <w:rPr>
                <w:b/>
                <w:bCs/>
                <w:color w:val="FFFFFF"/>
                <w:sz w:val="21"/>
                <w:szCs w:val="21"/>
              </w:rPr>
              <w:t xml:space="preserve">UC2 Health</w:t>
            </w:r>
          </w:p>
        </w:tc>
        <w:tc>
          <w:tcPr>
            <w:tcW w:w="1310" w:type="dxa"/>
            <w:shd w:val="clear" w:color="auto" w:fill="1F3A5F"/>
            <w:tcMar>
              <w:top w:w="80" w:type="dxa"/>
              <w:left w:w="110" w:type="dxa"/>
              <w:bottom w:w="80" w:type="dxa"/>
              <w:right w:w="110" w:type="dxa"/>
            </w:tcMar>
            <w:vAlign w:val="center"/>
          </w:tcPr>
          <w:p w14:paraId="1353CBE9" wp14:textId="77777777">
            <w:pPr>
              <w:spacing w:after="0" w:line="252"/>
              <w:jc w:val="center"/>
            </w:pPr>
            <w:r>
              <w:rPr>
                <w:b/>
                <w:bCs/>
                <w:color w:val="FFFFFF"/>
                <w:sz w:val="21"/>
                <w:szCs w:val="21"/>
              </w:rPr>
              <w:t xml:space="preserve">UC3 Supply</w:t>
            </w:r>
          </w:p>
        </w:tc>
        <w:tc>
          <w:tcPr>
            <w:tcW w:w="1310" w:type="dxa"/>
            <w:shd w:val="clear" w:color="auto" w:fill="1F3A5F"/>
            <w:tcMar>
              <w:top w:w="80" w:type="dxa"/>
              <w:left w:w="110" w:type="dxa"/>
              <w:bottom w:w="80" w:type="dxa"/>
              <w:right w:w="110" w:type="dxa"/>
            </w:tcMar>
            <w:vAlign w:val="center"/>
          </w:tcPr>
          <w:p w14:paraId="00060ACD" wp14:textId="77777777">
            <w:pPr>
              <w:spacing w:after="0" w:line="252"/>
              <w:jc w:val="center"/>
            </w:pPr>
            <w:r>
              <w:rPr>
                <w:b/>
                <w:bCs/>
                <w:color w:val="FFFFFF"/>
                <w:sz w:val="21"/>
                <w:szCs w:val="21"/>
              </w:rPr>
              <w:t xml:space="preserve">UC4 Cyber</w:t>
            </w:r>
          </w:p>
        </w:tc>
        <w:tc>
          <w:tcPr>
            <w:tcW w:w="1310" w:type="dxa"/>
            <w:shd w:val="clear" w:color="auto" w:fill="1F3A5F"/>
            <w:tcMar>
              <w:top w:w="80" w:type="dxa"/>
              <w:left w:w="110" w:type="dxa"/>
              <w:bottom w:w="80" w:type="dxa"/>
              <w:right w:w="110" w:type="dxa"/>
            </w:tcMar>
            <w:vAlign w:val="center"/>
          </w:tcPr>
          <w:p w14:paraId="5F7FA103" wp14:textId="77777777">
            <w:pPr>
              <w:spacing w:after="0" w:line="252"/>
              <w:jc w:val="center"/>
            </w:pPr>
            <w:r>
              <w:rPr>
                <w:b/>
                <w:bCs/>
                <w:color w:val="FFFFFF"/>
                <w:sz w:val="21"/>
                <w:szCs w:val="21"/>
              </w:rPr>
              <w:t xml:space="preserve">UC5 Claims</w:t>
            </w:r>
          </w:p>
        </w:tc>
      </w:tr>
      <w:tr xmlns:wp14="http://schemas.microsoft.com/office/word/2010/wordml" w:rsidTr="0AF95A37" w14:paraId="338DB934" wp14:textId="77777777">
        <w:tc>
          <w:tcPr>
            <w:tcW w:w="2400" w:type="dxa"/>
            <w:tcMar>
              <w:top w:w="80" w:type="dxa"/>
              <w:left w:w="110" w:type="dxa"/>
              <w:bottom w:w="80" w:type="dxa"/>
              <w:right w:w="110" w:type="dxa"/>
            </w:tcMar>
            <w:vAlign w:val="center"/>
          </w:tcPr>
          <w:p w14:paraId="0AAADCFD" wp14:textId="77777777">
            <w:pPr>
              <w:spacing w:after="0" w:line="252"/>
              <w:jc w:val="left"/>
            </w:pPr>
            <w:r>
              <w:rPr>
                <w:b/>
                <w:bCs/>
                <w:sz w:val="20"/>
                <w:szCs w:val="20"/>
              </w:rPr>
              <w:t xml:space="preserve">DMN decision tables</w:t>
            </w:r>
          </w:p>
        </w:tc>
        <w:tc>
          <w:tcPr>
            <w:tcW w:w="1310" w:type="dxa"/>
            <w:tcMar>
              <w:top w:w="80" w:type="dxa"/>
              <w:left w:w="110" w:type="dxa"/>
              <w:bottom w:w="80" w:type="dxa"/>
              <w:right w:w="110" w:type="dxa"/>
            </w:tcMar>
            <w:vAlign w:val="center"/>
          </w:tcPr>
          <w:p w14:paraId="18F999B5" wp14:textId="77777777">
            <w:pPr>
              <w:spacing w:after="0" w:line="252"/>
              <w:jc w:val="center"/>
            </w:pPr>
            <w:r>
              <w:rPr>
                <w:b w:val="false"/>
                <w:bCs w:val="false"/>
                <w:sz w:val="20"/>
                <w:szCs w:val="20"/>
              </w:rPr>
              <w:t xml:space="preserve">2</w:t>
            </w:r>
          </w:p>
        </w:tc>
        <w:tc>
          <w:tcPr>
            <w:tcW w:w="1310" w:type="dxa"/>
            <w:tcMar>
              <w:top w:w="80" w:type="dxa"/>
              <w:left w:w="110" w:type="dxa"/>
              <w:bottom w:w="80" w:type="dxa"/>
              <w:right w:w="110" w:type="dxa"/>
            </w:tcMar>
            <w:vAlign w:val="center"/>
          </w:tcPr>
          <w:p w14:paraId="7144751B" wp14:textId="77777777">
            <w:pPr>
              <w:spacing w:after="0" w:line="252"/>
              <w:jc w:val="center"/>
            </w:pPr>
            <w:r>
              <w:rPr>
                <w:b w:val="false"/>
                <w:bCs w:val="false"/>
                <w:sz w:val="20"/>
                <w:szCs w:val="20"/>
              </w:rPr>
              <w:t xml:space="preserve">2</w:t>
            </w:r>
          </w:p>
        </w:tc>
        <w:tc>
          <w:tcPr>
            <w:tcW w:w="1310" w:type="dxa"/>
            <w:tcMar>
              <w:top w:w="80" w:type="dxa"/>
              <w:left w:w="110" w:type="dxa"/>
              <w:bottom w:w="80" w:type="dxa"/>
              <w:right w:w="110" w:type="dxa"/>
            </w:tcMar>
            <w:vAlign w:val="center"/>
          </w:tcPr>
          <w:p w14:paraId="78E884CA" wp14:textId="77777777">
            <w:pPr>
              <w:spacing w:after="0" w:line="252"/>
              <w:jc w:val="center"/>
            </w:pPr>
            <w:r>
              <w:rPr>
                <w:b w:val="false"/>
                <w:bCs w:val="false"/>
                <w:sz w:val="20"/>
                <w:szCs w:val="20"/>
              </w:rPr>
              <w:t xml:space="preserve">2</w:t>
            </w:r>
          </w:p>
        </w:tc>
        <w:tc>
          <w:tcPr>
            <w:tcW w:w="1310" w:type="dxa"/>
            <w:tcMar>
              <w:top w:w="80" w:type="dxa"/>
              <w:left w:w="110" w:type="dxa"/>
              <w:bottom w:w="80" w:type="dxa"/>
              <w:right w:w="110" w:type="dxa"/>
            </w:tcMar>
            <w:vAlign w:val="center"/>
          </w:tcPr>
          <w:p w14:paraId="7842F596" wp14:textId="77777777">
            <w:pPr>
              <w:spacing w:after="0" w:line="252"/>
              <w:jc w:val="center"/>
            </w:pPr>
            <w:r>
              <w:rPr>
                <w:b w:val="false"/>
                <w:bCs w:val="false"/>
                <w:sz w:val="20"/>
                <w:szCs w:val="20"/>
              </w:rPr>
              <w:t xml:space="preserve">2</w:t>
            </w:r>
          </w:p>
        </w:tc>
        <w:tc>
          <w:tcPr>
            <w:tcW w:w="1310" w:type="dxa"/>
            <w:tcMar>
              <w:top w:w="80" w:type="dxa"/>
              <w:left w:w="110" w:type="dxa"/>
              <w:bottom w:w="80" w:type="dxa"/>
              <w:right w:w="110" w:type="dxa"/>
            </w:tcMar>
            <w:vAlign w:val="center"/>
          </w:tcPr>
          <w:p w14:paraId="5FCD5EC4" wp14:textId="77777777">
            <w:pPr>
              <w:spacing w:after="0" w:line="252"/>
              <w:jc w:val="center"/>
            </w:pPr>
            <w:r>
              <w:rPr>
                <w:b w:val="false"/>
                <w:bCs w:val="false"/>
                <w:sz w:val="20"/>
                <w:szCs w:val="20"/>
              </w:rPr>
              <w:t xml:space="preserve">3</w:t>
            </w:r>
          </w:p>
        </w:tc>
      </w:tr>
      <w:tr xmlns:wp14="http://schemas.microsoft.com/office/word/2010/wordml" w:rsidTr="0AF95A37" w14:paraId="0A82E290" wp14:textId="77777777">
        <w:tc>
          <w:tcPr>
            <w:tcW w:w="2400" w:type="dxa"/>
            <w:shd w:val="clear" w:color="auto" w:fill="EEF3F8"/>
            <w:tcMar>
              <w:top w:w="80" w:type="dxa"/>
              <w:left w:w="110" w:type="dxa"/>
              <w:bottom w:w="80" w:type="dxa"/>
              <w:right w:w="110" w:type="dxa"/>
            </w:tcMar>
            <w:vAlign w:val="center"/>
          </w:tcPr>
          <w:p w14:paraId="180F418D" wp14:textId="77777777">
            <w:pPr>
              <w:spacing w:after="0" w:line="252"/>
              <w:jc w:val="left"/>
            </w:pPr>
            <w:r>
              <w:rPr>
                <w:b/>
                <w:bCs/>
                <w:sz w:val="20"/>
                <w:szCs w:val="20"/>
              </w:rPr>
              <w:t xml:space="preserve">Embedded / call-activity sub-processes</w:t>
            </w:r>
          </w:p>
        </w:tc>
        <w:tc>
          <w:tcPr>
            <w:tcW w:w="1310" w:type="dxa"/>
            <w:shd w:val="clear" w:color="auto" w:fill="EEF3F8"/>
            <w:tcMar>
              <w:top w:w="80" w:type="dxa"/>
              <w:left w:w="110" w:type="dxa"/>
              <w:bottom w:w="80" w:type="dxa"/>
              <w:right w:w="110" w:type="dxa"/>
            </w:tcMar>
            <w:vAlign w:val="center"/>
          </w:tcPr>
          <w:p w14:paraId="3657D53F" wp14:textId="77777777">
            <w:pPr>
              <w:spacing w:after="0" w:line="252"/>
              <w:jc w:val="center"/>
            </w:pPr>
            <w:r>
              <w:rPr>
                <w:b w:val="false"/>
                <w:bCs w:val="false"/>
                <w:sz w:val="20"/>
                <w:szCs w:val="20"/>
              </w:rPr>
              <w:t xml:space="preserve">✓</w:t>
            </w:r>
          </w:p>
        </w:tc>
        <w:tc>
          <w:tcPr>
            <w:tcW w:w="1310" w:type="dxa"/>
            <w:shd w:val="clear" w:color="auto" w:fill="EEF3F8"/>
            <w:tcMar>
              <w:top w:w="80" w:type="dxa"/>
              <w:left w:w="110" w:type="dxa"/>
              <w:bottom w:w="80" w:type="dxa"/>
              <w:right w:w="110" w:type="dxa"/>
            </w:tcMar>
            <w:vAlign w:val="center"/>
          </w:tcPr>
          <w:p w14:paraId="5BB246CD" wp14:textId="77777777">
            <w:pPr>
              <w:spacing w:after="0" w:line="252"/>
              <w:jc w:val="center"/>
            </w:pPr>
            <w:r>
              <w:rPr>
                <w:b w:val="false"/>
                <w:bCs w:val="false"/>
                <w:sz w:val="20"/>
                <w:szCs w:val="20"/>
              </w:rPr>
              <w:t xml:space="preserve">✓</w:t>
            </w:r>
          </w:p>
        </w:tc>
        <w:tc>
          <w:tcPr>
            <w:tcW w:w="1310" w:type="dxa"/>
            <w:shd w:val="clear" w:color="auto" w:fill="EEF3F8"/>
            <w:tcMar>
              <w:top w:w="80" w:type="dxa"/>
              <w:left w:w="110" w:type="dxa"/>
              <w:bottom w:w="80" w:type="dxa"/>
              <w:right w:w="110" w:type="dxa"/>
            </w:tcMar>
            <w:vAlign w:val="center"/>
          </w:tcPr>
          <w:p w14:paraId="3C703FCA" wp14:textId="77777777">
            <w:pPr>
              <w:spacing w:after="0" w:line="252"/>
              <w:jc w:val="center"/>
            </w:pPr>
            <w:r>
              <w:rPr>
                <w:b w:val="false"/>
                <w:bCs w:val="false"/>
                <w:sz w:val="20"/>
                <w:szCs w:val="20"/>
              </w:rPr>
              <w:t xml:space="preserve">✓</w:t>
            </w:r>
          </w:p>
        </w:tc>
        <w:tc>
          <w:tcPr>
            <w:tcW w:w="1310" w:type="dxa"/>
            <w:shd w:val="clear" w:color="auto" w:fill="EEF3F8"/>
            <w:tcMar>
              <w:top w:w="80" w:type="dxa"/>
              <w:left w:w="110" w:type="dxa"/>
              <w:bottom w:w="80" w:type="dxa"/>
              <w:right w:w="110" w:type="dxa"/>
            </w:tcMar>
            <w:vAlign w:val="center"/>
          </w:tcPr>
          <w:p w14:paraId="19CE78A9" wp14:textId="77777777">
            <w:pPr>
              <w:spacing w:after="0" w:line="252"/>
              <w:jc w:val="center"/>
            </w:pPr>
            <w:r>
              <w:rPr>
                <w:b w:val="false"/>
                <w:bCs w:val="false"/>
                <w:sz w:val="20"/>
                <w:szCs w:val="20"/>
              </w:rPr>
              <w:t xml:space="preserve">✓</w:t>
            </w:r>
          </w:p>
        </w:tc>
        <w:tc>
          <w:tcPr>
            <w:tcW w:w="1310" w:type="dxa"/>
            <w:shd w:val="clear" w:color="auto" w:fill="EEF3F8"/>
            <w:tcMar>
              <w:top w:w="80" w:type="dxa"/>
              <w:left w:w="110" w:type="dxa"/>
              <w:bottom w:w="80" w:type="dxa"/>
              <w:right w:w="110" w:type="dxa"/>
            </w:tcMar>
            <w:vAlign w:val="center"/>
          </w:tcPr>
          <w:p w14:paraId="490C27DC" wp14:textId="77777777">
            <w:pPr>
              <w:spacing w:after="0" w:line="252"/>
              <w:jc w:val="center"/>
            </w:pPr>
            <w:r>
              <w:rPr>
                <w:b w:val="false"/>
                <w:bCs w:val="false"/>
                <w:sz w:val="20"/>
                <w:szCs w:val="20"/>
              </w:rPr>
              <w:t xml:space="preserve">✓</w:t>
            </w:r>
          </w:p>
        </w:tc>
      </w:tr>
      <w:tr xmlns:wp14="http://schemas.microsoft.com/office/word/2010/wordml" w:rsidTr="0AF95A37" w14:paraId="2AE4C48E" wp14:textId="77777777">
        <w:tc>
          <w:tcPr>
            <w:tcW w:w="2400" w:type="dxa"/>
            <w:tcMar>
              <w:top w:w="80" w:type="dxa"/>
              <w:left w:w="110" w:type="dxa"/>
              <w:bottom w:w="80" w:type="dxa"/>
              <w:right w:w="110" w:type="dxa"/>
            </w:tcMar>
            <w:vAlign w:val="center"/>
          </w:tcPr>
          <w:p w14:paraId="273EF9CF" wp14:textId="77777777">
            <w:pPr>
              <w:spacing w:after="0" w:line="252"/>
              <w:jc w:val="left"/>
            </w:pPr>
            <w:r>
              <w:rPr>
                <w:b/>
                <w:bCs/>
                <w:sz w:val="20"/>
                <w:szCs w:val="20"/>
              </w:rPr>
              <w:t xml:space="preserve">Ad-hoc sub-process</w:t>
            </w:r>
          </w:p>
        </w:tc>
        <w:tc>
          <w:tcPr>
            <w:tcW w:w="1310" w:type="dxa"/>
            <w:tcMar>
              <w:top w:w="80" w:type="dxa"/>
              <w:left w:w="110" w:type="dxa"/>
              <w:bottom w:w="80" w:type="dxa"/>
              <w:right w:w="110" w:type="dxa"/>
            </w:tcMar>
            <w:vAlign w:val="center"/>
          </w:tcPr>
          <w:p w14:paraId="0196D4C1" wp14:textId="77777777">
            <w:pPr>
              <w:spacing w:after="0" w:line="252"/>
              <w:jc w:val="center"/>
            </w:pPr>
            <w:r>
              <w:rPr>
                <w:b w:val="false"/>
                <w:bCs w:val="false"/>
                <w:sz w:val="20"/>
                <w:szCs w:val="20"/>
              </w:rPr>
              <w:t xml:space="preserve">✓</w:t>
            </w:r>
          </w:p>
        </w:tc>
        <w:tc>
          <w:tcPr>
            <w:tcW w:w="1310" w:type="dxa"/>
            <w:tcMar>
              <w:top w:w="80" w:type="dxa"/>
              <w:left w:w="110" w:type="dxa"/>
              <w:bottom w:w="80" w:type="dxa"/>
              <w:right w:w="110" w:type="dxa"/>
            </w:tcMar>
            <w:vAlign w:val="center"/>
          </w:tcPr>
          <w:p w14:paraId="7896F40A" wp14:textId="77777777">
            <w:pPr>
              <w:spacing w:after="0" w:line="252"/>
              <w:jc w:val="center"/>
            </w:pPr>
            <w:r>
              <w:rPr>
                <w:b w:val="false"/>
                <w:bCs w:val="false"/>
                <w:sz w:val="20"/>
                <w:szCs w:val="20"/>
              </w:rPr>
              <w:t xml:space="preserve">✓</w:t>
            </w:r>
          </w:p>
        </w:tc>
        <w:tc>
          <w:tcPr>
            <w:tcW w:w="1310" w:type="dxa"/>
            <w:tcMar>
              <w:top w:w="80" w:type="dxa"/>
              <w:left w:w="110" w:type="dxa"/>
              <w:bottom w:w="80" w:type="dxa"/>
              <w:right w:w="110" w:type="dxa"/>
            </w:tcMar>
            <w:vAlign w:val="center"/>
          </w:tcPr>
          <w:p w14:paraId="0C8E4E47" wp14:textId="77777777">
            <w:pPr>
              <w:spacing w:after="0" w:line="252"/>
              <w:jc w:val="center"/>
            </w:pPr>
            <w:r>
              <w:rPr>
                <w:b w:val="false"/>
                <w:bCs w:val="false"/>
                <w:sz w:val="20"/>
                <w:szCs w:val="20"/>
              </w:rPr>
              <w:t xml:space="preserve">✓</w:t>
            </w:r>
          </w:p>
        </w:tc>
        <w:tc>
          <w:tcPr>
            <w:tcW w:w="1310" w:type="dxa"/>
            <w:tcMar>
              <w:top w:w="80" w:type="dxa"/>
              <w:left w:w="110" w:type="dxa"/>
              <w:bottom w:w="80" w:type="dxa"/>
              <w:right w:w="110" w:type="dxa"/>
            </w:tcMar>
            <w:vAlign w:val="center"/>
          </w:tcPr>
          <w:p w14:paraId="5592AEAC" wp14:textId="77777777">
            <w:pPr>
              <w:spacing w:after="0" w:line="252"/>
              <w:jc w:val="center"/>
            </w:pPr>
            <w:r>
              <w:rPr>
                <w:b w:val="false"/>
                <w:bCs w:val="false"/>
                <w:sz w:val="20"/>
                <w:szCs w:val="20"/>
              </w:rPr>
              <w:t xml:space="preserve">✓</w:t>
            </w:r>
          </w:p>
        </w:tc>
        <w:tc>
          <w:tcPr>
            <w:tcW w:w="1310" w:type="dxa"/>
            <w:tcMar>
              <w:top w:w="80" w:type="dxa"/>
              <w:left w:w="110" w:type="dxa"/>
              <w:bottom w:w="80" w:type="dxa"/>
              <w:right w:w="110" w:type="dxa"/>
            </w:tcMar>
            <w:vAlign w:val="center"/>
          </w:tcPr>
          <w:p w14:paraId="5FF01C82" wp14:textId="77777777">
            <w:pPr>
              <w:spacing w:after="0" w:line="252"/>
              <w:jc w:val="center"/>
            </w:pPr>
            <w:r>
              <w:rPr>
                <w:b w:val="false"/>
                <w:bCs w:val="false"/>
                <w:sz w:val="20"/>
                <w:szCs w:val="20"/>
              </w:rPr>
              <w:t xml:space="preserve">✓</w:t>
            </w:r>
          </w:p>
        </w:tc>
      </w:tr>
      <w:tr xmlns:wp14="http://schemas.microsoft.com/office/word/2010/wordml" w:rsidTr="0AF95A37" w14:paraId="1B5769DE" wp14:textId="77777777">
        <w:tc>
          <w:tcPr>
            <w:tcW w:w="2400" w:type="dxa"/>
            <w:shd w:val="clear" w:color="auto" w:fill="EEF3F8"/>
            <w:tcMar>
              <w:top w:w="80" w:type="dxa"/>
              <w:left w:w="110" w:type="dxa"/>
              <w:bottom w:w="80" w:type="dxa"/>
              <w:right w:w="110" w:type="dxa"/>
            </w:tcMar>
            <w:vAlign w:val="center"/>
          </w:tcPr>
          <w:p w14:paraId="38435F60" wp14:textId="77777777">
            <w:pPr>
              <w:spacing w:after="0" w:line="252"/>
              <w:jc w:val="left"/>
            </w:pPr>
            <w:r>
              <w:rPr>
                <w:b/>
                <w:bCs/>
                <w:sz w:val="20"/>
                <w:szCs w:val="20"/>
              </w:rPr>
              <w:t xml:space="preserve">AI Connector steps</w:t>
            </w:r>
          </w:p>
        </w:tc>
        <w:tc>
          <w:tcPr>
            <w:tcW w:w="1310" w:type="dxa"/>
            <w:shd w:val="clear" w:color="auto" w:fill="EEF3F8"/>
            <w:tcMar>
              <w:top w:w="80" w:type="dxa"/>
              <w:left w:w="110" w:type="dxa"/>
              <w:bottom w:w="80" w:type="dxa"/>
              <w:right w:w="110" w:type="dxa"/>
            </w:tcMar>
            <w:vAlign w:val="center"/>
          </w:tcPr>
          <w:p w14:paraId="649841BE" wp14:textId="77777777">
            <w:pPr>
              <w:spacing w:after="0" w:line="252"/>
              <w:jc w:val="center"/>
            </w:pPr>
            <w:r>
              <w:rPr>
                <w:b w:val="false"/>
                <w:bCs w:val="false"/>
                <w:sz w:val="20"/>
                <w:szCs w:val="20"/>
              </w:rPr>
              <w:t xml:space="preserve">1</w:t>
            </w:r>
          </w:p>
        </w:tc>
        <w:tc>
          <w:tcPr>
            <w:tcW w:w="1310" w:type="dxa"/>
            <w:shd w:val="clear" w:color="auto" w:fill="EEF3F8"/>
            <w:tcMar>
              <w:top w:w="80" w:type="dxa"/>
              <w:left w:w="110" w:type="dxa"/>
              <w:bottom w:w="80" w:type="dxa"/>
              <w:right w:w="110" w:type="dxa"/>
            </w:tcMar>
            <w:vAlign w:val="center"/>
          </w:tcPr>
          <w:p w14:paraId="2CC21B90" wp14:textId="77777777">
            <w:pPr>
              <w:spacing w:after="0" w:line="252"/>
              <w:jc w:val="center"/>
            </w:pPr>
            <w:r>
              <w:rPr>
                <w:b w:val="false"/>
                <w:bCs w:val="false"/>
                <w:sz w:val="20"/>
                <w:szCs w:val="20"/>
              </w:rPr>
              <w:t xml:space="preserve">2</w:t>
            </w:r>
          </w:p>
        </w:tc>
        <w:tc>
          <w:tcPr>
            <w:tcW w:w="1310" w:type="dxa"/>
            <w:shd w:val="clear" w:color="auto" w:fill="EEF3F8"/>
            <w:tcMar>
              <w:top w:w="80" w:type="dxa"/>
              <w:left w:w="110" w:type="dxa"/>
              <w:bottom w:w="80" w:type="dxa"/>
              <w:right w:w="110" w:type="dxa"/>
            </w:tcMar>
            <w:vAlign w:val="center"/>
          </w:tcPr>
          <w:p w14:paraId="138328F9" wp14:textId="77777777">
            <w:pPr>
              <w:spacing w:after="0" w:line="252"/>
              <w:jc w:val="center"/>
            </w:pPr>
            <w:r>
              <w:rPr>
                <w:b w:val="false"/>
                <w:bCs w:val="false"/>
                <w:sz w:val="20"/>
                <w:szCs w:val="20"/>
              </w:rPr>
              <w:t xml:space="preserve">2</w:t>
            </w:r>
          </w:p>
        </w:tc>
        <w:tc>
          <w:tcPr>
            <w:tcW w:w="1310" w:type="dxa"/>
            <w:shd w:val="clear" w:color="auto" w:fill="EEF3F8"/>
            <w:tcMar>
              <w:top w:w="80" w:type="dxa"/>
              <w:left w:w="110" w:type="dxa"/>
              <w:bottom w:w="80" w:type="dxa"/>
              <w:right w:w="110" w:type="dxa"/>
            </w:tcMar>
            <w:vAlign w:val="center"/>
          </w:tcPr>
          <w:p w14:paraId="54B6C890" wp14:textId="77777777">
            <w:pPr>
              <w:spacing w:after="0" w:line="252"/>
              <w:jc w:val="center"/>
            </w:pPr>
            <w:r>
              <w:rPr>
                <w:b w:val="false"/>
                <w:bCs w:val="false"/>
                <w:sz w:val="20"/>
                <w:szCs w:val="20"/>
              </w:rPr>
              <w:t xml:space="preserve">2</w:t>
            </w:r>
          </w:p>
        </w:tc>
        <w:tc>
          <w:tcPr>
            <w:tcW w:w="1310" w:type="dxa"/>
            <w:shd w:val="clear" w:color="auto" w:fill="EEF3F8"/>
            <w:tcMar>
              <w:top w:w="80" w:type="dxa"/>
              <w:left w:w="110" w:type="dxa"/>
              <w:bottom w:w="80" w:type="dxa"/>
              <w:right w:w="110" w:type="dxa"/>
            </w:tcMar>
            <w:vAlign w:val="center"/>
          </w:tcPr>
          <w:p w14:paraId="5B89A3D9" wp14:textId="77777777">
            <w:pPr>
              <w:spacing w:after="0" w:line="252"/>
              <w:jc w:val="center"/>
            </w:pPr>
            <w:r>
              <w:rPr>
                <w:b w:val="false"/>
                <w:bCs w:val="false"/>
                <w:sz w:val="20"/>
                <w:szCs w:val="20"/>
              </w:rPr>
              <w:t xml:space="preserve">2–3</w:t>
            </w:r>
          </w:p>
        </w:tc>
      </w:tr>
      <w:tr xmlns:wp14="http://schemas.microsoft.com/office/word/2010/wordml" w:rsidTr="0AF95A37" w14:paraId="0B64FBF1" wp14:textId="77777777">
        <w:tc>
          <w:tcPr>
            <w:tcW w:w="2400" w:type="dxa"/>
            <w:tcMar>
              <w:top w:w="80" w:type="dxa"/>
              <w:left w:w="110" w:type="dxa"/>
              <w:bottom w:w="80" w:type="dxa"/>
              <w:right w:w="110" w:type="dxa"/>
            </w:tcMar>
            <w:vAlign w:val="center"/>
          </w:tcPr>
          <w:p w14:paraId="73E0D50A" wp14:textId="77777777">
            <w:pPr>
              <w:spacing w:after="0" w:line="252"/>
              <w:jc w:val="left"/>
            </w:pPr>
            <w:r>
              <w:rPr>
                <w:b/>
                <w:bCs/>
                <w:sz w:val="20"/>
                <w:szCs w:val="20"/>
              </w:rPr>
              <w:t xml:space="preserve">Parallel execution</w:t>
            </w:r>
          </w:p>
        </w:tc>
        <w:tc>
          <w:tcPr>
            <w:tcW w:w="1310" w:type="dxa"/>
            <w:tcMar>
              <w:top w:w="80" w:type="dxa"/>
              <w:left w:w="110" w:type="dxa"/>
              <w:bottom w:w="80" w:type="dxa"/>
              <w:right w:w="110" w:type="dxa"/>
            </w:tcMar>
            <w:vAlign w:val="center"/>
          </w:tcPr>
          <w:p w14:paraId="047ECB09" wp14:textId="77777777">
            <w:pPr>
              <w:spacing w:after="0" w:line="252"/>
              <w:jc w:val="center"/>
            </w:pPr>
            <w:r>
              <w:rPr>
                <w:b w:val="false"/>
                <w:bCs w:val="false"/>
                <w:sz w:val="20"/>
                <w:szCs w:val="20"/>
              </w:rPr>
              <w:t xml:space="preserve">✓</w:t>
            </w:r>
          </w:p>
        </w:tc>
        <w:tc>
          <w:tcPr>
            <w:tcW w:w="1310" w:type="dxa"/>
            <w:tcMar>
              <w:top w:w="80" w:type="dxa"/>
              <w:left w:w="110" w:type="dxa"/>
              <w:bottom w:w="80" w:type="dxa"/>
              <w:right w:w="110" w:type="dxa"/>
            </w:tcMar>
            <w:vAlign w:val="center"/>
          </w:tcPr>
          <w:p w14:paraId="7B324D55" wp14:textId="77777777">
            <w:pPr>
              <w:spacing w:after="0" w:line="252"/>
              <w:jc w:val="center"/>
            </w:pPr>
            <w:r>
              <w:rPr>
                <w:b w:val="false"/>
                <w:bCs w:val="false"/>
                <w:sz w:val="20"/>
                <w:szCs w:val="20"/>
              </w:rPr>
              <w:t xml:space="preserve">✓ (multi-instance)</w:t>
            </w:r>
          </w:p>
        </w:tc>
        <w:tc>
          <w:tcPr>
            <w:tcW w:w="1310" w:type="dxa"/>
            <w:tcMar>
              <w:top w:w="80" w:type="dxa"/>
              <w:left w:w="110" w:type="dxa"/>
              <w:bottom w:w="80" w:type="dxa"/>
              <w:right w:w="110" w:type="dxa"/>
            </w:tcMar>
            <w:vAlign w:val="center"/>
          </w:tcPr>
          <w:p w14:paraId="57278C37" wp14:textId="77777777">
            <w:pPr>
              <w:spacing w:after="0" w:line="252"/>
              <w:jc w:val="center"/>
            </w:pPr>
            <w:r>
              <w:rPr>
                <w:b w:val="false"/>
                <w:bCs w:val="false"/>
                <w:sz w:val="20"/>
                <w:szCs w:val="20"/>
              </w:rPr>
              <w:t xml:space="preserve">–</w:t>
            </w:r>
          </w:p>
        </w:tc>
        <w:tc>
          <w:tcPr>
            <w:tcW w:w="1310" w:type="dxa"/>
            <w:tcMar>
              <w:top w:w="80" w:type="dxa"/>
              <w:left w:w="110" w:type="dxa"/>
              <w:bottom w:w="80" w:type="dxa"/>
              <w:right w:w="110" w:type="dxa"/>
            </w:tcMar>
            <w:vAlign w:val="center"/>
          </w:tcPr>
          <w:p w14:paraId="4FE1F3B0" wp14:textId="77777777">
            <w:pPr>
              <w:spacing w:after="0" w:line="252"/>
              <w:jc w:val="center"/>
            </w:pPr>
            <w:r>
              <w:rPr>
                <w:b w:val="false"/>
                <w:bCs w:val="false"/>
                <w:sz w:val="20"/>
                <w:szCs w:val="20"/>
              </w:rPr>
              <w:t xml:space="preserve">✓</w:t>
            </w:r>
          </w:p>
        </w:tc>
        <w:tc>
          <w:tcPr>
            <w:tcW w:w="1310" w:type="dxa"/>
            <w:tcMar>
              <w:top w:w="80" w:type="dxa"/>
              <w:left w:w="110" w:type="dxa"/>
              <w:bottom w:w="80" w:type="dxa"/>
              <w:right w:w="110" w:type="dxa"/>
            </w:tcMar>
            <w:vAlign w:val="center"/>
          </w:tcPr>
          <w:p w14:paraId="766BA24F" wp14:textId="77777777">
            <w:pPr>
              <w:spacing w:after="0" w:line="252"/>
              <w:jc w:val="center"/>
            </w:pPr>
            <w:r>
              <w:rPr>
                <w:b w:val="false"/>
                <w:bCs w:val="false"/>
                <w:sz w:val="20"/>
                <w:szCs w:val="20"/>
              </w:rPr>
              <w:t xml:space="preserve">✓</w:t>
            </w:r>
          </w:p>
        </w:tc>
      </w:tr>
      <w:tr xmlns:wp14="http://schemas.microsoft.com/office/word/2010/wordml" w:rsidTr="0AF95A37" w14:paraId="6BC94DBB" wp14:textId="77777777">
        <w:tc>
          <w:tcPr>
            <w:tcW w:w="2400" w:type="dxa"/>
            <w:shd w:val="clear" w:color="auto" w:fill="EEF3F8"/>
            <w:tcMar>
              <w:top w:w="80" w:type="dxa"/>
              <w:left w:w="110" w:type="dxa"/>
              <w:bottom w:w="80" w:type="dxa"/>
              <w:right w:w="110" w:type="dxa"/>
            </w:tcMar>
            <w:vAlign w:val="center"/>
          </w:tcPr>
          <w:p w14:paraId="1C656715" wp14:textId="77777777">
            <w:pPr>
              <w:spacing w:after="0" w:line="252"/>
              <w:jc w:val="left"/>
            </w:pPr>
            <w:r>
              <w:rPr>
                <w:b/>
                <w:bCs/>
                <w:sz w:val="20"/>
                <w:szCs w:val="20"/>
              </w:rPr>
              <w:t xml:space="preserve">Message / event-driven</w:t>
            </w:r>
          </w:p>
        </w:tc>
        <w:tc>
          <w:tcPr>
            <w:tcW w:w="1310" w:type="dxa"/>
            <w:shd w:val="clear" w:color="auto" w:fill="EEF3F8"/>
            <w:tcMar>
              <w:top w:w="80" w:type="dxa"/>
              <w:left w:w="110" w:type="dxa"/>
              <w:bottom w:w="80" w:type="dxa"/>
              <w:right w:w="110" w:type="dxa"/>
            </w:tcMar>
            <w:vAlign w:val="center"/>
          </w:tcPr>
          <w:p w14:paraId="5B2EDD13" wp14:textId="77777777">
            <w:pPr>
              <w:spacing w:after="0" w:line="252"/>
              <w:jc w:val="center"/>
            </w:pPr>
            <w:r>
              <w:rPr>
                <w:b w:val="false"/>
                <w:bCs w:val="false"/>
                <w:sz w:val="20"/>
                <w:szCs w:val="20"/>
              </w:rPr>
              <w:t xml:space="preserve">–</w:t>
            </w:r>
          </w:p>
        </w:tc>
        <w:tc>
          <w:tcPr>
            <w:tcW w:w="1310" w:type="dxa"/>
            <w:shd w:val="clear" w:color="auto" w:fill="EEF3F8"/>
            <w:tcMar>
              <w:top w:w="80" w:type="dxa"/>
              <w:left w:w="110" w:type="dxa"/>
              <w:bottom w:w="80" w:type="dxa"/>
              <w:right w:w="110" w:type="dxa"/>
            </w:tcMar>
            <w:vAlign w:val="center"/>
          </w:tcPr>
          <w:p w14:paraId="5E6CBBDF" wp14:textId="77777777">
            <w:pPr>
              <w:spacing w:after="0" w:line="252"/>
              <w:jc w:val="center"/>
            </w:pPr>
            <w:r>
              <w:rPr>
                <w:b w:val="false"/>
                <w:bCs w:val="false"/>
                <w:sz w:val="20"/>
                <w:szCs w:val="20"/>
              </w:rPr>
              <w:t xml:space="preserve">✓ (vitals)</w:t>
            </w:r>
          </w:p>
        </w:tc>
        <w:tc>
          <w:tcPr>
            <w:tcW w:w="1310" w:type="dxa"/>
            <w:shd w:val="clear" w:color="auto" w:fill="EEF3F8"/>
            <w:tcMar>
              <w:top w:w="80" w:type="dxa"/>
              <w:left w:w="110" w:type="dxa"/>
              <w:bottom w:w="80" w:type="dxa"/>
              <w:right w:w="110" w:type="dxa"/>
            </w:tcMar>
            <w:vAlign w:val="center"/>
          </w:tcPr>
          <w:p w14:paraId="36835B12" wp14:textId="77777777">
            <w:pPr>
              <w:spacing w:after="0" w:line="252"/>
              <w:jc w:val="center"/>
            </w:pPr>
            <w:r>
              <w:rPr>
                <w:b w:val="false"/>
                <w:bCs w:val="false"/>
                <w:sz w:val="20"/>
                <w:szCs w:val="20"/>
              </w:rPr>
              <w:t xml:space="preserve">✓ (core)</w:t>
            </w:r>
          </w:p>
        </w:tc>
        <w:tc>
          <w:tcPr>
            <w:tcW w:w="1310" w:type="dxa"/>
            <w:shd w:val="clear" w:color="auto" w:fill="EEF3F8"/>
            <w:tcMar>
              <w:top w:w="80" w:type="dxa"/>
              <w:left w:w="110" w:type="dxa"/>
              <w:bottom w:w="80" w:type="dxa"/>
              <w:right w:w="110" w:type="dxa"/>
            </w:tcMar>
            <w:vAlign w:val="center"/>
          </w:tcPr>
          <w:p w14:paraId="6A6552F4" wp14:textId="77777777">
            <w:pPr>
              <w:spacing w:after="0" w:line="252"/>
              <w:jc w:val="center"/>
            </w:pPr>
            <w:r>
              <w:rPr>
                <w:b w:val="false"/>
                <w:bCs w:val="false"/>
                <w:sz w:val="20"/>
                <w:szCs w:val="20"/>
              </w:rPr>
              <w:t xml:space="preserve">–</w:t>
            </w:r>
          </w:p>
        </w:tc>
        <w:tc>
          <w:tcPr>
            <w:tcW w:w="1310" w:type="dxa"/>
            <w:shd w:val="clear" w:color="auto" w:fill="EEF3F8"/>
            <w:tcMar>
              <w:top w:w="80" w:type="dxa"/>
              <w:left w:w="110" w:type="dxa"/>
              <w:bottom w:w="80" w:type="dxa"/>
              <w:right w:w="110" w:type="dxa"/>
            </w:tcMar>
            <w:vAlign w:val="center"/>
          </w:tcPr>
          <w:p w14:paraId="4851089E" wp14:textId="77777777">
            <w:pPr>
              <w:spacing w:after="0" w:line="252"/>
              <w:jc w:val="center"/>
            </w:pPr>
            <w:r>
              <w:rPr>
                <w:b w:val="false"/>
                <w:bCs w:val="false"/>
                <w:sz w:val="20"/>
                <w:szCs w:val="20"/>
              </w:rPr>
              <w:t xml:space="preserve">–</w:t>
            </w:r>
          </w:p>
        </w:tc>
      </w:tr>
      <w:tr xmlns:wp14="http://schemas.microsoft.com/office/word/2010/wordml" w:rsidTr="0AF95A37" w14:paraId="3FF96D30" wp14:textId="77777777">
        <w:tc>
          <w:tcPr>
            <w:tcW w:w="2400" w:type="dxa"/>
            <w:tcMar>
              <w:top w:w="80" w:type="dxa"/>
              <w:left w:w="110" w:type="dxa"/>
              <w:bottom w:w="80" w:type="dxa"/>
              <w:right w:w="110" w:type="dxa"/>
            </w:tcMar>
            <w:vAlign w:val="center"/>
          </w:tcPr>
          <w:p w14:paraId="7EBAECC6" wp14:textId="77777777">
            <w:pPr>
              <w:spacing w:after="0" w:line="252"/>
              <w:jc w:val="left"/>
            </w:pPr>
            <w:r>
              <w:rPr>
                <w:b/>
                <w:bCs/>
                <w:sz w:val="20"/>
                <w:szCs w:val="20"/>
              </w:rPr>
              <w:t xml:space="preserve">Timers &amp; escalation</w:t>
            </w:r>
          </w:p>
        </w:tc>
        <w:tc>
          <w:tcPr>
            <w:tcW w:w="1310" w:type="dxa"/>
            <w:tcMar>
              <w:top w:w="80" w:type="dxa"/>
              <w:left w:w="110" w:type="dxa"/>
              <w:bottom w:w="80" w:type="dxa"/>
              <w:right w:w="110" w:type="dxa"/>
            </w:tcMar>
            <w:vAlign w:val="center"/>
          </w:tcPr>
          <w:p w14:paraId="753486FB" wp14:textId="77777777">
            <w:pPr>
              <w:spacing w:after="0" w:line="252"/>
              <w:jc w:val="center"/>
            </w:pPr>
            <w:r>
              <w:rPr>
                <w:b w:val="false"/>
                <w:bCs w:val="false"/>
                <w:sz w:val="20"/>
                <w:szCs w:val="20"/>
              </w:rPr>
              <w:t xml:space="preserve">–</w:t>
            </w:r>
          </w:p>
        </w:tc>
        <w:tc>
          <w:tcPr>
            <w:tcW w:w="1310" w:type="dxa"/>
            <w:tcMar>
              <w:top w:w="80" w:type="dxa"/>
              <w:left w:w="110" w:type="dxa"/>
              <w:bottom w:w="80" w:type="dxa"/>
              <w:right w:w="110" w:type="dxa"/>
            </w:tcMar>
            <w:vAlign w:val="center"/>
          </w:tcPr>
          <w:p w14:paraId="2B29E476" wp14:textId="77777777">
            <w:pPr>
              <w:spacing w:after="0" w:line="252"/>
              <w:jc w:val="center"/>
            </w:pPr>
            <w:r>
              <w:rPr>
                <w:b w:val="false"/>
                <w:bCs w:val="false"/>
                <w:sz w:val="20"/>
                <w:szCs w:val="20"/>
              </w:rPr>
              <w:t xml:space="preserve">–</w:t>
            </w:r>
          </w:p>
        </w:tc>
        <w:tc>
          <w:tcPr>
            <w:tcW w:w="1310" w:type="dxa"/>
            <w:tcMar>
              <w:top w:w="80" w:type="dxa"/>
              <w:left w:w="110" w:type="dxa"/>
              <w:bottom w:w="80" w:type="dxa"/>
              <w:right w:w="110" w:type="dxa"/>
            </w:tcMar>
            <w:vAlign w:val="center"/>
          </w:tcPr>
          <w:p w14:paraId="2F2D5DAD" wp14:textId="77777777">
            <w:pPr>
              <w:spacing w:after="0" w:line="252"/>
              <w:jc w:val="center"/>
            </w:pPr>
            <w:r>
              <w:rPr>
                <w:b w:val="false"/>
                <w:bCs w:val="false"/>
                <w:sz w:val="20"/>
                <w:szCs w:val="20"/>
              </w:rPr>
              <w:t xml:space="preserve">–</w:t>
            </w:r>
          </w:p>
        </w:tc>
        <w:tc>
          <w:tcPr>
            <w:tcW w:w="1310" w:type="dxa"/>
            <w:tcMar>
              <w:top w:w="80" w:type="dxa"/>
              <w:left w:w="110" w:type="dxa"/>
              <w:bottom w:w="80" w:type="dxa"/>
              <w:right w:w="110" w:type="dxa"/>
            </w:tcMar>
            <w:vAlign w:val="center"/>
          </w:tcPr>
          <w:p w14:paraId="0E7941DB" wp14:textId="77777777">
            <w:pPr>
              <w:spacing w:after="0" w:line="252"/>
              <w:jc w:val="center"/>
            </w:pPr>
            <w:r>
              <w:rPr>
                <w:b w:val="false"/>
                <w:bCs w:val="false"/>
                <w:sz w:val="20"/>
                <w:szCs w:val="20"/>
              </w:rPr>
              <w:t xml:space="preserve">✓ (core)</w:t>
            </w:r>
          </w:p>
        </w:tc>
        <w:tc>
          <w:tcPr>
            <w:tcW w:w="1310" w:type="dxa"/>
            <w:tcMar>
              <w:top w:w="80" w:type="dxa"/>
              <w:left w:w="110" w:type="dxa"/>
              <w:bottom w:w="80" w:type="dxa"/>
              <w:right w:w="110" w:type="dxa"/>
            </w:tcMar>
            <w:vAlign w:val="center"/>
          </w:tcPr>
          <w:p w14:paraId="5D676B8E" wp14:textId="77777777">
            <w:pPr>
              <w:spacing w:after="0" w:line="252"/>
              <w:jc w:val="center"/>
            </w:pPr>
            <w:r>
              <w:rPr>
                <w:b w:val="false"/>
                <w:bCs w:val="false"/>
                <w:sz w:val="20"/>
                <w:szCs w:val="20"/>
              </w:rPr>
              <w:t xml:space="preserve">–</w:t>
            </w:r>
          </w:p>
        </w:tc>
      </w:tr>
      <w:tr xmlns:wp14="http://schemas.microsoft.com/office/word/2010/wordml" w:rsidTr="0AF95A37" w14:paraId="2D02A4DB" wp14:textId="77777777">
        <w:tc>
          <w:tcPr>
            <w:tcW w:w="2400" w:type="dxa"/>
            <w:shd w:val="clear" w:color="auto" w:fill="EEF3F8"/>
            <w:tcMar>
              <w:top w:w="80" w:type="dxa"/>
              <w:left w:w="110" w:type="dxa"/>
              <w:bottom w:w="80" w:type="dxa"/>
              <w:right w:w="110" w:type="dxa"/>
            </w:tcMar>
            <w:vAlign w:val="center"/>
          </w:tcPr>
          <w:p w14:paraId="0F416245" wp14:textId="77777777">
            <w:pPr>
              <w:spacing w:after="0" w:line="252"/>
              <w:jc w:val="left"/>
            </w:pPr>
            <w:r>
              <w:rPr>
                <w:b/>
                <w:bCs/>
                <w:sz w:val="20"/>
                <w:szCs w:val="20"/>
              </w:rPr>
              <w:t xml:space="preserve">Compensation / rollback</w:t>
            </w:r>
          </w:p>
        </w:tc>
        <w:tc>
          <w:tcPr>
            <w:tcW w:w="1310" w:type="dxa"/>
            <w:shd w:val="clear" w:color="auto" w:fill="EEF3F8"/>
            <w:tcMar>
              <w:top w:w="80" w:type="dxa"/>
              <w:left w:w="110" w:type="dxa"/>
              <w:bottom w:w="80" w:type="dxa"/>
              <w:right w:w="110" w:type="dxa"/>
            </w:tcMar>
            <w:vAlign w:val="center"/>
          </w:tcPr>
          <w:p w14:paraId="7705D3A2" wp14:textId="77777777">
            <w:pPr>
              <w:spacing w:after="0" w:line="252"/>
              <w:jc w:val="center"/>
            </w:pPr>
            <w:r>
              <w:rPr>
                <w:b w:val="false"/>
                <w:bCs w:val="false"/>
                <w:sz w:val="20"/>
                <w:szCs w:val="20"/>
              </w:rPr>
              <w:t xml:space="preserve">✓</w:t>
            </w:r>
          </w:p>
        </w:tc>
        <w:tc>
          <w:tcPr>
            <w:tcW w:w="1310" w:type="dxa"/>
            <w:shd w:val="clear" w:color="auto" w:fill="EEF3F8"/>
            <w:tcMar>
              <w:top w:w="80" w:type="dxa"/>
              <w:left w:w="110" w:type="dxa"/>
              <w:bottom w:w="80" w:type="dxa"/>
              <w:right w:w="110" w:type="dxa"/>
            </w:tcMar>
            <w:vAlign w:val="center"/>
          </w:tcPr>
          <w:p w14:paraId="712E0284" wp14:textId="77777777">
            <w:pPr>
              <w:spacing w:after="0" w:line="252"/>
              <w:jc w:val="center"/>
            </w:pPr>
            <w:r>
              <w:rPr>
                <w:b w:val="false"/>
                <w:bCs w:val="false"/>
                <w:sz w:val="20"/>
                <w:szCs w:val="20"/>
              </w:rPr>
              <w:t xml:space="preserve">–</w:t>
            </w:r>
          </w:p>
        </w:tc>
        <w:tc>
          <w:tcPr>
            <w:tcW w:w="1310" w:type="dxa"/>
            <w:shd w:val="clear" w:color="auto" w:fill="EEF3F8"/>
            <w:tcMar>
              <w:top w:w="80" w:type="dxa"/>
              <w:left w:w="110" w:type="dxa"/>
              <w:bottom w:w="80" w:type="dxa"/>
              <w:right w:w="110" w:type="dxa"/>
            </w:tcMar>
            <w:vAlign w:val="center"/>
          </w:tcPr>
          <w:p w14:paraId="5E5DCD40" wp14:textId="77777777">
            <w:pPr>
              <w:spacing w:after="0" w:line="252"/>
              <w:jc w:val="center"/>
            </w:pPr>
            <w:r>
              <w:rPr>
                <w:b w:val="false"/>
                <w:bCs w:val="false"/>
                <w:sz w:val="20"/>
                <w:szCs w:val="20"/>
              </w:rPr>
              <w:t xml:space="preserve">–</w:t>
            </w:r>
          </w:p>
        </w:tc>
        <w:tc>
          <w:tcPr>
            <w:tcW w:w="1310" w:type="dxa"/>
            <w:shd w:val="clear" w:color="auto" w:fill="EEF3F8"/>
            <w:tcMar>
              <w:top w:w="80" w:type="dxa"/>
              <w:left w:w="110" w:type="dxa"/>
              <w:bottom w:w="80" w:type="dxa"/>
              <w:right w:w="110" w:type="dxa"/>
            </w:tcMar>
            <w:vAlign w:val="center"/>
          </w:tcPr>
          <w:p w14:paraId="218EEB85" wp14:textId="77777777">
            <w:pPr>
              <w:spacing w:after="0" w:line="252"/>
              <w:jc w:val="center"/>
            </w:pPr>
            <w:r>
              <w:rPr>
                <w:b w:val="false"/>
                <w:bCs w:val="false"/>
                <w:sz w:val="20"/>
                <w:szCs w:val="20"/>
              </w:rPr>
              <w:t xml:space="preserve">–</w:t>
            </w:r>
          </w:p>
        </w:tc>
        <w:tc>
          <w:tcPr>
            <w:tcW w:w="1310" w:type="dxa"/>
            <w:shd w:val="clear" w:color="auto" w:fill="EEF3F8"/>
            <w:tcMar>
              <w:top w:w="80" w:type="dxa"/>
              <w:left w:w="110" w:type="dxa"/>
              <w:bottom w:w="80" w:type="dxa"/>
              <w:right w:w="110" w:type="dxa"/>
            </w:tcMar>
            <w:vAlign w:val="center"/>
          </w:tcPr>
          <w:p w14:paraId="6CBE0F0C" wp14:textId="77777777">
            <w:pPr>
              <w:spacing w:after="0" w:line="252"/>
              <w:jc w:val="center"/>
            </w:pPr>
            <w:r>
              <w:rPr>
                <w:b w:val="false"/>
                <w:bCs w:val="false"/>
                <w:sz w:val="20"/>
                <w:szCs w:val="20"/>
              </w:rPr>
              <w:t xml:space="preserve">✓</w:t>
            </w:r>
          </w:p>
        </w:tc>
      </w:tr>
      <w:tr xmlns:wp14="http://schemas.microsoft.com/office/word/2010/wordml" w:rsidTr="0AF95A37" w14:paraId="253F2B47" wp14:textId="77777777">
        <w:tc>
          <w:tcPr>
            <w:tcW w:w="2400" w:type="dxa"/>
            <w:tcMar>
              <w:top w:w="80" w:type="dxa"/>
              <w:left w:w="110" w:type="dxa"/>
              <w:bottom w:w="80" w:type="dxa"/>
              <w:right w:w="110" w:type="dxa"/>
            </w:tcMar>
            <w:vAlign w:val="center"/>
          </w:tcPr>
          <w:p w14:paraId="0932B9E5" wp14:textId="77777777">
            <w:pPr>
              <w:spacing w:after="0" w:line="252" w:lineRule="auto"/>
              <w:jc w:val="left"/>
            </w:pPr>
            <w:r w:rsidRPr="0AF95A37" w:rsidR="0AF95A37">
              <w:rPr>
                <w:b w:val="1"/>
                <w:bCs w:val="1"/>
                <w:sz w:val="20"/>
                <w:szCs w:val="20"/>
                <w:lang w:val="en-US"/>
              </w:rPr>
              <w:t>Tasklist human tasks</w:t>
            </w:r>
          </w:p>
        </w:tc>
        <w:tc>
          <w:tcPr>
            <w:tcW w:w="1310" w:type="dxa"/>
            <w:tcMar>
              <w:top w:w="80" w:type="dxa"/>
              <w:left w:w="110" w:type="dxa"/>
              <w:bottom w:w="80" w:type="dxa"/>
              <w:right w:w="110" w:type="dxa"/>
            </w:tcMar>
            <w:vAlign w:val="center"/>
          </w:tcPr>
          <w:p w14:paraId="70747BE9" wp14:textId="77777777">
            <w:pPr>
              <w:spacing w:after="0" w:line="252"/>
              <w:jc w:val="center"/>
            </w:pPr>
            <w:r>
              <w:rPr>
                <w:b w:val="false"/>
                <w:bCs w:val="false"/>
                <w:sz w:val="20"/>
                <w:szCs w:val="20"/>
              </w:rPr>
              <w:t xml:space="preserve">✓</w:t>
            </w:r>
          </w:p>
        </w:tc>
        <w:tc>
          <w:tcPr>
            <w:tcW w:w="1310" w:type="dxa"/>
            <w:tcMar>
              <w:top w:w="80" w:type="dxa"/>
              <w:left w:w="110" w:type="dxa"/>
              <w:bottom w:w="80" w:type="dxa"/>
              <w:right w:w="110" w:type="dxa"/>
            </w:tcMar>
            <w:vAlign w:val="center"/>
          </w:tcPr>
          <w:p w14:paraId="0DE5AD6E" wp14:textId="77777777">
            <w:pPr>
              <w:spacing w:after="0" w:line="252"/>
              <w:jc w:val="center"/>
            </w:pPr>
            <w:r>
              <w:rPr>
                <w:b w:val="false"/>
                <w:bCs w:val="false"/>
                <w:sz w:val="20"/>
                <w:szCs w:val="20"/>
              </w:rPr>
              <w:t xml:space="preserve">✓</w:t>
            </w:r>
          </w:p>
        </w:tc>
        <w:tc>
          <w:tcPr>
            <w:tcW w:w="1310" w:type="dxa"/>
            <w:tcMar>
              <w:top w:w="80" w:type="dxa"/>
              <w:left w:w="110" w:type="dxa"/>
              <w:bottom w:w="80" w:type="dxa"/>
              <w:right w:w="110" w:type="dxa"/>
            </w:tcMar>
            <w:vAlign w:val="center"/>
          </w:tcPr>
          <w:p w14:paraId="65BEB311" wp14:textId="77777777">
            <w:pPr>
              <w:spacing w:after="0" w:line="252"/>
              <w:jc w:val="center"/>
            </w:pPr>
            <w:r>
              <w:rPr>
                <w:b w:val="false"/>
                <w:bCs w:val="false"/>
                <w:sz w:val="20"/>
                <w:szCs w:val="20"/>
              </w:rPr>
              <w:t xml:space="preserve">✓</w:t>
            </w:r>
          </w:p>
        </w:tc>
        <w:tc>
          <w:tcPr>
            <w:tcW w:w="1310" w:type="dxa"/>
            <w:tcMar>
              <w:top w:w="80" w:type="dxa"/>
              <w:left w:w="110" w:type="dxa"/>
              <w:bottom w:w="80" w:type="dxa"/>
              <w:right w:w="110" w:type="dxa"/>
            </w:tcMar>
            <w:vAlign w:val="center"/>
          </w:tcPr>
          <w:p w14:paraId="4C154B2A" wp14:textId="77777777">
            <w:pPr>
              <w:spacing w:after="0" w:line="252"/>
              <w:jc w:val="center"/>
            </w:pPr>
            <w:r>
              <w:rPr>
                <w:b w:val="false"/>
                <w:bCs w:val="false"/>
                <w:sz w:val="20"/>
                <w:szCs w:val="20"/>
              </w:rPr>
              <w:t xml:space="preserve">✓</w:t>
            </w:r>
          </w:p>
        </w:tc>
        <w:tc>
          <w:tcPr>
            <w:tcW w:w="1310" w:type="dxa"/>
            <w:tcMar>
              <w:top w:w="80" w:type="dxa"/>
              <w:left w:w="110" w:type="dxa"/>
              <w:bottom w:w="80" w:type="dxa"/>
              <w:right w:w="110" w:type="dxa"/>
            </w:tcMar>
            <w:vAlign w:val="center"/>
          </w:tcPr>
          <w:p w14:paraId="089BE227" wp14:textId="77777777">
            <w:pPr>
              <w:spacing w:after="0" w:line="252"/>
              <w:jc w:val="center"/>
            </w:pPr>
            <w:r>
              <w:rPr>
                <w:b w:val="false"/>
                <w:bCs w:val="false"/>
                <w:sz w:val="20"/>
                <w:szCs w:val="20"/>
              </w:rPr>
              <w:t xml:space="preserve">✓</w:t>
            </w:r>
          </w:p>
        </w:tc>
      </w:tr>
      <w:tr xmlns:wp14="http://schemas.microsoft.com/office/word/2010/wordml" w:rsidTr="0AF95A37" w14:paraId="5E06BD2F" wp14:textId="77777777">
        <w:tc>
          <w:tcPr>
            <w:tcW w:w="2400" w:type="dxa"/>
            <w:shd w:val="clear" w:color="auto" w:fill="EEF3F8"/>
            <w:tcMar>
              <w:top w:w="80" w:type="dxa"/>
              <w:left w:w="110" w:type="dxa"/>
              <w:bottom w:w="80" w:type="dxa"/>
              <w:right w:w="110" w:type="dxa"/>
            </w:tcMar>
            <w:vAlign w:val="center"/>
          </w:tcPr>
          <w:p w14:paraId="73B5B8B5" wp14:textId="77777777">
            <w:pPr>
              <w:spacing w:after="0" w:line="252"/>
              <w:jc w:val="left"/>
            </w:pPr>
            <w:r>
              <w:rPr>
                <w:b/>
                <w:bCs/>
                <w:sz w:val="20"/>
                <w:szCs w:val="20"/>
              </w:rPr>
              <w:t xml:space="preserve">Spring Boot 4.x job workers</w:t>
            </w:r>
          </w:p>
        </w:tc>
        <w:tc>
          <w:tcPr>
            <w:tcW w:w="1310" w:type="dxa"/>
            <w:shd w:val="clear" w:color="auto" w:fill="EEF3F8"/>
            <w:tcMar>
              <w:top w:w="80" w:type="dxa"/>
              <w:left w:w="110" w:type="dxa"/>
              <w:bottom w:w="80" w:type="dxa"/>
              <w:right w:w="110" w:type="dxa"/>
            </w:tcMar>
            <w:vAlign w:val="center"/>
          </w:tcPr>
          <w:p w14:paraId="4BB6910B" wp14:textId="77777777">
            <w:pPr>
              <w:spacing w:after="0" w:line="252"/>
              <w:jc w:val="center"/>
            </w:pPr>
            <w:r>
              <w:rPr>
                <w:b w:val="false"/>
                <w:bCs w:val="false"/>
                <w:sz w:val="20"/>
                <w:szCs w:val="20"/>
              </w:rPr>
              <w:t xml:space="preserve">✓</w:t>
            </w:r>
          </w:p>
        </w:tc>
        <w:tc>
          <w:tcPr>
            <w:tcW w:w="1310" w:type="dxa"/>
            <w:shd w:val="clear" w:color="auto" w:fill="EEF3F8"/>
            <w:tcMar>
              <w:top w:w="80" w:type="dxa"/>
              <w:left w:w="110" w:type="dxa"/>
              <w:bottom w:w="80" w:type="dxa"/>
              <w:right w:w="110" w:type="dxa"/>
            </w:tcMar>
            <w:vAlign w:val="center"/>
          </w:tcPr>
          <w:p w14:paraId="5E1036AE" wp14:textId="77777777">
            <w:pPr>
              <w:spacing w:after="0" w:line="252"/>
              <w:jc w:val="center"/>
            </w:pPr>
            <w:r>
              <w:rPr>
                <w:b w:val="false"/>
                <w:bCs w:val="false"/>
                <w:sz w:val="20"/>
                <w:szCs w:val="20"/>
              </w:rPr>
              <w:t xml:space="preserve">✓</w:t>
            </w:r>
          </w:p>
        </w:tc>
        <w:tc>
          <w:tcPr>
            <w:tcW w:w="1310" w:type="dxa"/>
            <w:shd w:val="clear" w:color="auto" w:fill="EEF3F8"/>
            <w:tcMar>
              <w:top w:w="80" w:type="dxa"/>
              <w:left w:w="110" w:type="dxa"/>
              <w:bottom w:w="80" w:type="dxa"/>
              <w:right w:w="110" w:type="dxa"/>
            </w:tcMar>
            <w:vAlign w:val="center"/>
          </w:tcPr>
          <w:p w14:paraId="52E7D449" wp14:textId="77777777">
            <w:pPr>
              <w:spacing w:after="0" w:line="252"/>
              <w:jc w:val="center"/>
            </w:pPr>
            <w:r>
              <w:rPr>
                <w:b w:val="false"/>
                <w:bCs w:val="false"/>
                <w:sz w:val="20"/>
                <w:szCs w:val="20"/>
              </w:rPr>
              <w:t xml:space="preserve">✓</w:t>
            </w:r>
          </w:p>
        </w:tc>
        <w:tc>
          <w:tcPr>
            <w:tcW w:w="1310" w:type="dxa"/>
            <w:shd w:val="clear" w:color="auto" w:fill="EEF3F8"/>
            <w:tcMar>
              <w:top w:w="80" w:type="dxa"/>
              <w:left w:w="110" w:type="dxa"/>
              <w:bottom w:w="80" w:type="dxa"/>
              <w:right w:w="110" w:type="dxa"/>
            </w:tcMar>
            <w:vAlign w:val="center"/>
          </w:tcPr>
          <w:p w14:paraId="6DD11E92" wp14:textId="77777777">
            <w:pPr>
              <w:spacing w:after="0" w:line="252"/>
              <w:jc w:val="center"/>
            </w:pPr>
            <w:r>
              <w:rPr>
                <w:b w:val="false"/>
                <w:bCs w:val="false"/>
                <w:sz w:val="20"/>
                <w:szCs w:val="20"/>
              </w:rPr>
              <w:t xml:space="preserve">✓</w:t>
            </w:r>
          </w:p>
        </w:tc>
        <w:tc>
          <w:tcPr>
            <w:tcW w:w="1310" w:type="dxa"/>
            <w:shd w:val="clear" w:color="auto" w:fill="EEF3F8"/>
            <w:tcMar>
              <w:top w:w="80" w:type="dxa"/>
              <w:left w:w="110" w:type="dxa"/>
              <w:bottom w:w="80" w:type="dxa"/>
              <w:right w:w="110" w:type="dxa"/>
            </w:tcMar>
            <w:vAlign w:val="center"/>
          </w:tcPr>
          <w:p w14:paraId="159BA365" wp14:textId="77777777">
            <w:pPr>
              <w:spacing w:after="0" w:line="252"/>
              <w:jc w:val="center"/>
            </w:pPr>
            <w:r>
              <w:rPr>
                <w:b w:val="false"/>
                <w:bCs w:val="false"/>
                <w:sz w:val="20"/>
                <w:szCs w:val="20"/>
              </w:rPr>
              <w:t xml:space="preserve">✓</w:t>
            </w:r>
          </w:p>
        </w:tc>
      </w:tr>
    </w:tbl>
    <w:p xmlns:wp14="http://schemas.microsoft.com/office/word/2010/wordml" w14:paraId="02EB378F" wp14:textId="77777777">
      <w:r>
        <w:br w:type="page"/>
      </w:r>
    </w:p>
    <w:p xmlns:wp14="http://schemas.microsoft.com/office/word/2010/wordml" w14:paraId="7F5FD2D8" wp14:textId="77777777">
      <w:pPr>
        <w:pStyle w:val="Heading1"/>
        <w:spacing w:before="320" w:after="160"/>
      </w:pPr>
      <w:r>
        <w:rPr>
          <w:color w:val="1F3A5F"/>
        </w:rPr>
        <w:t xml:space="preserve">4. Use Case 1: Intelligent Commercial Loan Origination</w:t>
      </w:r>
    </w:p>
    <w:p xmlns:wp14="http://schemas.microsoft.com/office/word/2010/wordml" w14:paraId="7A6AC884" wp14:textId="77777777">
      <w:pPr>
        <w:pStyle w:val="Heading2"/>
        <w:spacing w:before="260" w:after="120"/>
      </w:pPr>
      <w:r>
        <w:rPr>
          <w:color w:val="1F3A5F"/>
        </w:rPr>
        <w:t xml:space="preserve">Business Background</w:t>
      </w:r>
    </w:p>
    <w:p xmlns:wp14="http://schemas.microsoft.com/office/word/2010/wordml" w14:paraId="02BAC38A" wp14:textId="77777777">
      <w:pPr>
        <w:spacing w:after="120" w:line="276" w:lineRule="auto"/>
      </w:pPr>
      <w:r w:rsidRPr="0AF95A37" w:rsidR="0AF95A37">
        <w:rPr>
          <w:lang w:val="en-US"/>
        </w:rPr>
        <w:t>A commercial bank receives loan applications from small and medium enterprises for working capital and asset financing. Today the journey is fragmented: documents are reviewed manually, due diligence teams work in silos over email, and the credit committee frequently sends applications back because information is incomplete. Turnaround time averages 18 days and the bank wants it under 5.</w:t>
      </w:r>
    </w:p>
    <w:p xmlns:wp14="http://schemas.microsoft.com/office/word/2010/wordml" w14:paraId="26C653FC" wp14:textId="77777777">
      <w:pPr>
        <w:spacing w:after="120" w:line="276"/>
      </w:pPr>
      <w:r>
        <w:t xml:space="preserve">The bank wants a single orchestrated journey where document review is AI-assisted, eligibility and risk decisions are externalized as business rules, due diligence runs in parallel across four teams, and the credit committee can dynamically request only the extra checks a specific application needs.</w:t>
      </w:r>
    </w:p>
    <w:p xmlns:wp14="http://schemas.microsoft.com/office/word/2010/wordml" w14:paraId="6510F2A9" wp14:textId="77777777">
      <w:pPr>
        <w:pStyle w:val="Heading2"/>
        <w:spacing w:before="260" w:after="120"/>
      </w:pPr>
      <w:r>
        <w:rPr>
          <w:color w:val="1F3A5F"/>
        </w:rPr>
        <w:t xml:space="preserve">Objective</w:t>
      </w:r>
    </w:p>
    <w:p xmlns:wp14="http://schemas.microsoft.com/office/word/2010/wordml" w14:paraId="58E0B9AB" wp14:textId="77777777">
      <w:pPr>
        <w:spacing w:after="120" w:line="276" w:lineRule="auto"/>
      </w:pPr>
      <w:r w:rsidRPr="0AF95A37" w:rsidR="0AF95A37">
        <w:rPr>
          <w:lang w:val="en-US"/>
        </w:rPr>
        <w:t>Design and implement the end-to-end commercial loan origination process on the base microservice framework, demonstrating parallel due diligence, rule-driven eligibility and risk grading, AI-assisted document review, and a dynamic (ad-hoc) information-gathering stage controlled by the credit committee.</w:t>
      </w:r>
    </w:p>
    <w:p xmlns:wp14="http://schemas.microsoft.com/office/word/2010/wordml" w14:paraId="2ACE92AD" wp14:textId="77777777">
      <w:pPr>
        <w:pStyle w:val="Heading2"/>
        <w:spacing w:before="260" w:after="120"/>
      </w:pPr>
      <w:r>
        <w:rPr>
          <w:color w:val="1F3A5F"/>
        </w:rPr>
        <w:t xml:space="preserve">Personas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xmlns:wp14="http://schemas.microsoft.com/office/word/2010/wordml" w:rsidTr="0AF95A37" w14:paraId="3952AFDC" wp14:textId="77777777">
        <w:trPr>
          <w:tblHeader/>
        </w:trPr>
        <w:tc>
          <w:tcPr>
            <w:tcW w:w="2200" w:type="dxa"/>
            <w:shd w:val="clear" w:color="auto" w:fill="1F3A5F"/>
            <w:tcMar>
              <w:top w:w="80" w:type="dxa"/>
              <w:left w:w="110" w:type="dxa"/>
              <w:bottom w:w="80" w:type="dxa"/>
              <w:right w:w="110" w:type="dxa"/>
            </w:tcMar>
            <w:vAlign w:val="center"/>
          </w:tcPr>
          <w:p w14:paraId="77C53A40" wp14:textId="77777777">
            <w:pPr>
              <w:spacing w:after="0" w:line="252"/>
              <w:jc w:val="left"/>
            </w:pPr>
            <w:r>
              <w:rPr>
                <w:b/>
                <w:bCs/>
                <w:color w:val="FFFFFF"/>
                <w:sz w:val="21"/>
                <w:szCs w:val="21"/>
              </w:rPr>
              <w:t xml:space="preserve">Persona</w:t>
            </w:r>
          </w:p>
        </w:tc>
        <w:tc>
          <w:tcPr>
            <w:tcW w:w="4300" w:type="dxa"/>
            <w:shd w:val="clear" w:color="auto" w:fill="1F3A5F"/>
            <w:tcMar>
              <w:top w:w="80" w:type="dxa"/>
              <w:left w:w="110" w:type="dxa"/>
              <w:bottom w:w="80" w:type="dxa"/>
              <w:right w:w="110" w:type="dxa"/>
            </w:tcMar>
            <w:vAlign w:val="center"/>
          </w:tcPr>
          <w:p w14:paraId="298A9C35" wp14:textId="77777777">
            <w:pPr>
              <w:spacing w:after="0" w:line="252"/>
              <w:jc w:val="left"/>
            </w:pPr>
            <w:r>
              <w:rPr>
                <w:b/>
                <w:bCs/>
                <w:color w:val="FFFFFF"/>
                <w:sz w:val="21"/>
                <w:szCs w:val="21"/>
              </w:rPr>
              <w:t xml:space="preserve">Role in the Process</w:t>
            </w:r>
          </w:p>
        </w:tc>
        <w:tc>
          <w:tcPr>
            <w:tcW w:w="2860" w:type="dxa"/>
            <w:shd w:val="clear" w:color="auto" w:fill="1F3A5F"/>
            <w:tcMar>
              <w:top w:w="80" w:type="dxa"/>
              <w:left w:w="110" w:type="dxa"/>
              <w:bottom w:w="80" w:type="dxa"/>
              <w:right w:w="110" w:type="dxa"/>
            </w:tcMar>
            <w:vAlign w:val="center"/>
          </w:tcPr>
          <w:p w14:paraId="1AA55429" wp14:textId="77777777">
            <w:pPr>
              <w:spacing w:after="0" w:line="252" w:lineRule="auto"/>
              <w:jc w:val="left"/>
            </w:pPr>
            <w:r w:rsidRPr="0AF95A37" w:rsidR="0AF95A37">
              <w:rPr>
                <w:b w:val="1"/>
                <w:bCs w:val="1"/>
                <w:color w:val="FFFFFF"/>
                <w:sz w:val="21"/>
                <w:szCs w:val="21"/>
                <w:lang w:val="en-US"/>
              </w:rPr>
              <w:t>Tasklist Involvement</w:t>
            </w:r>
          </w:p>
        </w:tc>
      </w:tr>
      <w:tr xmlns:wp14="http://schemas.microsoft.com/office/word/2010/wordml" w:rsidTr="0AF95A37" w14:paraId="3D01CC2C" wp14:textId="77777777">
        <w:tc>
          <w:tcPr>
            <w:tcW w:w="2200" w:type="dxa"/>
            <w:tcMar>
              <w:top w:w="80" w:type="dxa"/>
              <w:left w:w="110" w:type="dxa"/>
              <w:bottom w:w="80" w:type="dxa"/>
              <w:right w:w="110" w:type="dxa"/>
            </w:tcMar>
            <w:vAlign w:val="center"/>
          </w:tcPr>
          <w:p w14:paraId="3D80020E" wp14:textId="77777777">
            <w:pPr>
              <w:spacing w:after="0" w:line="252"/>
              <w:jc w:val="left"/>
            </w:pPr>
            <w:r>
              <w:rPr>
                <w:b/>
                <w:bCs/>
                <w:sz w:val="20"/>
                <w:szCs w:val="20"/>
              </w:rPr>
              <w:t xml:space="preserve">Customer (SME)</w:t>
            </w:r>
          </w:p>
        </w:tc>
        <w:tc>
          <w:tcPr>
            <w:tcW w:w="4300" w:type="dxa"/>
            <w:tcMar>
              <w:top w:w="80" w:type="dxa"/>
              <w:left w:w="110" w:type="dxa"/>
              <w:bottom w:w="80" w:type="dxa"/>
              <w:right w:w="110" w:type="dxa"/>
            </w:tcMar>
            <w:vAlign w:val="center"/>
          </w:tcPr>
          <w:p w14:paraId="24BE4828" wp14:textId="77777777">
            <w:pPr>
              <w:spacing w:after="0" w:line="252" w:lineRule="auto"/>
              <w:jc w:val="left"/>
            </w:pPr>
            <w:r w:rsidRPr="0AF95A37" w:rsidR="0AF95A37">
              <w:rPr>
                <w:sz w:val="20"/>
                <w:szCs w:val="20"/>
                <w:lang w:val="en-US"/>
              </w:rPr>
              <w:t>Submits the loan application with financial documents; responds to additional information requests.</w:t>
            </w:r>
          </w:p>
        </w:tc>
        <w:tc>
          <w:tcPr>
            <w:tcW w:w="2860" w:type="dxa"/>
            <w:tcMar>
              <w:top w:w="80" w:type="dxa"/>
              <w:left w:w="110" w:type="dxa"/>
              <w:bottom w:w="80" w:type="dxa"/>
              <w:right w:w="110" w:type="dxa"/>
            </w:tcMar>
            <w:vAlign w:val="center"/>
          </w:tcPr>
          <w:p w14:paraId="1A57CFB6" wp14:textId="77777777">
            <w:pPr>
              <w:spacing w:after="0" w:line="252" w:lineRule="auto"/>
              <w:jc w:val="left"/>
            </w:pPr>
            <w:r w:rsidRPr="0AF95A37" w:rsidR="0AF95A37">
              <w:rPr>
                <w:sz w:val="20"/>
                <w:szCs w:val="20"/>
                <w:lang w:val="en-US"/>
              </w:rPr>
              <w:t>External start (form / API); responds via requested-document tasks.</w:t>
            </w:r>
          </w:p>
        </w:tc>
      </w:tr>
      <w:tr xmlns:wp14="http://schemas.microsoft.com/office/word/2010/wordml" w:rsidTr="0AF95A37" w14:paraId="0E63B8BA" wp14:textId="77777777">
        <w:tc>
          <w:tcPr>
            <w:tcW w:w="2200" w:type="dxa"/>
            <w:shd w:val="clear" w:color="auto" w:fill="EEF3F8"/>
            <w:tcMar>
              <w:top w:w="80" w:type="dxa"/>
              <w:left w:w="110" w:type="dxa"/>
              <w:bottom w:w="80" w:type="dxa"/>
              <w:right w:w="110" w:type="dxa"/>
            </w:tcMar>
            <w:vAlign w:val="center"/>
          </w:tcPr>
          <w:p w14:paraId="0EAA7A47" wp14:textId="77777777">
            <w:pPr>
              <w:spacing w:after="0" w:line="252"/>
              <w:jc w:val="left"/>
            </w:pPr>
            <w:r>
              <w:rPr>
                <w:b/>
                <w:bCs/>
                <w:sz w:val="20"/>
                <w:szCs w:val="20"/>
              </w:rPr>
              <w:t xml:space="preserve">Relationship Manager</w:t>
            </w:r>
          </w:p>
        </w:tc>
        <w:tc>
          <w:tcPr>
            <w:tcW w:w="4300" w:type="dxa"/>
            <w:shd w:val="clear" w:color="auto" w:fill="EEF3F8"/>
            <w:tcMar>
              <w:top w:w="80" w:type="dxa"/>
              <w:left w:w="110" w:type="dxa"/>
              <w:bottom w:w="80" w:type="dxa"/>
              <w:right w:w="110" w:type="dxa"/>
            </w:tcMar>
            <w:vAlign w:val="center"/>
          </w:tcPr>
          <w:p w14:paraId="34F4493F" wp14:textId="77777777">
            <w:pPr>
              <w:spacing w:after="0" w:line="252" w:lineRule="auto"/>
              <w:jc w:val="left"/>
            </w:pPr>
            <w:r w:rsidRPr="0AF95A37" w:rsidR="0AF95A37">
              <w:rPr>
                <w:sz w:val="20"/>
                <w:szCs w:val="20"/>
                <w:lang w:val="en-US"/>
              </w:rPr>
              <w:t>Owns the customer relationship; validates and enriches the application before due diligence.</w:t>
            </w:r>
          </w:p>
        </w:tc>
        <w:tc>
          <w:tcPr>
            <w:tcW w:w="2860" w:type="dxa"/>
            <w:shd w:val="clear" w:color="auto" w:fill="EEF3F8"/>
            <w:tcMar>
              <w:top w:w="80" w:type="dxa"/>
              <w:left w:w="110" w:type="dxa"/>
              <w:bottom w:w="80" w:type="dxa"/>
              <w:right w:w="110" w:type="dxa"/>
            </w:tcMar>
            <w:vAlign w:val="center"/>
          </w:tcPr>
          <w:p w14:paraId="17ED2736" wp14:textId="77777777">
            <w:pPr>
              <w:spacing w:after="0" w:line="252"/>
              <w:jc w:val="left"/>
            </w:pPr>
            <w:r>
              <w:rPr>
                <w:sz w:val="20"/>
                <w:szCs w:val="20"/>
              </w:rPr>
              <w:t xml:space="preserve">Completes data-validation exceptions and customer follow-ups.</w:t>
            </w:r>
          </w:p>
        </w:tc>
      </w:tr>
      <w:tr xmlns:wp14="http://schemas.microsoft.com/office/word/2010/wordml" w:rsidTr="0AF95A37" w14:paraId="5BEC50DE" wp14:textId="77777777">
        <w:tc>
          <w:tcPr>
            <w:tcW w:w="2200" w:type="dxa"/>
            <w:tcMar>
              <w:top w:w="80" w:type="dxa"/>
              <w:left w:w="110" w:type="dxa"/>
              <w:bottom w:w="80" w:type="dxa"/>
              <w:right w:w="110" w:type="dxa"/>
            </w:tcMar>
            <w:vAlign w:val="center"/>
          </w:tcPr>
          <w:p w14:paraId="65127CD4" wp14:textId="77777777">
            <w:pPr>
              <w:spacing w:after="0" w:line="252"/>
              <w:jc w:val="left"/>
            </w:pPr>
            <w:r>
              <w:rPr>
                <w:b/>
                <w:bCs/>
                <w:sz w:val="20"/>
                <w:szCs w:val="20"/>
              </w:rPr>
              <w:t xml:space="preserve">Credit Analyst</w:t>
            </w:r>
          </w:p>
        </w:tc>
        <w:tc>
          <w:tcPr>
            <w:tcW w:w="4300" w:type="dxa"/>
            <w:tcMar>
              <w:top w:w="80" w:type="dxa"/>
              <w:left w:w="110" w:type="dxa"/>
              <w:bottom w:w="80" w:type="dxa"/>
              <w:right w:w="110" w:type="dxa"/>
            </w:tcMar>
            <w:vAlign w:val="center"/>
          </w:tcPr>
          <w:p w14:paraId="5CA160B0" wp14:textId="77777777">
            <w:pPr>
              <w:spacing w:after="0" w:line="252"/>
              <w:jc w:val="left"/>
            </w:pPr>
            <w:r>
              <w:rPr>
                <w:sz w:val="20"/>
                <w:szCs w:val="20"/>
              </w:rPr>
              <w:t xml:space="preserve">Performs credit appraisal on bureau data and financials.</w:t>
            </w:r>
          </w:p>
        </w:tc>
        <w:tc>
          <w:tcPr>
            <w:tcW w:w="2860" w:type="dxa"/>
            <w:tcMar>
              <w:top w:w="80" w:type="dxa"/>
              <w:left w:w="110" w:type="dxa"/>
              <w:bottom w:w="80" w:type="dxa"/>
              <w:right w:w="110" w:type="dxa"/>
            </w:tcMar>
            <w:vAlign w:val="center"/>
          </w:tcPr>
          <w:p w14:paraId="3D2BC217" wp14:textId="77777777">
            <w:pPr>
              <w:spacing w:after="0" w:line="252"/>
              <w:jc w:val="left"/>
            </w:pPr>
            <w:r>
              <w:rPr>
                <w:sz w:val="20"/>
                <w:szCs w:val="20"/>
              </w:rPr>
              <w:t xml:space="preserve">Completes the credit appraisal task.</w:t>
            </w:r>
          </w:p>
        </w:tc>
      </w:tr>
      <w:tr xmlns:wp14="http://schemas.microsoft.com/office/word/2010/wordml" w:rsidTr="0AF95A37" w14:paraId="61E25F3A" wp14:textId="77777777">
        <w:tc>
          <w:tcPr>
            <w:tcW w:w="2200" w:type="dxa"/>
            <w:shd w:val="clear" w:color="auto" w:fill="EEF3F8"/>
            <w:tcMar>
              <w:top w:w="80" w:type="dxa"/>
              <w:left w:w="110" w:type="dxa"/>
              <w:bottom w:w="80" w:type="dxa"/>
              <w:right w:w="110" w:type="dxa"/>
            </w:tcMar>
            <w:vAlign w:val="center"/>
          </w:tcPr>
          <w:p w14:paraId="24F149AB" wp14:textId="77777777">
            <w:pPr>
              <w:spacing w:after="0" w:line="252"/>
              <w:jc w:val="left"/>
            </w:pPr>
            <w:r>
              <w:rPr>
                <w:b/>
                <w:bCs/>
                <w:sz w:val="20"/>
                <w:szCs w:val="20"/>
              </w:rPr>
              <w:t xml:space="preserve">Compliance Officer</w:t>
            </w:r>
          </w:p>
        </w:tc>
        <w:tc>
          <w:tcPr>
            <w:tcW w:w="4300" w:type="dxa"/>
            <w:shd w:val="clear" w:color="auto" w:fill="EEF3F8"/>
            <w:tcMar>
              <w:top w:w="80" w:type="dxa"/>
              <w:left w:w="110" w:type="dxa"/>
              <w:bottom w:w="80" w:type="dxa"/>
              <w:right w:w="110" w:type="dxa"/>
            </w:tcMar>
            <w:vAlign w:val="center"/>
          </w:tcPr>
          <w:p w14:paraId="74338F36" wp14:textId="77777777">
            <w:pPr>
              <w:spacing w:after="0" w:line="252"/>
              <w:jc w:val="left"/>
            </w:pPr>
            <w:r>
              <w:rPr>
                <w:sz w:val="20"/>
                <w:szCs w:val="20"/>
              </w:rPr>
              <w:t xml:space="preserve">Reviews KYC/AML screening hits and clears or escalates them.</w:t>
            </w:r>
          </w:p>
        </w:tc>
        <w:tc>
          <w:tcPr>
            <w:tcW w:w="2860" w:type="dxa"/>
            <w:shd w:val="clear" w:color="auto" w:fill="EEF3F8"/>
            <w:tcMar>
              <w:top w:w="80" w:type="dxa"/>
              <w:left w:w="110" w:type="dxa"/>
              <w:bottom w:w="80" w:type="dxa"/>
              <w:right w:w="110" w:type="dxa"/>
            </w:tcMar>
            <w:vAlign w:val="center"/>
          </w:tcPr>
          <w:p w14:paraId="347E44B5" wp14:textId="77777777">
            <w:pPr>
              <w:spacing w:after="0" w:line="252"/>
              <w:jc w:val="left"/>
            </w:pPr>
            <w:r>
              <w:rPr>
                <w:sz w:val="20"/>
                <w:szCs w:val="20"/>
              </w:rPr>
              <w:t xml:space="preserve">Completes the compliance review task.</w:t>
            </w:r>
          </w:p>
        </w:tc>
      </w:tr>
      <w:tr xmlns:wp14="http://schemas.microsoft.com/office/word/2010/wordml" w:rsidTr="0AF95A37" w14:paraId="1E0B3E82" wp14:textId="77777777">
        <w:tc>
          <w:tcPr>
            <w:tcW w:w="2200" w:type="dxa"/>
            <w:tcMar>
              <w:top w:w="80" w:type="dxa"/>
              <w:left w:w="110" w:type="dxa"/>
              <w:bottom w:w="80" w:type="dxa"/>
              <w:right w:w="110" w:type="dxa"/>
            </w:tcMar>
            <w:vAlign w:val="center"/>
          </w:tcPr>
          <w:p w14:paraId="6FA90414" wp14:textId="77777777">
            <w:pPr>
              <w:spacing w:after="0" w:line="252"/>
              <w:jc w:val="left"/>
            </w:pPr>
            <w:r>
              <w:rPr>
                <w:b/>
                <w:bCs/>
                <w:sz w:val="20"/>
                <w:szCs w:val="20"/>
              </w:rPr>
              <w:t xml:space="preserve">Field Valuer</w:t>
            </w:r>
          </w:p>
        </w:tc>
        <w:tc>
          <w:tcPr>
            <w:tcW w:w="4300" w:type="dxa"/>
            <w:tcMar>
              <w:top w:w="80" w:type="dxa"/>
              <w:left w:w="110" w:type="dxa"/>
              <w:bottom w:w="80" w:type="dxa"/>
              <w:right w:w="110" w:type="dxa"/>
            </w:tcMar>
            <w:vAlign w:val="center"/>
          </w:tcPr>
          <w:p w14:paraId="4C51580D" wp14:textId="77777777">
            <w:pPr>
              <w:spacing w:after="0" w:line="252" w:lineRule="auto"/>
              <w:jc w:val="left"/>
            </w:pPr>
            <w:r w:rsidRPr="0AF95A37" w:rsidR="0AF95A37">
              <w:rPr>
                <w:sz w:val="20"/>
                <w:szCs w:val="20"/>
                <w:lang w:val="en-US"/>
              </w:rPr>
              <w:t>Visits the business premises and values the offered collateral.</w:t>
            </w:r>
          </w:p>
        </w:tc>
        <w:tc>
          <w:tcPr>
            <w:tcW w:w="2860" w:type="dxa"/>
            <w:tcMar>
              <w:top w:w="80" w:type="dxa"/>
              <w:left w:w="110" w:type="dxa"/>
              <w:bottom w:w="80" w:type="dxa"/>
              <w:right w:w="110" w:type="dxa"/>
            </w:tcMar>
            <w:vAlign w:val="center"/>
          </w:tcPr>
          <w:p w14:paraId="0E37A761" wp14:textId="77777777">
            <w:pPr>
              <w:spacing w:after="0" w:line="252"/>
              <w:jc w:val="left"/>
            </w:pPr>
            <w:r>
              <w:rPr>
                <w:sz w:val="20"/>
                <w:szCs w:val="20"/>
              </w:rPr>
              <w:t xml:space="preserve">Completes the collateral valuation task with the field report.</w:t>
            </w:r>
          </w:p>
        </w:tc>
      </w:tr>
      <w:tr xmlns:wp14="http://schemas.microsoft.com/office/word/2010/wordml" w:rsidTr="0AF95A37" w14:paraId="41AF5A00" wp14:textId="77777777">
        <w:tc>
          <w:tcPr>
            <w:tcW w:w="2200" w:type="dxa"/>
            <w:shd w:val="clear" w:color="auto" w:fill="EEF3F8"/>
            <w:tcMar>
              <w:top w:w="80" w:type="dxa"/>
              <w:left w:w="110" w:type="dxa"/>
              <w:bottom w:w="80" w:type="dxa"/>
              <w:right w:w="110" w:type="dxa"/>
            </w:tcMar>
            <w:vAlign w:val="center"/>
          </w:tcPr>
          <w:p w14:paraId="07CC7B5F" wp14:textId="77777777">
            <w:pPr>
              <w:spacing w:after="0" w:line="252"/>
              <w:jc w:val="left"/>
            </w:pPr>
            <w:r>
              <w:rPr>
                <w:b/>
                <w:bCs/>
                <w:sz w:val="20"/>
                <w:szCs w:val="20"/>
              </w:rPr>
              <w:t xml:space="preserve">Credit Committee (Manager)</w:t>
            </w:r>
          </w:p>
        </w:tc>
        <w:tc>
          <w:tcPr>
            <w:tcW w:w="4300" w:type="dxa"/>
            <w:shd w:val="clear" w:color="auto" w:fill="EEF3F8"/>
            <w:tcMar>
              <w:top w:w="80" w:type="dxa"/>
              <w:left w:w="110" w:type="dxa"/>
              <w:bottom w:w="80" w:type="dxa"/>
              <w:right w:w="110" w:type="dxa"/>
            </w:tcMar>
            <w:vAlign w:val="center"/>
          </w:tcPr>
          <w:p w14:paraId="3346C62B" wp14:textId="77777777">
            <w:pPr>
              <w:spacing w:after="0" w:line="252" w:lineRule="auto"/>
              <w:jc w:val="left"/>
            </w:pPr>
            <w:r w:rsidRPr="0AF95A37" w:rsidR="0AF95A37">
              <w:rPr>
                <w:sz w:val="20"/>
                <w:szCs w:val="20"/>
                <w:lang w:val="en-US"/>
              </w:rPr>
              <w:t>Takes the final approve / reject / needs-more-info decision; selects ad-hoc investigation tasks.</w:t>
            </w:r>
          </w:p>
        </w:tc>
        <w:tc>
          <w:tcPr>
            <w:tcW w:w="2860" w:type="dxa"/>
            <w:shd w:val="clear" w:color="auto" w:fill="EEF3F8"/>
            <w:tcMar>
              <w:top w:w="80" w:type="dxa"/>
              <w:left w:w="110" w:type="dxa"/>
              <w:bottom w:w="80" w:type="dxa"/>
              <w:right w:w="110" w:type="dxa"/>
            </w:tcMar>
            <w:vAlign w:val="center"/>
          </w:tcPr>
          <w:p w14:paraId="2639CDC7" wp14:textId="77777777">
            <w:pPr>
              <w:spacing w:after="0" w:line="252"/>
              <w:jc w:val="left"/>
            </w:pPr>
            <w:r>
              <w:rPr>
                <w:sz w:val="20"/>
                <w:szCs w:val="20"/>
              </w:rPr>
              <w:t xml:space="preserve">Completes the committee decision task; launches ad-hoc tasks.</w:t>
            </w:r>
          </w:p>
        </w:tc>
      </w:tr>
    </w:tbl>
    <w:p xmlns:wp14="http://schemas.microsoft.com/office/word/2010/wordml" w14:paraId="6A05A809" wp14:textId="77777777">
      <w:pPr>
        <w:spacing w:after="120" w:line="276"/>
      </w:pPr>
      <w:r/>
    </w:p>
    <w:p xmlns:wp14="http://schemas.microsoft.com/office/word/2010/wordml" w14:paraId="12896B63" wp14:textId="77777777">
      <w:pPr>
        <w:pStyle w:val="Heading2"/>
        <w:spacing w:before="260" w:after="120"/>
      </w:pPr>
      <w:r>
        <w:rPr>
          <w:color w:val="1F3A5F"/>
        </w:rPr>
        <w:t xml:space="preserve">Business Flow</w:t>
      </w:r>
    </w:p>
    <w:p xmlns:wp14="http://schemas.microsoft.com/office/word/2010/wordml" w14:paraId="2E4088AC" wp14:textId="77777777">
      <w:pPr>
        <w:pStyle w:val="ListParagraph"/>
        <w:numPr>
          <w:ilvl w:val="0"/>
          <w:numId w:val="3"/>
        </w:numPr>
        <w:spacing w:after="70" w:line="264" w:lineRule="auto"/>
        <w:rPr/>
      </w:pPr>
      <w:r w:rsidRPr="0AF95A37" w:rsidR="0AF95A37">
        <w:rPr>
          <w:lang w:val="en-US"/>
        </w:rPr>
        <w:t>The customer submits a loan application with financial statements, bank statements, and KYC documents.</w:t>
      </w:r>
    </w:p>
    <w:p xmlns:wp14="http://schemas.microsoft.com/office/word/2010/wordml" w14:paraId="33BEA368" wp14:textId="77777777">
      <w:pPr>
        <w:pStyle w:val="ListParagraph"/>
        <w:numPr>
          <w:ilvl w:val="0"/>
          <w:numId w:val="3"/>
        </w:numPr>
        <w:spacing w:after="70" w:line="264" w:lineRule="auto"/>
        <w:rPr/>
      </w:pPr>
      <w:r w:rsidRPr="0AF95A37" w:rsidR="0AF95A37">
        <w:rPr>
          <w:lang w:val="en-US"/>
        </w:rPr>
        <w:t>The system validates and enriches the application data (registry lookups, deduplication); exceptions route to the Relationship Manager.</w:t>
      </w:r>
    </w:p>
    <w:p xmlns:wp14="http://schemas.microsoft.com/office/word/2010/wordml" w14:paraId="6258F3D8" wp14:textId="77777777">
      <w:pPr>
        <w:pStyle w:val="ListParagraph"/>
        <w:numPr>
          <w:ilvl w:val="0"/>
          <w:numId w:val="3"/>
        </w:numPr>
        <w:spacing w:after="70" w:line="264"/>
      </w:pPr>
      <w:r>
        <w:t xml:space="preserve">An AI step reviews the uploaded documents: it extracts key figures, checks completeness, and flags inconsistencies.</w:t>
      </w:r>
    </w:p>
    <w:p xmlns:wp14="http://schemas.microsoft.com/office/word/2010/wordml" w14:paraId="305860DA" wp14:textId="77777777">
      <w:pPr>
        <w:pStyle w:val="ListParagraph"/>
        <w:numPr>
          <w:ilvl w:val="0"/>
          <w:numId w:val="3"/>
        </w:numPr>
        <w:spacing w:after="70" w:line="264" w:lineRule="auto"/>
        <w:rPr/>
      </w:pPr>
      <w:r w:rsidRPr="0AF95A37" w:rsidR="0AF95A37">
        <w:rPr>
          <w:lang w:val="en-US"/>
        </w:rPr>
        <w:t>A DMN decision table screens eligibility (segment, requested amount, vintage, document completeness). Ineligible applications receive an automated rejection notice and the process ends.</w:t>
      </w:r>
    </w:p>
    <w:p xmlns:wp14="http://schemas.microsoft.com/office/word/2010/wordml" w14:paraId="4B649C49" wp14:textId="77777777">
      <w:pPr>
        <w:pStyle w:val="ListParagraph"/>
        <w:numPr>
          <w:ilvl w:val="0"/>
          <w:numId w:val="3"/>
        </w:numPr>
        <w:spacing w:after="70" w:line="264"/>
      </w:pPr>
      <w:r>
        <w:t xml:space="preserve">Eligible applications fan out into four parallel due diligence streams: Credit Appraisal (sub-process: bureau pull, then analyst appraisal), Compliance &amp; KYC (sub-process: automated screening, then officer review), automated financial statement analysis, and field collateral valuation.</w:t>
      </w:r>
    </w:p>
    <w:p xmlns:wp14="http://schemas.microsoft.com/office/word/2010/wordml" w14:paraId="63217F66" wp14:textId="77777777">
      <w:pPr>
        <w:pStyle w:val="ListParagraph"/>
        <w:numPr>
          <w:ilvl w:val="0"/>
          <w:numId w:val="3"/>
        </w:numPr>
        <w:spacing w:after="70" w:line="264" w:lineRule="auto"/>
        <w:rPr/>
      </w:pPr>
      <w:r w:rsidRPr="0AF95A37" w:rsidR="0AF95A37">
        <w:rPr>
          <w:lang w:val="en-US"/>
        </w:rPr>
        <w:t>When all streams complete, a DMN decision grades the risk and derives pricing (rate, tenor caps, covenants).</w:t>
      </w:r>
    </w:p>
    <w:p xmlns:wp14="http://schemas.microsoft.com/office/word/2010/wordml" w14:paraId="617624BD" wp14:textId="77777777">
      <w:pPr>
        <w:pStyle w:val="ListParagraph"/>
        <w:numPr>
          <w:ilvl w:val="0"/>
          <w:numId w:val="3"/>
        </w:numPr>
        <w:spacing w:after="70" w:line="264" w:lineRule="auto"/>
        <w:rPr/>
      </w:pPr>
      <w:r w:rsidRPr="0AF95A37" w:rsidR="0AF95A37">
        <w:rPr>
          <w:lang w:val="en-US"/>
        </w:rPr>
        <w:t>The Credit Committee reviews the consolidated file in Tasklist and decides: approve, reject, or needs more information.</w:t>
      </w:r>
    </w:p>
    <w:p xmlns:wp14="http://schemas.microsoft.com/office/word/2010/wordml" w14:paraId="3DC6DB31" wp14:textId="77777777">
      <w:pPr>
        <w:pStyle w:val="ListParagraph"/>
        <w:numPr>
          <w:ilvl w:val="0"/>
          <w:numId w:val="3"/>
        </w:numPr>
        <w:spacing w:after="70" w:line="264" w:lineRule="auto"/>
        <w:rPr/>
      </w:pPr>
      <w:r w:rsidRPr="0AF95A37" w:rsidR="0AF95A37">
        <w:rPr>
          <w:lang w:val="en-US"/>
        </w:rPr>
        <w:t>If more information is needed, the committee activates an ad-hoc sub-process and selects only the tasks required for this application (request additional documents, business site visit, guarantor interview). On completion, the file returns to the committee.</w:t>
      </w:r>
    </w:p>
    <w:p xmlns:wp14="http://schemas.microsoft.com/office/word/2010/wordml" w14:paraId="78555370" wp14:textId="77777777">
      <w:pPr>
        <w:pStyle w:val="ListParagraph"/>
        <w:numPr>
          <w:ilvl w:val="0"/>
          <w:numId w:val="3"/>
        </w:numPr>
        <w:spacing w:after="70" w:line="264"/>
      </w:pPr>
      <w:r>
        <w:t xml:space="preserve">On approval, a disbursement sub-process generates the sanction letter and disburses funds; if disbursement fails after the sanction letter is issued, compensation must reverse the sanction.</w:t>
      </w:r>
    </w:p>
    <w:p xmlns:wp14="http://schemas.microsoft.com/office/word/2010/wordml" w14:paraId="453F3467" wp14:textId="77777777">
      <w:pPr>
        <w:pStyle w:val="ListParagraph"/>
        <w:numPr>
          <w:ilvl w:val="0"/>
          <w:numId w:val="3"/>
        </w:numPr>
        <w:spacing w:after="70" w:line="264"/>
      </w:pPr>
      <w:r>
        <w:t xml:space="preserve">On rejection at any point, the customer receives a rejection notice with reasons.</w:t>
      </w:r>
    </w:p>
    <w:p xmlns:wp14="http://schemas.microsoft.com/office/word/2010/wordml" w14:paraId="766F49A0" wp14:textId="77777777">
      <w:pPr>
        <w:pStyle w:val="Heading2"/>
        <w:spacing w:before="260" w:after="120"/>
      </w:pPr>
      <w:r>
        <w:rPr>
          <w:color w:val="1F3A5F"/>
        </w:rPr>
        <w:t xml:space="preserve">Conceptual Flow Diagram</w:t>
      </w:r>
    </w:p>
    <w:p xmlns:wp14="http://schemas.microsoft.com/office/word/2010/wordml" w14:paraId="603377AB" wp14:textId="77777777">
      <w:pPr>
        <w:spacing w:after="120" w:line="276"/>
      </w:pPr>
      <w:r>
        <w:rPr>
          <w:i/>
          <w:iCs/>
          <w:color w:val="546E7A"/>
          <w:sz w:val="20"/>
          <w:szCs w:val="20"/>
        </w:rPr>
        <w:t xml:space="preserve">Read this diagram using the legend in Section 2. It describes what must happen and who acts — the BPMN design that realizes it is part of your assessment.</w:t>
      </w:r>
    </w:p>
    <w:p xmlns:wp14="http://schemas.microsoft.com/office/word/2010/wordml" w14:paraId="5A39BBE3" wp14:textId="77777777">
      <w:pPr>
        <w:spacing w:before="120" w:after="120"/>
        <w:jc w:val="center"/>
      </w:pPr>
      <w:r>
        <w:drawing>
          <wp:inline xmlns:wp14="http://schemas.microsoft.com/office/word/2010/wordprocessingDrawing" distT="0" distB="0" distL="0" distR="0" wp14:anchorId="5F1A7815" wp14:editId="7777777">
            <wp:extent cx="5848350" cy="6419850"/>
            <wp:effectExtent l="0" t="0" r="0" b="0"/>
            <wp:docPr id="438169691" name="4. Use Case 1: Intelligent Commercial Loan Origination conceptual flow" descr="4. Use Case 1: Intelligent Commercial Loan Origination conceptual flow" title="4. Use Case 1: Intelligent Commercial Loan Origination conceptu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6419850"/>
                    </a:xfrm>
                    <a:prstGeom prst="rect">
                      <a:avLst/>
                    </a:prstGeom>
                  </pic:spPr>
                </pic:pic>
              </a:graphicData>
            </a:graphic>
          </wp:inline>
        </w:drawing>
      </w:r>
    </w:p>
    <w:p xmlns:wp14="http://schemas.microsoft.com/office/word/2010/wordml" w14:paraId="26C56237" wp14:textId="77777777">
      <w:pPr>
        <w:pStyle w:val="Heading2"/>
        <w:spacing w:before="260" w:after="120"/>
      </w:pPr>
      <w:r>
        <w:rPr>
          <w:color w:val="1F3A5F"/>
        </w:rPr>
        <w:t xml:space="preserve">Camunda 8.9 Implementation Expectations</w:t>
      </w:r>
    </w:p>
    <w:p xmlns:wp14="http://schemas.microsoft.com/office/word/2010/wordml" w14:paraId="3189DB28" wp14:textId="77777777">
      <w:pPr>
        <w:pStyle w:val="ListParagraph"/>
        <w:numPr>
          <w:ilvl w:val="0"/>
          <w:numId w:val="2"/>
        </w:numPr>
        <w:spacing w:after="60" w:line="264"/>
      </w:pPr>
      <w:r>
        <w:rPr>
          <w:b/>
          <w:bCs/>
        </w:rPr>
        <w:t xml:space="preserve">Processes &amp; sub-processes: </w:t>
      </w:r>
      <w:r>
        <w:t xml:space="preserve">one parent process with at least two embedded or call-activity sub-processes (Credit Appraisal, Compliance &amp; KYC) and a Disbursement sub-process with compensation handlers.</w:t>
      </w:r>
    </w:p>
    <w:p xmlns:wp14="http://schemas.microsoft.com/office/word/2010/wordml" w14:paraId="4D715226" wp14:textId="77777777">
      <w:pPr>
        <w:pStyle w:val="ListParagraph"/>
        <w:numPr>
          <w:ilvl w:val="0"/>
          <w:numId w:val="2"/>
        </w:numPr>
        <w:spacing w:after="60" w:line="264"/>
      </w:pPr>
      <w:r>
        <w:rPr>
          <w:b/>
          <w:bCs/>
        </w:rPr>
        <w:t xml:space="preserve">Parallelism: </w:t>
      </w:r>
      <w:r>
        <w:t xml:space="preserve">a parallel gateway (or equivalent) fanning out the four due diligence streams and joining before risk grading.</w:t>
      </w:r>
    </w:p>
    <w:p xmlns:wp14="http://schemas.microsoft.com/office/word/2010/wordml" w14:paraId="3555C37D" wp14:textId="77777777">
      <w:pPr>
        <w:pStyle w:val="ListParagraph"/>
        <w:numPr>
          <w:ilvl w:val="0"/>
          <w:numId w:val="2"/>
        </w:numPr>
        <w:spacing w:after="60" w:line="264"/>
      </w:pPr>
      <w:r>
        <w:rPr>
          <w:b/>
          <w:bCs/>
        </w:rPr>
        <w:t xml:space="preserve">DMN: </w:t>
      </w:r>
      <w:r>
        <w:t xml:space="preserve">two decision tables minimum — Eligibility Screening and Risk Grading &amp; Pricing — with hit policies chosen deliberately and justified.</w:t>
      </w:r>
    </w:p>
    <w:p xmlns:wp14="http://schemas.microsoft.com/office/word/2010/wordml" w14:paraId="2B047159" wp14:textId="77777777">
      <w:pPr>
        <w:pStyle w:val="ListParagraph"/>
        <w:numPr>
          <w:ilvl w:val="0"/>
          <w:numId w:val="2"/>
        </w:numPr>
        <w:spacing w:after="60" w:line="264" w:lineRule="auto"/>
        <w:rPr/>
      </w:pPr>
      <w:r w:rsidRPr="0AF95A37" w:rsidR="0AF95A37">
        <w:rPr>
          <w:b w:val="1"/>
          <w:bCs w:val="1"/>
          <w:lang w:val="en-US"/>
        </w:rPr>
        <w:t xml:space="preserve">AI Connector: </w:t>
      </w:r>
      <w:r w:rsidRPr="0AF95A37" w:rsidR="0AF95A37">
        <w:rPr>
          <w:lang w:val="en-US"/>
        </w:rPr>
        <w:t>document review step using an AI connector; the AI output (extracted figures, completeness flags) must feed the eligibility DMN inputs.</w:t>
      </w:r>
    </w:p>
    <w:p xmlns:wp14="http://schemas.microsoft.com/office/word/2010/wordml" w14:paraId="3C010922" wp14:textId="77777777">
      <w:pPr>
        <w:pStyle w:val="ListParagraph"/>
        <w:numPr>
          <w:ilvl w:val="0"/>
          <w:numId w:val="2"/>
        </w:numPr>
        <w:spacing w:after="60" w:line="264"/>
      </w:pPr>
      <w:r>
        <w:rPr>
          <w:b/>
          <w:bCs/>
        </w:rPr>
        <w:t xml:space="preserve">Ad-hoc sub-process: </w:t>
      </w:r>
      <w:r>
        <w:t xml:space="preserve">the additional-information stage must be a true ad-hoc sub-process where the committee activates only the tasks it needs at runtime.</w:t>
      </w:r>
    </w:p>
    <w:p xmlns:wp14="http://schemas.microsoft.com/office/word/2010/wordml" w14:paraId="6B9DF16C" wp14:textId="77777777">
      <w:pPr>
        <w:pStyle w:val="ListParagraph"/>
        <w:numPr>
          <w:ilvl w:val="0"/>
          <w:numId w:val="2"/>
        </w:numPr>
        <w:spacing w:after="60" w:line="264" w:lineRule="auto"/>
        <w:rPr/>
      </w:pPr>
      <w:r w:rsidRPr="0AF95A37" w:rsidR="0AF95A37">
        <w:rPr>
          <w:b w:val="1"/>
          <w:bCs w:val="1"/>
          <w:lang w:val="en-US"/>
        </w:rPr>
        <w:t xml:space="preserve">Tasklist: </w:t>
      </w:r>
      <w:r w:rsidRPr="0AF95A37" w:rsidR="0AF95A37">
        <w:rPr>
          <w:lang w:val="en-US"/>
        </w:rPr>
        <w:t>human tasks for analyst, compliance officer, valuer, and committee, each with a proper form and candidate group.</w:t>
      </w:r>
    </w:p>
    <w:p xmlns:wp14="http://schemas.microsoft.com/office/word/2010/wordml" w14:paraId="346B69C5" wp14:textId="77777777">
      <w:pPr>
        <w:pStyle w:val="ListParagraph"/>
        <w:numPr>
          <w:ilvl w:val="0"/>
          <w:numId w:val="2"/>
        </w:numPr>
        <w:spacing w:after="60" w:line="264"/>
      </w:pPr>
      <w:r>
        <w:rPr>
          <w:b/>
          <w:bCs/>
        </w:rPr>
        <w:t xml:space="preserve">Spring Boot 4.x workers: </w:t>
      </w:r>
      <w:r>
        <w:t xml:space="preserve">validation/enrichment, bureau pull, KYC screening, financial analysis, sanction letter, and disbursement as job workers on the base framework.</w:t>
      </w:r>
    </w:p>
    <w:p xmlns:wp14="http://schemas.microsoft.com/office/word/2010/wordml" w14:paraId="1A020D67" wp14:textId="77777777">
      <w:pPr>
        <w:pStyle w:val="ListParagraph"/>
        <w:numPr>
          <w:ilvl w:val="0"/>
          <w:numId w:val="2"/>
        </w:numPr>
        <w:spacing w:after="60" w:line="264"/>
      </w:pPr>
      <w:r>
        <w:rPr>
          <w:b/>
          <w:bCs/>
        </w:rPr>
        <w:t xml:space="preserve">Error handling: </w:t>
      </w:r>
      <w:r>
        <w:t xml:space="preserve">BPMN error for bureau unavailability with retry/backoff on the worker, and compensation on the disbursement sub-process.</w:t>
      </w:r>
    </w:p>
    <w:p xmlns:wp14="http://schemas.microsoft.com/office/word/2010/wordml" w14:paraId="75D1C510" wp14:textId="77777777">
      <w:pPr>
        <w:pStyle w:val="Heading2"/>
        <w:spacing w:before="260" w:after="120"/>
      </w:pPr>
      <w:r>
        <w:rPr>
          <w:color w:val="1F3A5F"/>
        </w:rPr>
        <w:t xml:space="preserve">Expected Deliverables</w:t>
      </w:r>
    </w:p>
    <w:p xmlns:wp14="http://schemas.microsoft.com/office/word/2010/wordml" w14:paraId="371E2E97" wp14:textId="77777777">
      <w:pPr>
        <w:pStyle w:val="ListParagraph"/>
        <w:numPr>
          <w:ilvl w:val="0"/>
          <w:numId w:val="2"/>
        </w:numPr>
        <w:spacing w:after="60" w:line="264"/>
      </w:pPr>
      <w:r>
        <w:t xml:space="preserve">BPMN 2.0 model(s) deployed to Camunda 8.9 SaaS, including all sub-processes and the ad-hoc sub-process.</w:t>
      </w:r>
    </w:p>
    <w:p xmlns:wp14="http://schemas.microsoft.com/office/word/2010/wordml" w14:paraId="3E474C8F" wp14:textId="77777777">
      <w:pPr>
        <w:pStyle w:val="ListParagraph"/>
        <w:numPr>
          <w:ilvl w:val="0"/>
          <w:numId w:val="2"/>
        </w:numPr>
        <w:spacing w:after="60" w:line="264"/>
      </w:pPr>
      <w:r>
        <w:t xml:space="preserve">DMN 1.3 decision tables (deployed and invoked from the process via business rule tasks).</w:t>
      </w:r>
    </w:p>
    <w:p xmlns:wp14="http://schemas.microsoft.com/office/word/2010/wordml" w14:paraId="3DDB7AA8" wp14:textId="77777777">
      <w:pPr>
        <w:pStyle w:val="ListParagraph"/>
        <w:numPr>
          <w:ilvl w:val="0"/>
          <w:numId w:val="2"/>
        </w:numPr>
        <w:spacing w:after="60" w:line="264"/>
      </w:pPr>
      <w:r>
        <w:t xml:space="preserve">AI Connector configuration for every AI step, with prompt design and output variable mapping documented.</w:t>
      </w:r>
    </w:p>
    <w:p xmlns:wp14="http://schemas.microsoft.com/office/word/2010/wordml" w14:paraId="64E8C1BD" wp14:textId="77777777">
      <w:pPr>
        <w:pStyle w:val="ListParagraph"/>
        <w:numPr>
          <w:ilvl w:val="0"/>
          <w:numId w:val="2"/>
        </w:numPr>
        <w:spacing w:after="60" w:line="264" w:lineRule="auto"/>
        <w:rPr/>
      </w:pPr>
      <w:r w:rsidRPr="0AF95A37" w:rsidR="0AF95A37">
        <w:rPr>
          <w:lang w:val="en-US"/>
        </w:rPr>
        <w:t>Tasklist forms for every human task, assigned to the correct persona (candidate groups / assignees).</w:t>
      </w:r>
    </w:p>
    <w:p xmlns:wp14="http://schemas.microsoft.com/office/word/2010/wordml" w14:paraId="19938249" wp14:textId="77777777">
      <w:pPr>
        <w:pStyle w:val="ListParagraph"/>
        <w:numPr>
          <w:ilvl w:val="0"/>
          <w:numId w:val="2"/>
        </w:numPr>
        <w:spacing w:after="60" w:line="264"/>
      </w:pPr>
      <w:r>
        <w:t xml:space="preserve">Spring Boot 4.x job workers built on the base framework for every service task, following the framework's hexagonal layering.</w:t>
      </w:r>
    </w:p>
    <w:p xmlns:wp14="http://schemas.microsoft.com/office/word/2010/wordml" w14:paraId="7BC2A5F6" wp14:textId="77777777">
      <w:pPr>
        <w:pStyle w:val="ListParagraph"/>
        <w:numPr>
          <w:ilvl w:val="0"/>
          <w:numId w:val="2"/>
        </w:numPr>
        <w:spacing w:after="60" w:line="264" w:lineRule="auto"/>
        <w:rPr/>
      </w:pPr>
      <w:r w:rsidRPr="0AF95A37" w:rsidR="0AF95A37">
        <w:rPr>
          <w:lang w:val="en-US"/>
        </w:rPr>
        <w:t>Error handling: BPMN error events, retry configuration on workers, and compensation/rollback where the flow indicates it.</w:t>
      </w:r>
    </w:p>
    <w:p xmlns:wp14="http://schemas.microsoft.com/office/word/2010/wordml" w14:paraId="01A827E6" wp14:textId="77777777">
      <w:pPr>
        <w:pStyle w:val="ListParagraph"/>
        <w:numPr>
          <w:ilvl w:val="0"/>
          <w:numId w:val="2"/>
        </w:numPr>
        <w:spacing w:after="60" w:line="264"/>
      </w:pPr>
      <w:r>
        <w:t xml:space="preserve">Testing evidence: at least one end-to-end happy path execution in Operate, plus one exception path (screenshots or recording).</w:t>
      </w:r>
    </w:p>
    <w:p xmlns:wp14="http://schemas.microsoft.com/office/word/2010/wordml" w14:paraId="41C8F396" wp14:textId="77777777">
      <w:r>
        <w:br w:type="page"/>
      </w:r>
    </w:p>
    <w:p xmlns:wp14="http://schemas.microsoft.com/office/word/2010/wordml" w14:paraId="17843C57" wp14:textId="77777777">
      <w:pPr>
        <w:pStyle w:val="Heading1"/>
        <w:spacing w:before="320" w:after="160"/>
      </w:pPr>
      <w:r>
        <w:rPr>
          <w:color w:val="1F3A5F"/>
        </w:rPr>
        <w:t xml:space="preserve">5. Use Case 2: Healthcare Treatment Journey</w:t>
      </w:r>
    </w:p>
    <w:p xmlns:wp14="http://schemas.microsoft.com/office/word/2010/wordml" w14:paraId="0113B49C" wp14:textId="77777777">
      <w:pPr>
        <w:pStyle w:val="Heading2"/>
        <w:spacing w:before="260" w:after="120"/>
      </w:pPr>
      <w:r>
        <w:rPr>
          <w:color w:val="1F3A5F"/>
        </w:rPr>
        <w:t xml:space="preserve">Business Background</w:t>
      </w:r>
    </w:p>
    <w:p xmlns:wp14="http://schemas.microsoft.com/office/word/2010/wordml" w14:paraId="239D7D26" wp14:textId="77777777">
      <w:pPr>
        <w:spacing w:after="120" w:line="276" w:lineRule="auto"/>
      </w:pPr>
      <w:r w:rsidRPr="0AF95A37" w:rsidR="0AF95A37">
        <w:rPr>
          <w:lang w:val="en-US"/>
        </w:rPr>
        <w:t>A multi-specialty hospital wants to orchestrate the inpatient journey from admission to discharge. Clinicians currently reconcile paper history, diagnostic results arrive at different times from different departments, and specialist consultations are coordinated over phone calls — causing missed consults and delayed discharges.</w:t>
      </w:r>
    </w:p>
    <w:p xmlns:wp14="http://schemas.microsoft.com/office/word/2010/wordml" w14:paraId="2EED3A52" wp14:textId="77777777">
      <w:pPr>
        <w:spacing w:after="120" w:line="276" w:lineRule="auto"/>
      </w:pPr>
      <w:r w:rsidRPr="0AF95A37" w:rsidR="0AF95A37">
        <w:rPr>
          <w:lang w:val="en-US"/>
        </w:rPr>
        <w:t>The target journey uses AI to summarize a patient's prior records at admission, runs ordered diagnostics in parallel, lets the attending physician dynamically pull in exactly the specialist consults a patient needs, and gates discharge on an objective readiness decision.</w:t>
      </w:r>
    </w:p>
    <w:p xmlns:wp14="http://schemas.microsoft.com/office/word/2010/wordml" w14:paraId="69E8DF55" wp14:textId="77777777">
      <w:pPr>
        <w:pStyle w:val="Heading2"/>
        <w:spacing w:before="260" w:after="120"/>
      </w:pPr>
      <w:r>
        <w:rPr>
          <w:color w:val="1F3A5F"/>
        </w:rPr>
        <w:t xml:space="preserve">Objective</w:t>
      </w:r>
    </w:p>
    <w:p xmlns:wp14="http://schemas.microsoft.com/office/word/2010/wordml" w14:paraId="1C6FC065" wp14:textId="77777777">
      <w:pPr>
        <w:spacing w:after="120" w:line="276" w:lineRule="auto"/>
      </w:pPr>
      <w:r w:rsidRPr="0AF95A37" w:rsidR="0AF95A37">
        <w:rPr>
          <w:lang w:val="en-US"/>
        </w:rPr>
        <w:t>Design and implement the treatment journey on the base framework, demonstrating a multi-instance parallel diagnostics stage, an ad-hoc specialist consultation stage driven by the physician, DMN-based triage and discharge-readiness decisions, and AI-generated clinical summaries.</w:t>
      </w:r>
    </w:p>
    <w:p xmlns:wp14="http://schemas.microsoft.com/office/word/2010/wordml" w14:paraId="15FC592F" wp14:textId="77777777">
      <w:pPr>
        <w:pStyle w:val="Heading2"/>
        <w:spacing w:before="260" w:after="120"/>
      </w:pPr>
      <w:r>
        <w:rPr>
          <w:color w:val="1F3A5F"/>
        </w:rPr>
        <w:t xml:space="preserve">Personas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xmlns:wp14="http://schemas.microsoft.com/office/word/2010/wordml" w:rsidTr="0AF95A37" w14:paraId="48B75A78" wp14:textId="77777777">
        <w:trPr>
          <w:tblHeader/>
        </w:trPr>
        <w:tc>
          <w:tcPr>
            <w:tcW w:w="2200" w:type="dxa"/>
            <w:shd w:val="clear" w:color="auto" w:fill="1F3A5F"/>
            <w:tcMar>
              <w:top w:w="80" w:type="dxa"/>
              <w:left w:w="110" w:type="dxa"/>
              <w:bottom w:w="80" w:type="dxa"/>
              <w:right w:w="110" w:type="dxa"/>
            </w:tcMar>
            <w:vAlign w:val="center"/>
          </w:tcPr>
          <w:p w14:paraId="08418352" wp14:textId="77777777">
            <w:pPr>
              <w:spacing w:after="0" w:line="252"/>
              <w:jc w:val="left"/>
            </w:pPr>
            <w:r>
              <w:rPr>
                <w:b/>
                <w:bCs/>
                <w:color w:val="FFFFFF"/>
                <w:sz w:val="21"/>
                <w:szCs w:val="21"/>
              </w:rPr>
              <w:t xml:space="preserve">Persona</w:t>
            </w:r>
          </w:p>
        </w:tc>
        <w:tc>
          <w:tcPr>
            <w:tcW w:w="4300" w:type="dxa"/>
            <w:shd w:val="clear" w:color="auto" w:fill="1F3A5F"/>
            <w:tcMar>
              <w:top w:w="80" w:type="dxa"/>
              <w:left w:w="110" w:type="dxa"/>
              <w:bottom w:w="80" w:type="dxa"/>
              <w:right w:w="110" w:type="dxa"/>
            </w:tcMar>
            <w:vAlign w:val="center"/>
          </w:tcPr>
          <w:p w14:paraId="2B29BCB7" wp14:textId="77777777">
            <w:pPr>
              <w:spacing w:after="0" w:line="252"/>
              <w:jc w:val="left"/>
            </w:pPr>
            <w:r>
              <w:rPr>
                <w:b/>
                <w:bCs/>
                <w:color w:val="FFFFFF"/>
                <w:sz w:val="21"/>
                <w:szCs w:val="21"/>
              </w:rPr>
              <w:t xml:space="preserve">Role in the Process</w:t>
            </w:r>
          </w:p>
        </w:tc>
        <w:tc>
          <w:tcPr>
            <w:tcW w:w="2860" w:type="dxa"/>
            <w:shd w:val="clear" w:color="auto" w:fill="1F3A5F"/>
            <w:tcMar>
              <w:top w:w="80" w:type="dxa"/>
              <w:left w:w="110" w:type="dxa"/>
              <w:bottom w:w="80" w:type="dxa"/>
              <w:right w:w="110" w:type="dxa"/>
            </w:tcMar>
            <w:vAlign w:val="center"/>
          </w:tcPr>
          <w:p w14:paraId="5E1042AF" wp14:textId="77777777">
            <w:pPr>
              <w:spacing w:after="0" w:line="252" w:lineRule="auto"/>
              <w:jc w:val="left"/>
            </w:pPr>
            <w:r w:rsidRPr="0AF95A37" w:rsidR="0AF95A37">
              <w:rPr>
                <w:b w:val="1"/>
                <w:bCs w:val="1"/>
                <w:color w:val="FFFFFF"/>
                <w:sz w:val="21"/>
                <w:szCs w:val="21"/>
                <w:lang w:val="en-US"/>
              </w:rPr>
              <w:t>Tasklist Involvement</w:t>
            </w:r>
          </w:p>
        </w:tc>
      </w:tr>
      <w:tr xmlns:wp14="http://schemas.microsoft.com/office/word/2010/wordml" w:rsidTr="0AF95A37" w14:paraId="320EAD59" wp14:textId="77777777">
        <w:tc>
          <w:tcPr>
            <w:tcW w:w="2200" w:type="dxa"/>
            <w:tcMar>
              <w:top w:w="80" w:type="dxa"/>
              <w:left w:w="110" w:type="dxa"/>
              <w:bottom w:w="80" w:type="dxa"/>
              <w:right w:w="110" w:type="dxa"/>
            </w:tcMar>
            <w:vAlign w:val="center"/>
          </w:tcPr>
          <w:p w14:paraId="0A74C318" wp14:textId="77777777">
            <w:pPr>
              <w:spacing w:after="0" w:line="252"/>
              <w:jc w:val="left"/>
            </w:pPr>
            <w:r>
              <w:rPr>
                <w:b/>
                <w:bCs/>
                <w:sz w:val="20"/>
                <w:szCs w:val="20"/>
              </w:rPr>
              <w:t xml:space="preserve">Patient</w:t>
            </w:r>
          </w:p>
        </w:tc>
        <w:tc>
          <w:tcPr>
            <w:tcW w:w="4300" w:type="dxa"/>
            <w:tcMar>
              <w:top w:w="80" w:type="dxa"/>
              <w:left w:w="110" w:type="dxa"/>
              <w:bottom w:w="80" w:type="dxa"/>
              <w:right w:w="110" w:type="dxa"/>
            </w:tcMar>
            <w:vAlign w:val="center"/>
          </w:tcPr>
          <w:p w14:paraId="760D70B6" wp14:textId="77777777">
            <w:pPr>
              <w:spacing w:after="0" w:line="252"/>
              <w:jc w:val="left"/>
            </w:pPr>
            <w:r>
              <w:rPr>
                <w:sz w:val="20"/>
                <w:szCs w:val="20"/>
              </w:rPr>
              <w:t xml:space="preserve">Admitted through ER or referral; the subject of the journey.</w:t>
            </w:r>
          </w:p>
        </w:tc>
        <w:tc>
          <w:tcPr>
            <w:tcW w:w="2860" w:type="dxa"/>
            <w:tcMar>
              <w:top w:w="80" w:type="dxa"/>
              <w:left w:w="110" w:type="dxa"/>
              <w:bottom w:w="80" w:type="dxa"/>
              <w:right w:w="110" w:type="dxa"/>
            </w:tcMar>
            <w:vAlign w:val="center"/>
          </w:tcPr>
          <w:p w14:paraId="4027EA4A" wp14:textId="77777777">
            <w:pPr>
              <w:spacing w:after="0" w:line="252" w:lineRule="auto"/>
              <w:jc w:val="left"/>
            </w:pPr>
            <w:r w:rsidRPr="0AF95A37" w:rsidR="0AF95A37">
              <w:rPr>
                <w:sz w:val="20"/>
                <w:szCs w:val="20"/>
                <w:lang w:val="en-US"/>
              </w:rPr>
              <w:t>None directly (represented by process data).</w:t>
            </w:r>
          </w:p>
        </w:tc>
      </w:tr>
      <w:tr xmlns:wp14="http://schemas.microsoft.com/office/word/2010/wordml" w:rsidTr="0AF95A37" w14:paraId="7E1E9B1D" wp14:textId="77777777">
        <w:tc>
          <w:tcPr>
            <w:tcW w:w="2200" w:type="dxa"/>
            <w:shd w:val="clear" w:color="auto" w:fill="EEF3F8"/>
            <w:tcMar>
              <w:top w:w="80" w:type="dxa"/>
              <w:left w:w="110" w:type="dxa"/>
              <w:bottom w:w="80" w:type="dxa"/>
              <w:right w:w="110" w:type="dxa"/>
            </w:tcMar>
            <w:vAlign w:val="center"/>
          </w:tcPr>
          <w:p w14:paraId="4F0D383D" wp14:textId="77777777">
            <w:pPr>
              <w:spacing w:after="0" w:line="252"/>
              <w:jc w:val="left"/>
            </w:pPr>
            <w:r>
              <w:rPr>
                <w:b/>
                <w:bCs/>
                <w:sz w:val="20"/>
                <w:szCs w:val="20"/>
              </w:rPr>
              <w:t xml:space="preserve">Registration Desk Officer</w:t>
            </w:r>
          </w:p>
        </w:tc>
        <w:tc>
          <w:tcPr>
            <w:tcW w:w="4300" w:type="dxa"/>
            <w:shd w:val="clear" w:color="auto" w:fill="EEF3F8"/>
            <w:tcMar>
              <w:top w:w="80" w:type="dxa"/>
              <w:left w:w="110" w:type="dxa"/>
              <w:bottom w:w="80" w:type="dxa"/>
              <w:right w:w="110" w:type="dxa"/>
            </w:tcMar>
            <w:vAlign w:val="center"/>
          </w:tcPr>
          <w:p w14:paraId="30945677" wp14:textId="77777777">
            <w:pPr>
              <w:spacing w:after="0" w:line="252" w:lineRule="auto"/>
              <w:jc w:val="left"/>
            </w:pPr>
            <w:r w:rsidRPr="0AF95A37" w:rsidR="0AF95A37">
              <w:rPr>
                <w:sz w:val="20"/>
                <w:szCs w:val="20"/>
                <w:lang w:val="en-US"/>
              </w:rPr>
              <w:t>Registers the patient, captures demographics and consent.</w:t>
            </w:r>
          </w:p>
        </w:tc>
        <w:tc>
          <w:tcPr>
            <w:tcW w:w="2860" w:type="dxa"/>
            <w:shd w:val="clear" w:color="auto" w:fill="EEF3F8"/>
            <w:tcMar>
              <w:top w:w="80" w:type="dxa"/>
              <w:left w:w="110" w:type="dxa"/>
              <w:bottom w:w="80" w:type="dxa"/>
              <w:right w:w="110" w:type="dxa"/>
            </w:tcMar>
            <w:vAlign w:val="center"/>
          </w:tcPr>
          <w:p w14:paraId="017FD184" wp14:textId="77777777">
            <w:pPr>
              <w:spacing w:after="0" w:line="252" w:lineRule="auto"/>
              <w:jc w:val="left"/>
            </w:pPr>
            <w:r w:rsidRPr="0AF95A37" w:rsidR="0AF95A37">
              <w:rPr>
                <w:sz w:val="20"/>
                <w:szCs w:val="20"/>
                <w:lang w:val="en-US"/>
              </w:rPr>
              <w:t>Completes the registration &amp; consent task.</w:t>
            </w:r>
          </w:p>
        </w:tc>
      </w:tr>
      <w:tr xmlns:wp14="http://schemas.microsoft.com/office/word/2010/wordml" w:rsidTr="0AF95A37" w14:paraId="24AB66E4" wp14:textId="77777777">
        <w:tc>
          <w:tcPr>
            <w:tcW w:w="2200" w:type="dxa"/>
            <w:tcMar>
              <w:top w:w="80" w:type="dxa"/>
              <w:left w:w="110" w:type="dxa"/>
              <w:bottom w:w="80" w:type="dxa"/>
              <w:right w:w="110" w:type="dxa"/>
            </w:tcMar>
            <w:vAlign w:val="center"/>
          </w:tcPr>
          <w:p w14:paraId="3DA338B9" wp14:textId="77777777">
            <w:pPr>
              <w:spacing w:after="0" w:line="252"/>
              <w:jc w:val="left"/>
            </w:pPr>
            <w:r>
              <w:rPr>
                <w:b/>
                <w:bCs/>
                <w:sz w:val="20"/>
                <w:szCs w:val="20"/>
              </w:rPr>
              <w:t xml:space="preserve">Attending Physician</w:t>
            </w:r>
          </w:p>
        </w:tc>
        <w:tc>
          <w:tcPr>
            <w:tcW w:w="4300" w:type="dxa"/>
            <w:tcMar>
              <w:top w:w="80" w:type="dxa"/>
              <w:left w:w="110" w:type="dxa"/>
              <w:bottom w:w="80" w:type="dxa"/>
              <w:right w:w="110" w:type="dxa"/>
            </w:tcMar>
            <w:vAlign w:val="center"/>
          </w:tcPr>
          <w:p w14:paraId="4706D1B8" wp14:textId="77777777">
            <w:pPr>
              <w:spacing w:after="0" w:line="252" w:lineRule="auto"/>
              <w:jc w:val="left"/>
            </w:pPr>
            <w:r w:rsidRPr="0AF95A37" w:rsidR="0AF95A37">
              <w:rPr>
                <w:sz w:val="20"/>
                <w:szCs w:val="20"/>
                <w:lang w:val="en-US"/>
              </w:rPr>
              <w:t>Reviews diagnostics, defines the treatment plan, selects specialist consults, signs off discharge.</w:t>
            </w:r>
          </w:p>
        </w:tc>
        <w:tc>
          <w:tcPr>
            <w:tcW w:w="2860" w:type="dxa"/>
            <w:tcMar>
              <w:top w:w="80" w:type="dxa"/>
              <w:left w:w="110" w:type="dxa"/>
              <w:bottom w:w="80" w:type="dxa"/>
              <w:right w:w="110" w:type="dxa"/>
            </w:tcMar>
            <w:vAlign w:val="center"/>
          </w:tcPr>
          <w:p w14:paraId="44128A83" wp14:textId="77777777">
            <w:pPr>
              <w:spacing w:after="0" w:line="252" w:lineRule="auto"/>
              <w:jc w:val="left"/>
            </w:pPr>
            <w:r w:rsidRPr="0AF95A37" w:rsidR="0AF95A37">
              <w:rPr>
                <w:sz w:val="20"/>
                <w:szCs w:val="20"/>
                <w:lang w:val="en-US"/>
              </w:rPr>
              <w:t>Treatment plan, consult selection (ad-hoc), discharge sign-off.</w:t>
            </w:r>
          </w:p>
        </w:tc>
      </w:tr>
      <w:tr xmlns:wp14="http://schemas.microsoft.com/office/word/2010/wordml" w:rsidTr="0AF95A37" w14:paraId="68C79438" wp14:textId="77777777">
        <w:tc>
          <w:tcPr>
            <w:tcW w:w="2200" w:type="dxa"/>
            <w:shd w:val="clear" w:color="auto" w:fill="EEF3F8"/>
            <w:tcMar>
              <w:top w:w="80" w:type="dxa"/>
              <w:left w:w="110" w:type="dxa"/>
              <w:bottom w:w="80" w:type="dxa"/>
              <w:right w:w="110" w:type="dxa"/>
            </w:tcMar>
            <w:vAlign w:val="center"/>
          </w:tcPr>
          <w:p w14:paraId="5F872814" wp14:textId="77777777">
            <w:pPr>
              <w:spacing w:after="0" w:line="252"/>
              <w:jc w:val="left"/>
            </w:pPr>
            <w:r>
              <w:rPr>
                <w:b/>
                <w:bCs/>
                <w:sz w:val="20"/>
                <w:szCs w:val="20"/>
              </w:rPr>
              <w:t xml:space="preserve">Diagnostics Technician</w:t>
            </w:r>
          </w:p>
        </w:tc>
        <w:tc>
          <w:tcPr>
            <w:tcW w:w="4300" w:type="dxa"/>
            <w:shd w:val="clear" w:color="auto" w:fill="EEF3F8"/>
            <w:tcMar>
              <w:top w:w="80" w:type="dxa"/>
              <w:left w:w="110" w:type="dxa"/>
              <w:bottom w:w="80" w:type="dxa"/>
              <w:right w:w="110" w:type="dxa"/>
            </w:tcMar>
            <w:vAlign w:val="center"/>
          </w:tcPr>
          <w:p w14:paraId="27F61F20" wp14:textId="77777777">
            <w:pPr>
              <w:spacing w:after="0" w:line="252"/>
              <w:jc w:val="left"/>
            </w:pPr>
            <w:r>
              <w:rPr>
                <w:sz w:val="20"/>
                <w:szCs w:val="20"/>
              </w:rPr>
              <w:t xml:space="preserve">Performs the cardiology workup and uploads results.</w:t>
            </w:r>
          </w:p>
        </w:tc>
        <w:tc>
          <w:tcPr>
            <w:tcW w:w="2860" w:type="dxa"/>
            <w:shd w:val="clear" w:color="auto" w:fill="EEF3F8"/>
            <w:tcMar>
              <w:top w:w="80" w:type="dxa"/>
              <w:left w:w="110" w:type="dxa"/>
              <w:bottom w:w="80" w:type="dxa"/>
              <w:right w:w="110" w:type="dxa"/>
            </w:tcMar>
            <w:vAlign w:val="center"/>
          </w:tcPr>
          <w:p w14:paraId="430AF7CB" wp14:textId="77777777">
            <w:pPr>
              <w:spacing w:after="0" w:line="252"/>
              <w:jc w:val="left"/>
            </w:pPr>
            <w:r>
              <w:rPr>
                <w:sz w:val="20"/>
                <w:szCs w:val="20"/>
              </w:rPr>
              <w:t xml:space="preserve">Completes the cardiology workup task.</w:t>
            </w:r>
          </w:p>
        </w:tc>
      </w:tr>
      <w:tr xmlns:wp14="http://schemas.microsoft.com/office/word/2010/wordml" w:rsidTr="0AF95A37" w14:paraId="3A03B739" wp14:textId="77777777">
        <w:tc>
          <w:tcPr>
            <w:tcW w:w="2200" w:type="dxa"/>
            <w:tcMar>
              <w:top w:w="80" w:type="dxa"/>
              <w:left w:w="110" w:type="dxa"/>
              <w:bottom w:w="80" w:type="dxa"/>
              <w:right w:w="110" w:type="dxa"/>
            </w:tcMar>
            <w:vAlign w:val="center"/>
          </w:tcPr>
          <w:p w14:paraId="78402A8F" wp14:textId="77777777">
            <w:pPr>
              <w:spacing w:after="0" w:line="252"/>
              <w:jc w:val="left"/>
            </w:pPr>
            <w:r>
              <w:rPr>
                <w:b/>
                <w:bCs/>
                <w:sz w:val="20"/>
                <w:szCs w:val="20"/>
              </w:rPr>
              <w:t xml:space="preserve">Specialist (Neuro / Endo / Physio)</w:t>
            </w:r>
          </w:p>
        </w:tc>
        <w:tc>
          <w:tcPr>
            <w:tcW w:w="4300" w:type="dxa"/>
            <w:tcMar>
              <w:top w:w="80" w:type="dxa"/>
              <w:left w:w="110" w:type="dxa"/>
              <w:bottom w:w="80" w:type="dxa"/>
              <w:right w:w="110" w:type="dxa"/>
            </w:tcMar>
            <w:vAlign w:val="center"/>
          </w:tcPr>
          <w:p w14:paraId="7FE8D2E8" wp14:textId="77777777">
            <w:pPr>
              <w:spacing w:after="0" w:line="252" w:lineRule="auto"/>
              <w:jc w:val="left"/>
            </w:pPr>
            <w:r w:rsidRPr="0AF95A37" w:rsidR="0AF95A37">
              <w:rPr>
                <w:sz w:val="20"/>
                <w:szCs w:val="20"/>
                <w:lang w:val="en-US"/>
              </w:rPr>
              <w:t>Provides consultation notes when the physician requests a consult.</w:t>
            </w:r>
          </w:p>
        </w:tc>
        <w:tc>
          <w:tcPr>
            <w:tcW w:w="2860" w:type="dxa"/>
            <w:tcMar>
              <w:top w:w="80" w:type="dxa"/>
              <w:left w:w="110" w:type="dxa"/>
              <w:bottom w:w="80" w:type="dxa"/>
              <w:right w:w="110" w:type="dxa"/>
            </w:tcMar>
            <w:vAlign w:val="center"/>
          </w:tcPr>
          <w:p w14:paraId="5618637E" wp14:textId="77777777">
            <w:pPr>
              <w:spacing w:after="0" w:line="252"/>
              <w:jc w:val="left"/>
            </w:pPr>
            <w:r>
              <w:rPr>
                <w:sz w:val="20"/>
                <w:szCs w:val="20"/>
              </w:rPr>
              <w:t xml:space="preserve">Completes the assigned consult task.</w:t>
            </w:r>
          </w:p>
        </w:tc>
      </w:tr>
      <w:tr xmlns:wp14="http://schemas.microsoft.com/office/word/2010/wordml" w:rsidTr="0AF95A37" w14:paraId="6FC749B2" wp14:textId="77777777">
        <w:tc>
          <w:tcPr>
            <w:tcW w:w="2200" w:type="dxa"/>
            <w:shd w:val="clear" w:color="auto" w:fill="EEF3F8"/>
            <w:tcMar>
              <w:top w:w="80" w:type="dxa"/>
              <w:left w:w="110" w:type="dxa"/>
              <w:bottom w:w="80" w:type="dxa"/>
              <w:right w:w="110" w:type="dxa"/>
            </w:tcMar>
            <w:vAlign w:val="center"/>
          </w:tcPr>
          <w:p w14:paraId="2ABF82BA" wp14:textId="77777777">
            <w:pPr>
              <w:spacing w:after="0" w:line="252"/>
              <w:jc w:val="left"/>
            </w:pPr>
            <w:r>
              <w:rPr>
                <w:b/>
                <w:bCs/>
                <w:sz w:val="20"/>
                <w:szCs w:val="20"/>
              </w:rPr>
              <w:t xml:space="preserve">Nurse</w:t>
            </w:r>
          </w:p>
        </w:tc>
        <w:tc>
          <w:tcPr>
            <w:tcW w:w="4300" w:type="dxa"/>
            <w:shd w:val="clear" w:color="auto" w:fill="EEF3F8"/>
            <w:tcMar>
              <w:top w:w="80" w:type="dxa"/>
              <w:left w:w="110" w:type="dxa"/>
              <w:bottom w:w="80" w:type="dxa"/>
              <w:right w:w="110" w:type="dxa"/>
            </w:tcMar>
            <w:vAlign w:val="center"/>
          </w:tcPr>
          <w:p w14:paraId="1DC66060" wp14:textId="77777777">
            <w:pPr>
              <w:spacing w:after="0" w:line="252"/>
              <w:jc w:val="left"/>
            </w:pPr>
            <w:r>
              <w:rPr>
                <w:sz w:val="20"/>
                <w:szCs w:val="20"/>
              </w:rPr>
              <w:t xml:space="preserve">Administers treatment per the plan and records observations.</w:t>
            </w:r>
          </w:p>
        </w:tc>
        <w:tc>
          <w:tcPr>
            <w:tcW w:w="2860" w:type="dxa"/>
            <w:shd w:val="clear" w:color="auto" w:fill="EEF3F8"/>
            <w:tcMar>
              <w:top w:w="80" w:type="dxa"/>
              <w:left w:w="110" w:type="dxa"/>
              <w:bottom w:w="80" w:type="dxa"/>
              <w:right w:w="110" w:type="dxa"/>
            </w:tcMar>
            <w:vAlign w:val="center"/>
          </w:tcPr>
          <w:p w14:paraId="2B279D62" wp14:textId="77777777">
            <w:pPr>
              <w:spacing w:after="0" w:line="252"/>
              <w:jc w:val="left"/>
            </w:pPr>
            <w:r>
              <w:rPr>
                <w:sz w:val="20"/>
                <w:szCs w:val="20"/>
              </w:rPr>
              <w:t xml:space="preserve">Completes treatment administration tasks.</w:t>
            </w:r>
          </w:p>
        </w:tc>
      </w:tr>
    </w:tbl>
    <w:p xmlns:wp14="http://schemas.microsoft.com/office/word/2010/wordml" w14:paraId="72A3D3EC" wp14:textId="77777777">
      <w:pPr>
        <w:spacing w:after="120" w:line="276"/>
      </w:pPr>
      <w:r/>
    </w:p>
    <w:p xmlns:wp14="http://schemas.microsoft.com/office/word/2010/wordml" w14:paraId="56C56CE3" wp14:textId="77777777">
      <w:pPr>
        <w:pStyle w:val="Heading2"/>
        <w:spacing w:before="260" w:after="120"/>
      </w:pPr>
      <w:r>
        <w:rPr>
          <w:color w:val="1F3A5F"/>
        </w:rPr>
        <w:t xml:space="preserve">Business Flow</w:t>
      </w:r>
    </w:p>
    <w:p xmlns:wp14="http://schemas.microsoft.com/office/word/2010/wordml" w14:paraId="6C99FB45" wp14:textId="77777777">
      <w:pPr>
        <w:pStyle w:val="ListParagraph"/>
        <w:numPr>
          <w:ilvl w:val="0"/>
          <w:numId w:val="4"/>
        </w:numPr>
        <w:spacing w:after="70" w:line="264" w:lineRule="auto"/>
        <w:rPr/>
      </w:pPr>
      <w:r w:rsidRPr="0AF95A37" w:rsidR="0AF95A37">
        <w:rPr>
          <w:lang w:val="en-US"/>
        </w:rPr>
        <w:t>A patient is admitted via ER or referral and the process starts with the admission event.</w:t>
      </w:r>
    </w:p>
    <w:p xmlns:wp14="http://schemas.microsoft.com/office/word/2010/wordml" w14:paraId="5E1F6462" wp14:textId="77777777">
      <w:pPr>
        <w:pStyle w:val="ListParagraph"/>
        <w:numPr>
          <w:ilvl w:val="0"/>
          <w:numId w:val="4"/>
        </w:numPr>
        <w:spacing w:after="70" w:line="264" w:lineRule="auto"/>
        <w:rPr/>
      </w:pPr>
      <w:r w:rsidRPr="0AF95A37" w:rsidR="0AF95A37">
        <w:rPr>
          <w:lang w:val="en-US"/>
        </w:rPr>
        <w:t>The registration desk completes registration and consent capture in Tasklist.</w:t>
      </w:r>
    </w:p>
    <w:p xmlns:wp14="http://schemas.microsoft.com/office/word/2010/wordml" w14:paraId="6ACED0CC" wp14:textId="77777777">
      <w:pPr>
        <w:pStyle w:val="ListParagraph"/>
        <w:numPr>
          <w:ilvl w:val="0"/>
          <w:numId w:val="4"/>
        </w:numPr>
        <w:spacing w:after="70" w:line="264"/>
      </w:pPr>
      <w:r>
        <w:t xml:space="preserve">An AI step summarizes the patient's medical history from prior records and attaches the summary to the case.</w:t>
      </w:r>
    </w:p>
    <w:p xmlns:wp14="http://schemas.microsoft.com/office/word/2010/wordml" w14:paraId="27C2DC86" wp14:textId="77777777">
      <w:pPr>
        <w:pStyle w:val="ListParagraph"/>
        <w:numPr>
          <w:ilvl w:val="0"/>
          <w:numId w:val="4"/>
        </w:numPr>
        <w:spacing w:after="70" w:line="264"/>
      </w:pPr>
      <w:r>
        <w:t xml:space="preserve">A DMN decision performs triage and selects the care pathway, including which diagnostic tests to order.</w:t>
      </w:r>
    </w:p>
    <w:p xmlns:wp14="http://schemas.microsoft.com/office/word/2010/wordml" w14:paraId="586F0091" wp14:textId="77777777">
      <w:pPr>
        <w:pStyle w:val="ListParagraph"/>
        <w:numPr>
          <w:ilvl w:val="0"/>
          <w:numId w:val="4"/>
        </w:numPr>
        <w:spacing w:after="70" w:line="264"/>
      </w:pPr>
      <w:r>
        <w:t xml:space="preserve">The ordered tests execute as a parallel multi-instance sub-process — one instance per test — covering lab tests, imaging, and a cardiology workup (human task).</w:t>
      </w:r>
    </w:p>
    <w:p xmlns:wp14="http://schemas.microsoft.com/office/word/2010/wordml" w14:paraId="7234D8B1" wp14:textId="77777777">
      <w:pPr>
        <w:pStyle w:val="ListParagraph"/>
        <w:numPr>
          <w:ilvl w:val="0"/>
          <w:numId w:val="4"/>
        </w:numPr>
        <w:spacing w:after="70" w:line="264" w:lineRule="auto"/>
        <w:rPr/>
      </w:pPr>
      <w:r w:rsidRPr="0AF95A37" w:rsidR="0AF95A37">
        <w:rPr>
          <w:lang w:val="en-US"/>
        </w:rPr>
        <w:t>The attending physician reviews all results in Tasklist and defines the treatment plan.</w:t>
      </w:r>
    </w:p>
    <w:p xmlns:wp14="http://schemas.microsoft.com/office/word/2010/wordml" w14:paraId="0E9FAA12" wp14:textId="77777777">
      <w:pPr>
        <w:pStyle w:val="ListParagraph"/>
        <w:numPr>
          <w:ilvl w:val="0"/>
          <w:numId w:val="4"/>
        </w:numPr>
        <w:spacing w:after="70" w:line="264" w:lineRule="auto"/>
        <w:rPr/>
      </w:pPr>
      <w:r w:rsidRPr="0AF95A37" w:rsidR="0AF95A37">
        <w:rPr>
          <w:lang w:val="en-US"/>
        </w:rPr>
        <w:t>If consults are needed, the physician activates an ad-hoc sub-process and selects only the required consultations (neurology, endocrinology, physiotherapy). Each consult is a human task for that specialist.</w:t>
      </w:r>
    </w:p>
    <w:p xmlns:wp14="http://schemas.microsoft.com/office/word/2010/wordml" w14:paraId="485842C8" wp14:textId="77777777">
      <w:pPr>
        <w:pStyle w:val="ListParagraph"/>
        <w:numPr>
          <w:ilvl w:val="0"/>
          <w:numId w:val="4"/>
        </w:numPr>
        <w:spacing w:after="70" w:line="264" w:lineRule="auto"/>
        <w:rPr/>
      </w:pPr>
      <w:r w:rsidRPr="0AF95A37" w:rsidR="0AF95A37">
        <w:rPr>
          <w:lang w:val="en-US"/>
        </w:rPr>
        <w:t>The treatment execution sub-process runs: the nurse administers treatment while automated vitals monitoring raises alerts on threshold breaches.</w:t>
      </w:r>
    </w:p>
    <w:p xmlns:wp14="http://schemas.microsoft.com/office/word/2010/wordml" w14:paraId="0559C776" wp14:textId="77777777">
      <w:pPr>
        <w:pStyle w:val="ListParagraph"/>
        <w:numPr>
          <w:ilvl w:val="0"/>
          <w:numId w:val="4"/>
        </w:numPr>
        <w:spacing w:after="70" w:line="264" w:lineRule="auto"/>
        <w:rPr/>
      </w:pPr>
      <w:r w:rsidRPr="0AF95A37" w:rsidR="0AF95A37">
        <w:rPr>
          <w:lang w:val="en-US"/>
        </w:rPr>
        <w:t>A DMN decision evaluates discharge readiness from vitals trends, completed treatment steps, and consult outcomes. If not ready, the flow loops back to the physician to revise the plan.</w:t>
      </w:r>
    </w:p>
    <w:p xmlns:wp14="http://schemas.microsoft.com/office/word/2010/wordml" w14:paraId="52782DD1" wp14:textId="77777777">
      <w:pPr>
        <w:pStyle w:val="ListParagraph"/>
        <w:numPr>
          <w:ilvl w:val="0"/>
          <w:numId w:val="4"/>
        </w:numPr>
        <w:spacing w:after="70" w:line="264"/>
      </w:pPr>
      <w:r>
        <w:t xml:space="preserve">When ready, an AI step drafts the discharge summary and home-care instructions; the physician reviews, signs off, and the patient is discharged.</w:t>
      </w:r>
    </w:p>
    <w:p xmlns:wp14="http://schemas.microsoft.com/office/word/2010/wordml" w14:paraId="44F373B0" wp14:textId="77777777">
      <w:pPr>
        <w:pStyle w:val="Heading2"/>
        <w:spacing w:before="260" w:after="120"/>
      </w:pPr>
      <w:r>
        <w:rPr>
          <w:color w:val="1F3A5F"/>
        </w:rPr>
        <w:t xml:space="preserve">Conceptual Flow Diagram</w:t>
      </w:r>
    </w:p>
    <w:p xmlns:wp14="http://schemas.microsoft.com/office/word/2010/wordml" w14:paraId="11C0F3EE" wp14:textId="77777777">
      <w:pPr>
        <w:spacing w:after="120" w:line="276"/>
      </w:pPr>
      <w:r>
        <w:rPr>
          <w:i/>
          <w:iCs/>
          <w:color w:val="546E7A"/>
          <w:sz w:val="20"/>
          <w:szCs w:val="20"/>
        </w:rPr>
        <w:t xml:space="preserve">Read this diagram using the legend in Section 2. It describes what must happen and who acts — the BPMN design that realizes it is part of your assessment.</w:t>
      </w:r>
    </w:p>
    <w:p xmlns:wp14="http://schemas.microsoft.com/office/word/2010/wordml" w14:paraId="0D0B940D" wp14:textId="77777777">
      <w:pPr>
        <w:spacing w:before="120" w:after="120"/>
        <w:jc w:val="center"/>
      </w:pPr>
      <w:r>
        <w:drawing>
          <wp:inline xmlns:wp14="http://schemas.microsoft.com/office/word/2010/wordprocessingDrawing" distT="0" distB="0" distL="0" distR="0" wp14:anchorId="47B2D533" wp14:editId="7777777">
            <wp:extent cx="5848350" cy="6276975"/>
            <wp:effectExtent l="0" t="0" r="0" b="0"/>
            <wp:docPr id="236111247" name="5. Use Case 2: Healthcare Treatment Journey conceptual flow" descr="5. Use Case 2: Healthcare Treatment Journey conceptual flow" title="5. Use Case 2: Healthcare Treatment Journey conceptu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6276975"/>
                    </a:xfrm>
                    <a:prstGeom prst="rect">
                      <a:avLst/>
                    </a:prstGeom>
                  </pic:spPr>
                </pic:pic>
              </a:graphicData>
            </a:graphic>
          </wp:inline>
        </w:drawing>
      </w:r>
    </w:p>
    <w:p xmlns:wp14="http://schemas.microsoft.com/office/word/2010/wordml" w14:paraId="33A0B5AE" wp14:textId="77777777">
      <w:pPr>
        <w:pStyle w:val="Heading2"/>
        <w:spacing w:before="260" w:after="120"/>
      </w:pPr>
      <w:r>
        <w:rPr>
          <w:color w:val="1F3A5F"/>
        </w:rPr>
        <w:t xml:space="preserve">Camunda 8.9 Implementation Expectations</w:t>
      </w:r>
    </w:p>
    <w:p xmlns:wp14="http://schemas.microsoft.com/office/word/2010/wordml" w14:paraId="752DA965" wp14:textId="77777777">
      <w:pPr>
        <w:pStyle w:val="ListParagraph"/>
        <w:numPr>
          <w:ilvl w:val="0"/>
          <w:numId w:val="2"/>
        </w:numPr>
        <w:spacing w:after="60" w:line="264" w:lineRule="auto"/>
        <w:rPr/>
      </w:pPr>
      <w:r w:rsidRPr="0AF95A37" w:rsidR="0AF95A37">
        <w:rPr>
          <w:b w:val="1"/>
          <w:bCs w:val="1"/>
          <w:lang w:val="en-US"/>
        </w:rPr>
        <w:t xml:space="preserve">Processes &amp; sub-processes: </w:t>
      </w:r>
      <w:r w:rsidRPr="0AF95A37" w:rsidR="0AF95A37">
        <w:rPr>
          <w:lang w:val="en-US"/>
        </w:rPr>
        <w:t>parent journey with a multi-instance parallel diagnostics sub-process (dynamic cardinality from the triage DMN output) and a treatment execution sub-process.</w:t>
      </w:r>
    </w:p>
    <w:p xmlns:wp14="http://schemas.microsoft.com/office/word/2010/wordml" w14:paraId="10A83A1C" wp14:textId="77777777">
      <w:pPr>
        <w:pStyle w:val="ListParagraph"/>
        <w:numPr>
          <w:ilvl w:val="0"/>
          <w:numId w:val="2"/>
        </w:numPr>
        <w:spacing w:after="60" w:line="264"/>
      </w:pPr>
      <w:r>
        <w:rPr>
          <w:b/>
          <w:bCs/>
        </w:rPr>
        <w:t xml:space="preserve">DMN: </w:t>
      </w:r>
      <w:r>
        <w:t xml:space="preserve">two decision tables minimum — Triage &amp; Care Pathway (which also outputs the list of tests) and Discharge Readiness.</w:t>
      </w:r>
    </w:p>
    <w:p xmlns:wp14="http://schemas.microsoft.com/office/word/2010/wordml" w14:paraId="680846EA" wp14:textId="77777777">
      <w:pPr>
        <w:pStyle w:val="ListParagraph"/>
        <w:numPr>
          <w:ilvl w:val="0"/>
          <w:numId w:val="2"/>
        </w:numPr>
        <w:spacing w:after="60" w:line="264"/>
      </w:pPr>
      <w:r>
        <w:rPr>
          <w:b/>
          <w:bCs/>
        </w:rPr>
        <w:t xml:space="preserve">AI Connector: </w:t>
      </w:r>
      <w:r>
        <w:t xml:space="preserve">two AI steps — history summarization at admission and discharge summary drafting — with prompts that use process variables.</w:t>
      </w:r>
    </w:p>
    <w:p xmlns:wp14="http://schemas.microsoft.com/office/word/2010/wordml" w14:paraId="35D5830C" wp14:textId="77777777">
      <w:pPr>
        <w:pStyle w:val="ListParagraph"/>
        <w:numPr>
          <w:ilvl w:val="0"/>
          <w:numId w:val="2"/>
        </w:numPr>
        <w:spacing w:after="60" w:line="264"/>
      </w:pPr>
      <w:r>
        <w:rPr>
          <w:b/>
          <w:bCs/>
        </w:rPr>
        <w:t xml:space="preserve">Ad-hoc sub-process: </w:t>
      </w:r>
      <w:r>
        <w:t xml:space="preserve">specialist consultations as an ad-hoc sub-process; the physician activates individual consult tasks at runtime.</w:t>
      </w:r>
    </w:p>
    <w:p xmlns:wp14="http://schemas.microsoft.com/office/word/2010/wordml" w14:paraId="1C5AF9C3" wp14:textId="77777777">
      <w:pPr>
        <w:pStyle w:val="ListParagraph"/>
        <w:numPr>
          <w:ilvl w:val="0"/>
          <w:numId w:val="2"/>
        </w:numPr>
        <w:spacing w:after="60" w:line="264"/>
      </w:pPr>
      <w:r>
        <w:rPr>
          <w:b/>
          <w:bCs/>
        </w:rPr>
        <w:t xml:space="preserve">Looping: </w:t>
      </w:r>
      <w:r>
        <w:t xml:space="preserve">the not-ready path from discharge readiness back to plan revision must be modeled safely (no infinite-loop risk; consider an attempt counter or escalation).</w:t>
      </w:r>
    </w:p>
    <w:p xmlns:wp14="http://schemas.microsoft.com/office/word/2010/wordml" w14:paraId="42B3ED71" wp14:textId="77777777">
      <w:pPr>
        <w:pStyle w:val="ListParagraph"/>
        <w:numPr>
          <w:ilvl w:val="0"/>
          <w:numId w:val="2"/>
        </w:numPr>
        <w:spacing w:after="60" w:line="264" w:lineRule="auto"/>
        <w:rPr/>
      </w:pPr>
      <w:r w:rsidRPr="0AF95A37" w:rsidR="0AF95A37">
        <w:rPr>
          <w:b w:val="1"/>
          <w:bCs w:val="1"/>
          <w:lang w:val="en-US"/>
        </w:rPr>
        <w:t xml:space="preserve">Tasklist: </w:t>
      </w:r>
      <w:r w:rsidRPr="0AF95A37" w:rsidR="0AF95A37">
        <w:rPr>
          <w:lang w:val="en-US"/>
        </w:rPr>
        <w:t>registration, cardiology workup, treatment plan, each consult, treatment administration, and discharge sign-off as forms with correct candidate groups.</w:t>
      </w:r>
    </w:p>
    <w:p xmlns:wp14="http://schemas.microsoft.com/office/word/2010/wordml" w14:paraId="29CBA2A0" wp14:textId="77777777">
      <w:pPr>
        <w:pStyle w:val="ListParagraph"/>
        <w:numPr>
          <w:ilvl w:val="0"/>
          <w:numId w:val="2"/>
        </w:numPr>
        <w:spacing w:after="60" w:line="264" w:lineRule="auto"/>
        <w:rPr/>
      </w:pPr>
      <w:r w:rsidRPr="0AF95A37" w:rsidR="0AF95A37">
        <w:rPr>
          <w:b w:val="1"/>
          <w:bCs w:val="1"/>
          <w:lang w:val="en-US"/>
        </w:rPr>
        <w:t xml:space="preserve">Spring Boot 4.x workers: </w:t>
      </w:r>
      <w:r w:rsidRPr="0AF95A37" w:rsidR="0AF95A37">
        <w:rPr>
          <w:lang w:val="en-US"/>
        </w:rPr>
        <w:t>lab/imaging ordering and result ingestion, vitals monitoring/alerting, and record archiving as job workers; the vitals worker should demonstrate message correlation back into the process.</w:t>
      </w:r>
    </w:p>
    <w:p xmlns:wp14="http://schemas.microsoft.com/office/word/2010/wordml" w14:paraId="45B697E6" wp14:textId="77777777">
      <w:pPr>
        <w:pStyle w:val="ListParagraph"/>
        <w:numPr>
          <w:ilvl w:val="0"/>
          <w:numId w:val="2"/>
        </w:numPr>
        <w:spacing w:after="60" w:line="264"/>
      </w:pPr>
      <w:r>
        <w:rPr>
          <w:b/>
          <w:bCs/>
        </w:rPr>
        <w:t xml:space="preserve">Error handling: </w:t>
      </w:r>
      <w:r>
        <w:t xml:space="preserve">handle a diagnostic system timeout with a BPMN error and an escalation to the physician.</w:t>
      </w:r>
    </w:p>
    <w:p xmlns:wp14="http://schemas.microsoft.com/office/word/2010/wordml" w14:paraId="44F0766C" wp14:textId="77777777">
      <w:pPr>
        <w:pStyle w:val="Heading2"/>
        <w:spacing w:before="260" w:after="120"/>
      </w:pPr>
      <w:r>
        <w:rPr>
          <w:color w:val="1F3A5F"/>
        </w:rPr>
        <w:t xml:space="preserve">Expected Deliverables</w:t>
      </w:r>
    </w:p>
    <w:p xmlns:wp14="http://schemas.microsoft.com/office/word/2010/wordml" w14:paraId="0004765C" wp14:textId="77777777">
      <w:pPr>
        <w:pStyle w:val="ListParagraph"/>
        <w:numPr>
          <w:ilvl w:val="0"/>
          <w:numId w:val="2"/>
        </w:numPr>
        <w:spacing w:after="60" w:line="264"/>
      </w:pPr>
      <w:r>
        <w:t xml:space="preserve">BPMN 2.0 model(s) deployed to Camunda 8.9 SaaS, including all sub-processes and the ad-hoc sub-process.</w:t>
      </w:r>
    </w:p>
    <w:p xmlns:wp14="http://schemas.microsoft.com/office/word/2010/wordml" w14:paraId="143DB059" wp14:textId="77777777">
      <w:pPr>
        <w:pStyle w:val="ListParagraph"/>
        <w:numPr>
          <w:ilvl w:val="0"/>
          <w:numId w:val="2"/>
        </w:numPr>
        <w:spacing w:after="60" w:line="264"/>
      </w:pPr>
      <w:r>
        <w:t xml:space="preserve">DMN 1.3 decision tables (deployed and invoked from the process via business rule tasks).</w:t>
      </w:r>
    </w:p>
    <w:p xmlns:wp14="http://schemas.microsoft.com/office/word/2010/wordml" w14:paraId="7F08CC87" wp14:textId="77777777">
      <w:pPr>
        <w:pStyle w:val="ListParagraph"/>
        <w:numPr>
          <w:ilvl w:val="0"/>
          <w:numId w:val="2"/>
        </w:numPr>
        <w:spacing w:after="60" w:line="264"/>
      </w:pPr>
      <w:r>
        <w:t xml:space="preserve">AI Connector configuration for every AI step, with prompt design and output variable mapping documented.</w:t>
      </w:r>
    </w:p>
    <w:p xmlns:wp14="http://schemas.microsoft.com/office/word/2010/wordml" w14:paraId="55A6A9BF" wp14:textId="77777777">
      <w:pPr>
        <w:pStyle w:val="ListParagraph"/>
        <w:numPr>
          <w:ilvl w:val="0"/>
          <w:numId w:val="2"/>
        </w:numPr>
        <w:spacing w:after="60" w:line="264" w:lineRule="auto"/>
        <w:rPr/>
      </w:pPr>
      <w:r w:rsidRPr="0AF95A37" w:rsidR="0AF95A37">
        <w:rPr>
          <w:lang w:val="en-US"/>
        </w:rPr>
        <w:t>Tasklist forms for every human task, assigned to the correct persona (candidate groups / assignees).</w:t>
      </w:r>
    </w:p>
    <w:p xmlns:wp14="http://schemas.microsoft.com/office/word/2010/wordml" w14:paraId="57A37046" wp14:textId="77777777">
      <w:pPr>
        <w:pStyle w:val="ListParagraph"/>
        <w:numPr>
          <w:ilvl w:val="0"/>
          <w:numId w:val="2"/>
        </w:numPr>
        <w:spacing w:after="60" w:line="264"/>
      </w:pPr>
      <w:r>
        <w:t xml:space="preserve">Spring Boot 4.x job workers built on the base framework for every service task, following the framework's hexagonal layering.</w:t>
      </w:r>
    </w:p>
    <w:p xmlns:wp14="http://schemas.microsoft.com/office/word/2010/wordml" w14:paraId="2446736C" wp14:textId="77777777">
      <w:pPr>
        <w:pStyle w:val="ListParagraph"/>
        <w:numPr>
          <w:ilvl w:val="0"/>
          <w:numId w:val="2"/>
        </w:numPr>
        <w:spacing w:after="60" w:line="264" w:lineRule="auto"/>
        <w:rPr/>
      </w:pPr>
      <w:r w:rsidRPr="0AF95A37" w:rsidR="0AF95A37">
        <w:rPr>
          <w:lang w:val="en-US"/>
        </w:rPr>
        <w:t>Error handling: BPMN error events, retry configuration on workers, and compensation/rollback where the flow indicates it.</w:t>
      </w:r>
    </w:p>
    <w:p xmlns:wp14="http://schemas.microsoft.com/office/word/2010/wordml" w14:paraId="3293C2A1" wp14:textId="77777777">
      <w:pPr>
        <w:pStyle w:val="ListParagraph"/>
        <w:numPr>
          <w:ilvl w:val="0"/>
          <w:numId w:val="2"/>
        </w:numPr>
        <w:spacing w:after="60" w:line="264"/>
      </w:pPr>
      <w:r>
        <w:t xml:space="preserve">Testing evidence: at least one end-to-end happy path execution in Operate, plus one exception path (screenshots or recording).</w:t>
      </w:r>
    </w:p>
    <w:p xmlns:wp14="http://schemas.microsoft.com/office/word/2010/wordml" w14:paraId="0E27B00A" wp14:textId="77777777">
      <w:r>
        <w:br w:type="page"/>
      </w:r>
    </w:p>
    <w:p xmlns:wp14="http://schemas.microsoft.com/office/word/2010/wordml" w14:paraId="5474DA11" wp14:textId="77777777">
      <w:pPr>
        <w:pStyle w:val="Heading1"/>
        <w:spacing w:before="320" w:after="160"/>
      </w:pPr>
      <w:r>
        <w:rPr>
          <w:color w:val="1F3A5F"/>
        </w:rPr>
        <w:t xml:space="preserve">6. Use Case 3: Global Supply Chain Disruption Management</w:t>
      </w:r>
    </w:p>
    <w:p xmlns:wp14="http://schemas.microsoft.com/office/word/2010/wordml" w14:paraId="4A15A7E3" wp14:textId="77777777">
      <w:pPr>
        <w:pStyle w:val="Heading2"/>
        <w:spacing w:before="260" w:after="120"/>
      </w:pPr>
      <w:r>
        <w:rPr>
          <w:color w:val="1F3A5F"/>
        </w:rPr>
        <w:t xml:space="preserve">Business Background</w:t>
      </w:r>
    </w:p>
    <w:p xmlns:wp14="http://schemas.microsoft.com/office/word/2010/wordml" w14:paraId="79F3ED16" wp14:textId="77777777">
      <w:pPr>
        <w:spacing w:after="120" w:line="276" w:lineRule="auto"/>
      </w:pPr>
      <w:r w:rsidRPr="0AF95A37" w:rsidR="0AF95A37">
        <w:rPr>
          <w:lang w:val="en-US"/>
        </w:rPr>
        <w:t>A manufacturer ships finished goods to distributors across three continents. Disruptions — port closures, carrier delays, customs holds, cargo damage — are detected late and handled in spreadsheets. By the time a recovery plan is agreed, options such as re-routing or expediting production have often expired.</w:t>
      </w:r>
    </w:p>
    <w:p xmlns:wp14="http://schemas.microsoft.com/office/word/2010/wordml" w14:paraId="4B4985D0" wp14:textId="77777777">
      <w:pPr>
        <w:spacing w:after="120" w:line="276" w:lineRule="auto"/>
      </w:pPr>
      <w:r w:rsidRPr="0AF95A37" w:rsidR="0AF95A37">
        <w:rPr>
          <w:lang w:val="en-US"/>
        </w:rPr>
        <w:t>The company wants an event-driven orchestration: shipments are tracked continuously, a detected disruption triggers AI impact analysis, and a supply planner assembles a recovery plan from a menu of options, validated by business rules and approved by the operations head before execution.</w:t>
      </w:r>
    </w:p>
    <w:p xmlns:wp14="http://schemas.microsoft.com/office/word/2010/wordml" w14:paraId="31FDF1CB" wp14:textId="77777777">
      <w:pPr>
        <w:pStyle w:val="Heading2"/>
        <w:spacing w:before="260" w:after="120"/>
      </w:pPr>
      <w:r>
        <w:rPr>
          <w:color w:val="1F3A5F"/>
        </w:rPr>
        <w:t xml:space="preserve">Objective</w:t>
      </w:r>
    </w:p>
    <w:p xmlns:wp14="http://schemas.microsoft.com/office/word/2010/wordml" w14:paraId="7F2A5D65" wp14:textId="77777777">
      <w:pPr>
        <w:spacing w:after="120" w:line="276" w:lineRule="auto"/>
      </w:pPr>
      <w:r w:rsidRPr="0AF95A37" w:rsidR="0AF95A37">
        <w:rPr>
          <w:lang w:val="en-US"/>
        </w:rPr>
        <w:t>Design and implement disruption management on the base framework, demonstrating event-driven detection (message events), AI impact analysis, severity and feasibility DMN decisions, an ad-hoc recovery-options stage, and orchestrated recovery execution with customer communication.</w:t>
      </w:r>
    </w:p>
    <w:p xmlns:wp14="http://schemas.microsoft.com/office/word/2010/wordml" w14:paraId="1190C472" wp14:textId="77777777">
      <w:pPr>
        <w:pStyle w:val="Heading2"/>
        <w:spacing w:before="260" w:after="120"/>
      </w:pPr>
      <w:r>
        <w:rPr>
          <w:color w:val="1F3A5F"/>
        </w:rPr>
        <w:t xml:space="preserve">Personas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xmlns:wp14="http://schemas.microsoft.com/office/word/2010/wordml" w:rsidTr="0AF95A37" w14:paraId="503A2C2B" wp14:textId="77777777">
        <w:trPr>
          <w:tblHeader/>
        </w:trPr>
        <w:tc>
          <w:tcPr>
            <w:tcW w:w="2200" w:type="dxa"/>
            <w:shd w:val="clear" w:color="auto" w:fill="1F3A5F"/>
            <w:tcMar>
              <w:top w:w="80" w:type="dxa"/>
              <w:left w:w="110" w:type="dxa"/>
              <w:bottom w:w="80" w:type="dxa"/>
              <w:right w:w="110" w:type="dxa"/>
            </w:tcMar>
            <w:vAlign w:val="center"/>
          </w:tcPr>
          <w:p w14:paraId="2557291B" wp14:textId="77777777">
            <w:pPr>
              <w:spacing w:after="0" w:line="252"/>
              <w:jc w:val="left"/>
            </w:pPr>
            <w:r>
              <w:rPr>
                <w:b/>
                <w:bCs/>
                <w:color w:val="FFFFFF"/>
                <w:sz w:val="21"/>
                <w:szCs w:val="21"/>
              </w:rPr>
              <w:t xml:space="preserve">Persona</w:t>
            </w:r>
          </w:p>
        </w:tc>
        <w:tc>
          <w:tcPr>
            <w:tcW w:w="4300" w:type="dxa"/>
            <w:shd w:val="clear" w:color="auto" w:fill="1F3A5F"/>
            <w:tcMar>
              <w:top w:w="80" w:type="dxa"/>
              <w:left w:w="110" w:type="dxa"/>
              <w:bottom w:w="80" w:type="dxa"/>
              <w:right w:w="110" w:type="dxa"/>
            </w:tcMar>
            <w:vAlign w:val="center"/>
          </w:tcPr>
          <w:p w14:paraId="37959FF5" wp14:textId="77777777">
            <w:pPr>
              <w:spacing w:after="0" w:line="252"/>
              <w:jc w:val="left"/>
            </w:pPr>
            <w:r>
              <w:rPr>
                <w:b/>
                <w:bCs/>
                <w:color w:val="FFFFFF"/>
                <w:sz w:val="21"/>
                <w:szCs w:val="21"/>
              </w:rPr>
              <w:t xml:space="preserve">Role in the Process</w:t>
            </w:r>
          </w:p>
        </w:tc>
        <w:tc>
          <w:tcPr>
            <w:tcW w:w="2860" w:type="dxa"/>
            <w:shd w:val="clear" w:color="auto" w:fill="1F3A5F"/>
            <w:tcMar>
              <w:top w:w="80" w:type="dxa"/>
              <w:left w:w="110" w:type="dxa"/>
              <w:bottom w:w="80" w:type="dxa"/>
              <w:right w:w="110" w:type="dxa"/>
            </w:tcMar>
            <w:vAlign w:val="center"/>
          </w:tcPr>
          <w:p w14:paraId="22E739A1" wp14:textId="77777777">
            <w:pPr>
              <w:spacing w:after="0" w:line="252" w:lineRule="auto"/>
              <w:jc w:val="left"/>
            </w:pPr>
            <w:r w:rsidRPr="0AF95A37" w:rsidR="0AF95A37">
              <w:rPr>
                <w:b w:val="1"/>
                <w:bCs w:val="1"/>
                <w:color w:val="FFFFFF"/>
                <w:sz w:val="21"/>
                <w:szCs w:val="21"/>
                <w:lang w:val="en-US"/>
              </w:rPr>
              <w:t>Tasklist Involvement</w:t>
            </w:r>
          </w:p>
        </w:tc>
      </w:tr>
      <w:tr xmlns:wp14="http://schemas.microsoft.com/office/word/2010/wordml" w:rsidTr="0AF95A37" w14:paraId="65ACA4C2" wp14:textId="77777777">
        <w:tc>
          <w:tcPr>
            <w:tcW w:w="2200" w:type="dxa"/>
            <w:tcMar>
              <w:top w:w="80" w:type="dxa"/>
              <w:left w:w="110" w:type="dxa"/>
              <w:bottom w:w="80" w:type="dxa"/>
              <w:right w:w="110" w:type="dxa"/>
            </w:tcMar>
            <w:vAlign w:val="center"/>
          </w:tcPr>
          <w:p w14:paraId="6CBFF30D" wp14:textId="77777777">
            <w:pPr>
              <w:spacing w:after="0" w:line="252"/>
              <w:jc w:val="left"/>
            </w:pPr>
            <w:r>
              <w:rPr>
                <w:b/>
                <w:bCs/>
                <w:sz w:val="20"/>
                <w:szCs w:val="20"/>
              </w:rPr>
              <w:t xml:space="preserve">Customer (Distributor)</w:t>
            </w:r>
          </w:p>
        </w:tc>
        <w:tc>
          <w:tcPr>
            <w:tcW w:w="4300" w:type="dxa"/>
            <w:tcMar>
              <w:top w:w="80" w:type="dxa"/>
              <w:left w:w="110" w:type="dxa"/>
              <w:bottom w:w="80" w:type="dxa"/>
              <w:right w:w="110" w:type="dxa"/>
            </w:tcMar>
            <w:vAlign w:val="center"/>
          </w:tcPr>
          <w:p w14:paraId="26CCFCF4" wp14:textId="77777777">
            <w:pPr>
              <w:spacing w:after="0" w:line="252" w:lineRule="auto"/>
              <w:jc w:val="left"/>
            </w:pPr>
            <w:r w:rsidRPr="0AF95A37" w:rsidR="0AF95A37">
              <w:rPr>
                <w:sz w:val="20"/>
                <w:szCs w:val="20"/>
                <w:lang w:val="en-US"/>
              </w:rPr>
              <w:t>Placed the order; receives delay notifications and revised ETAs.</w:t>
            </w:r>
          </w:p>
        </w:tc>
        <w:tc>
          <w:tcPr>
            <w:tcW w:w="2860" w:type="dxa"/>
            <w:tcMar>
              <w:top w:w="80" w:type="dxa"/>
              <w:left w:w="110" w:type="dxa"/>
              <w:bottom w:w="80" w:type="dxa"/>
              <w:right w:w="110" w:type="dxa"/>
            </w:tcMar>
            <w:vAlign w:val="center"/>
          </w:tcPr>
          <w:p w14:paraId="7BE91712" wp14:textId="77777777">
            <w:pPr>
              <w:spacing w:after="0" w:line="252" w:lineRule="auto"/>
              <w:jc w:val="left"/>
            </w:pPr>
            <w:r w:rsidRPr="0AF95A37" w:rsidR="0AF95A37">
              <w:rPr>
                <w:sz w:val="20"/>
                <w:szCs w:val="20"/>
                <w:lang w:val="en-US"/>
              </w:rPr>
              <w:t>None directly (notified via system).</w:t>
            </w:r>
          </w:p>
        </w:tc>
      </w:tr>
      <w:tr xmlns:wp14="http://schemas.microsoft.com/office/word/2010/wordml" w:rsidTr="0AF95A37" w14:paraId="0D3A7E59" wp14:textId="77777777">
        <w:tc>
          <w:tcPr>
            <w:tcW w:w="2200" w:type="dxa"/>
            <w:shd w:val="clear" w:color="auto" w:fill="EEF3F8"/>
            <w:tcMar>
              <w:top w:w="80" w:type="dxa"/>
              <w:left w:w="110" w:type="dxa"/>
              <w:bottom w:w="80" w:type="dxa"/>
              <w:right w:w="110" w:type="dxa"/>
            </w:tcMar>
            <w:vAlign w:val="center"/>
          </w:tcPr>
          <w:p w14:paraId="48145520" wp14:textId="77777777">
            <w:pPr>
              <w:spacing w:after="0" w:line="252"/>
              <w:jc w:val="left"/>
            </w:pPr>
            <w:r>
              <w:rPr>
                <w:b/>
                <w:bCs/>
                <w:sz w:val="20"/>
                <w:szCs w:val="20"/>
              </w:rPr>
              <w:t xml:space="preserve">Supply Planner</w:t>
            </w:r>
          </w:p>
        </w:tc>
        <w:tc>
          <w:tcPr>
            <w:tcW w:w="4300" w:type="dxa"/>
            <w:shd w:val="clear" w:color="auto" w:fill="EEF3F8"/>
            <w:tcMar>
              <w:top w:w="80" w:type="dxa"/>
              <w:left w:w="110" w:type="dxa"/>
              <w:bottom w:w="80" w:type="dxa"/>
              <w:right w:w="110" w:type="dxa"/>
            </w:tcMar>
            <w:vAlign w:val="center"/>
          </w:tcPr>
          <w:p w14:paraId="490FB8D7" wp14:textId="77777777">
            <w:pPr>
              <w:spacing w:after="0" w:line="252"/>
              <w:jc w:val="left"/>
            </w:pPr>
            <w:r>
              <w:rPr>
                <w:sz w:val="20"/>
                <w:szCs w:val="20"/>
              </w:rPr>
              <w:t xml:space="preserve">Assembles the recovery plan by selecting recovery options for the specific disruption.</w:t>
            </w:r>
          </w:p>
        </w:tc>
        <w:tc>
          <w:tcPr>
            <w:tcW w:w="2860" w:type="dxa"/>
            <w:shd w:val="clear" w:color="auto" w:fill="EEF3F8"/>
            <w:tcMar>
              <w:top w:w="80" w:type="dxa"/>
              <w:left w:w="110" w:type="dxa"/>
              <w:bottom w:w="80" w:type="dxa"/>
              <w:right w:w="110" w:type="dxa"/>
            </w:tcMar>
            <w:vAlign w:val="center"/>
          </w:tcPr>
          <w:p w14:paraId="5C50E7F2" wp14:textId="77777777">
            <w:pPr>
              <w:spacing w:after="0" w:line="252" w:lineRule="auto"/>
              <w:jc w:val="left"/>
            </w:pPr>
            <w:r w:rsidRPr="0AF95A37" w:rsidR="0AF95A37">
              <w:rPr>
                <w:sz w:val="20"/>
                <w:szCs w:val="20"/>
                <w:lang w:val="en-US"/>
              </w:rPr>
              <w:t>Activates and completes ad-hoc recovery option tasks.</w:t>
            </w:r>
          </w:p>
        </w:tc>
      </w:tr>
      <w:tr xmlns:wp14="http://schemas.microsoft.com/office/word/2010/wordml" w:rsidTr="0AF95A37" w14:paraId="4313F059" wp14:textId="77777777">
        <w:tc>
          <w:tcPr>
            <w:tcW w:w="2200" w:type="dxa"/>
            <w:tcMar>
              <w:top w:w="80" w:type="dxa"/>
              <w:left w:w="110" w:type="dxa"/>
              <w:bottom w:w="80" w:type="dxa"/>
              <w:right w:w="110" w:type="dxa"/>
            </w:tcMar>
            <w:vAlign w:val="center"/>
          </w:tcPr>
          <w:p w14:paraId="26834DA8" wp14:textId="77777777">
            <w:pPr>
              <w:spacing w:after="0" w:line="252"/>
              <w:jc w:val="left"/>
            </w:pPr>
            <w:r>
              <w:rPr>
                <w:b/>
                <w:bCs/>
                <w:sz w:val="20"/>
                <w:szCs w:val="20"/>
              </w:rPr>
              <w:t xml:space="preserve">Procurement Manager</w:t>
            </w:r>
          </w:p>
        </w:tc>
        <w:tc>
          <w:tcPr>
            <w:tcW w:w="4300" w:type="dxa"/>
            <w:tcMar>
              <w:top w:w="80" w:type="dxa"/>
              <w:left w:w="110" w:type="dxa"/>
              <w:bottom w:w="80" w:type="dxa"/>
              <w:right w:w="110" w:type="dxa"/>
            </w:tcMar>
            <w:vAlign w:val="center"/>
          </w:tcPr>
          <w:p w14:paraId="5101CFC8" wp14:textId="77777777">
            <w:pPr>
              <w:spacing w:after="0" w:line="252" w:lineRule="auto"/>
              <w:jc w:val="left"/>
            </w:pPr>
            <w:r w:rsidRPr="0AF95A37" w:rsidR="0AF95A37">
              <w:rPr>
                <w:sz w:val="20"/>
                <w:szCs w:val="20"/>
                <w:lang w:val="en-US"/>
              </w:rPr>
              <w:t>Sources and contracts an alternate supplier when that option is selected.</w:t>
            </w:r>
          </w:p>
        </w:tc>
        <w:tc>
          <w:tcPr>
            <w:tcW w:w="2860" w:type="dxa"/>
            <w:tcMar>
              <w:top w:w="80" w:type="dxa"/>
              <w:left w:w="110" w:type="dxa"/>
              <w:bottom w:w="80" w:type="dxa"/>
              <w:right w:w="110" w:type="dxa"/>
            </w:tcMar>
            <w:vAlign w:val="center"/>
          </w:tcPr>
          <w:p w14:paraId="04BE1F24" wp14:textId="77777777">
            <w:pPr>
              <w:spacing w:after="0" w:line="252" w:lineRule="auto"/>
              <w:jc w:val="left"/>
            </w:pPr>
            <w:r w:rsidRPr="0AF95A37" w:rsidR="0AF95A37">
              <w:rPr>
                <w:sz w:val="20"/>
                <w:szCs w:val="20"/>
                <w:lang w:val="en-US"/>
              </w:rPr>
              <w:t>Completes the alternate-supplier task.</w:t>
            </w:r>
          </w:p>
        </w:tc>
      </w:tr>
      <w:tr xmlns:wp14="http://schemas.microsoft.com/office/word/2010/wordml" w:rsidTr="0AF95A37" w14:paraId="017CC211" wp14:textId="77777777">
        <w:tc>
          <w:tcPr>
            <w:tcW w:w="2200" w:type="dxa"/>
            <w:shd w:val="clear" w:color="auto" w:fill="EEF3F8"/>
            <w:tcMar>
              <w:top w:w="80" w:type="dxa"/>
              <w:left w:w="110" w:type="dxa"/>
              <w:bottom w:w="80" w:type="dxa"/>
              <w:right w:w="110" w:type="dxa"/>
            </w:tcMar>
            <w:vAlign w:val="center"/>
          </w:tcPr>
          <w:p w14:paraId="5E4D2D2F" wp14:textId="77777777">
            <w:pPr>
              <w:spacing w:after="0" w:line="252"/>
              <w:jc w:val="left"/>
            </w:pPr>
            <w:r>
              <w:rPr>
                <w:b/>
                <w:bCs/>
                <w:sz w:val="20"/>
                <w:szCs w:val="20"/>
              </w:rPr>
              <w:t xml:space="preserve">Logistics Coordinator</w:t>
            </w:r>
          </w:p>
        </w:tc>
        <w:tc>
          <w:tcPr>
            <w:tcW w:w="4300" w:type="dxa"/>
            <w:shd w:val="clear" w:color="auto" w:fill="EEF3F8"/>
            <w:tcMar>
              <w:top w:w="80" w:type="dxa"/>
              <w:left w:w="110" w:type="dxa"/>
              <w:bottom w:w="80" w:type="dxa"/>
              <w:right w:w="110" w:type="dxa"/>
            </w:tcMar>
            <w:vAlign w:val="center"/>
          </w:tcPr>
          <w:p w14:paraId="7CBC27C9" wp14:textId="77777777">
            <w:pPr>
              <w:spacing w:after="0" w:line="252"/>
              <w:jc w:val="left"/>
            </w:pPr>
            <w:r>
              <w:rPr>
                <w:sz w:val="20"/>
                <w:szCs w:val="20"/>
              </w:rPr>
              <w:t xml:space="preserve">Confirms bookings, re-routes, and execution of the agreed plan.</w:t>
            </w:r>
          </w:p>
        </w:tc>
        <w:tc>
          <w:tcPr>
            <w:tcW w:w="2860" w:type="dxa"/>
            <w:shd w:val="clear" w:color="auto" w:fill="EEF3F8"/>
            <w:tcMar>
              <w:top w:w="80" w:type="dxa"/>
              <w:left w:w="110" w:type="dxa"/>
              <w:bottom w:w="80" w:type="dxa"/>
              <w:right w:w="110" w:type="dxa"/>
            </w:tcMar>
            <w:vAlign w:val="center"/>
          </w:tcPr>
          <w:p w14:paraId="350E3EE0" wp14:textId="77777777">
            <w:pPr>
              <w:spacing w:after="0" w:line="252"/>
              <w:jc w:val="left"/>
            </w:pPr>
            <w:r>
              <w:rPr>
                <w:sz w:val="20"/>
                <w:szCs w:val="20"/>
              </w:rPr>
              <w:t xml:space="preserve">Completes the execution confirmation task.</w:t>
            </w:r>
          </w:p>
        </w:tc>
      </w:tr>
      <w:tr xmlns:wp14="http://schemas.microsoft.com/office/word/2010/wordml" w:rsidTr="0AF95A37" w14:paraId="79118454" wp14:textId="77777777">
        <w:tc>
          <w:tcPr>
            <w:tcW w:w="2200" w:type="dxa"/>
            <w:tcMar>
              <w:top w:w="80" w:type="dxa"/>
              <w:left w:w="110" w:type="dxa"/>
              <w:bottom w:w="80" w:type="dxa"/>
              <w:right w:w="110" w:type="dxa"/>
            </w:tcMar>
            <w:vAlign w:val="center"/>
          </w:tcPr>
          <w:p w14:paraId="064FFD34" wp14:textId="77777777">
            <w:pPr>
              <w:spacing w:after="0" w:line="252"/>
              <w:jc w:val="left"/>
            </w:pPr>
            <w:r>
              <w:rPr>
                <w:b/>
                <w:bCs/>
                <w:sz w:val="20"/>
                <w:szCs w:val="20"/>
              </w:rPr>
              <w:t xml:space="preserve">Operations Head (Manager)</w:t>
            </w:r>
          </w:p>
        </w:tc>
        <w:tc>
          <w:tcPr>
            <w:tcW w:w="4300" w:type="dxa"/>
            <w:tcMar>
              <w:top w:w="80" w:type="dxa"/>
              <w:left w:w="110" w:type="dxa"/>
              <w:bottom w:w="80" w:type="dxa"/>
              <w:right w:w="110" w:type="dxa"/>
            </w:tcMar>
            <w:vAlign w:val="center"/>
          </w:tcPr>
          <w:p w14:paraId="3BD562BE" wp14:textId="77777777">
            <w:pPr>
              <w:spacing w:after="0" w:line="252" w:lineRule="auto"/>
              <w:jc w:val="left"/>
            </w:pPr>
            <w:r w:rsidRPr="0AF95A37" w:rsidR="0AF95A37">
              <w:rPr>
                <w:sz w:val="20"/>
                <w:szCs w:val="20"/>
                <w:lang w:val="en-US"/>
              </w:rPr>
              <w:t>Approves or rejects the consolidated recovery plan.</w:t>
            </w:r>
          </w:p>
        </w:tc>
        <w:tc>
          <w:tcPr>
            <w:tcW w:w="2860" w:type="dxa"/>
            <w:tcMar>
              <w:top w:w="80" w:type="dxa"/>
              <w:left w:w="110" w:type="dxa"/>
              <w:bottom w:w="80" w:type="dxa"/>
              <w:right w:w="110" w:type="dxa"/>
            </w:tcMar>
            <w:vAlign w:val="center"/>
          </w:tcPr>
          <w:p w14:paraId="7ED54D54" wp14:textId="77777777">
            <w:pPr>
              <w:spacing w:after="0" w:line="252"/>
              <w:jc w:val="left"/>
            </w:pPr>
            <w:r>
              <w:rPr>
                <w:sz w:val="20"/>
                <w:szCs w:val="20"/>
              </w:rPr>
              <w:t xml:space="preserve">Completes the approval task.</w:t>
            </w:r>
          </w:p>
        </w:tc>
      </w:tr>
    </w:tbl>
    <w:p xmlns:wp14="http://schemas.microsoft.com/office/word/2010/wordml" w14:paraId="60061E4C" wp14:textId="77777777">
      <w:pPr>
        <w:spacing w:after="120" w:line="276"/>
      </w:pPr>
      <w:r/>
    </w:p>
    <w:p xmlns:wp14="http://schemas.microsoft.com/office/word/2010/wordml" w14:paraId="5BFB6491" wp14:textId="77777777">
      <w:pPr>
        <w:pStyle w:val="Heading2"/>
        <w:spacing w:before="260" w:after="120"/>
      </w:pPr>
      <w:r>
        <w:rPr>
          <w:color w:val="1F3A5F"/>
        </w:rPr>
        <w:t xml:space="preserve">Business Flow</w:t>
      </w:r>
    </w:p>
    <w:p xmlns:wp14="http://schemas.microsoft.com/office/word/2010/wordml" w14:paraId="078AFCCB" wp14:textId="77777777">
      <w:pPr>
        <w:pStyle w:val="ListParagraph"/>
        <w:numPr>
          <w:ilvl w:val="0"/>
          <w:numId w:val="5"/>
        </w:numPr>
        <w:spacing w:after="70" w:line="264" w:lineRule="auto"/>
        <w:rPr/>
      </w:pPr>
      <w:r w:rsidRPr="0AF95A37" w:rsidR="0AF95A37">
        <w:rPr>
          <w:lang w:val="en-US"/>
        </w:rPr>
        <w:t>A customer order is created and the shipment is booked with a carrier.</w:t>
      </w:r>
    </w:p>
    <w:p xmlns:wp14="http://schemas.microsoft.com/office/word/2010/wordml" w14:paraId="401E81C2" wp14:textId="77777777">
      <w:pPr>
        <w:pStyle w:val="ListParagraph"/>
        <w:numPr>
          <w:ilvl w:val="0"/>
          <w:numId w:val="5"/>
        </w:numPr>
        <w:spacing w:after="70" w:line="264"/>
      </w:pPr>
      <w:r>
        <w:t xml:space="preserve">A tracking worker listens for carrier events; the process waits on shipment milestones (message events).</w:t>
      </w:r>
    </w:p>
    <w:p xmlns:wp14="http://schemas.microsoft.com/office/word/2010/wordml" w14:paraId="40CDB555" wp14:textId="77777777">
      <w:pPr>
        <w:pStyle w:val="ListParagraph"/>
        <w:numPr>
          <w:ilvl w:val="0"/>
          <w:numId w:val="5"/>
        </w:numPr>
        <w:spacing w:after="70" w:line="264"/>
      </w:pPr>
      <w:r>
        <w:t xml:space="preserve">A disruption event arrives (port closure, major delay, or cargo damage) and interrupts the normal wait.</w:t>
      </w:r>
    </w:p>
    <w:p xmlns:wp14="http://schemas.microsoft.com/office/word/2010/wordml" w14:paraId="1855E6CC" wp14:textId="77777777">
      <w:pPr>
        <w:pStyle w:val="ListParagraph"/>
        <w:numPr>
          <w:ilvl w:val="0"/>
          <w:numId w:val="5"/>
        </w:numPr>
        <w:spacing w:after="70" w:line="264"/>
      </w:pPr>
      <w:r>
        <w:t xml:space="preserve">An AI step analyzes impact: affected orders, probable root cause, and estimated delay.</w:t>
      </w:r>
    </w:p>
    <w:p xmlns:wp14="http://schemas.microsoft.com/office/word/2010/wordml" w14:paraId="7E0AACAE" wp14:textId="77777777">
      <w:pPr>
        <w:pStyle w:val="ListParagraph"/>
        <w:numPr>
          <w:ilvl w:val="0"/>
          <w:numId w:val="5"/>
        </w:numPr>
        <w:spacing w:after="70" w:line="264" w:lineRule="auto"/>
        <w:rPr/>
      </w:pPr>
      <w:r w:rsidRPr="0AF95A37" w:rsidR="0AF95A37">
        <w:rPr>
          <w:lang w:val="en-US"/>
        </w:rPr>
        <w:t>A DMN decision rates disruption severity. Low severity triggers an automated minor-delay notification and the process resumes normal tracking.</w:t>
      </w:r>
    </w:p>
    <w:p xmlns:wp14="http://schemas.microsoft.com/office/word/2010/wordml" w14:paraId="447490F8" wp14:textId="77777777">
      <w:pPr>
        <w:pStyle w:val="ListParagraph"/>
        <w:numPr>
          <w:ilvl w:val="0"/>
          <w:numId w:val="5"/>
        </w:numPr>
        <w:spacing w:after="70" w:line="264" w:lineRule="auto"/>
        <w:rPr/>
      </w:pPr>
      <w:r w:rsidRPr="0AF95A37" w:rsidR="0AF95A37">
        <w:rPr>
          <w:lang w:val="en-US"/>
        </w:rPr>
        <w:t>For medium/high severity, the supply planner opens an ad-hoc recovery-options stage and selects any combination of: re-route via an alternate lane, source from an alternate supplier (procurement task), or expedite production at the plant.</w:t>
      </w:r>
    </w:p>
    <w:p xmlns:wp14="http://schemas.microsoft.com/office/word/2010/wordml" w14:paraId="4331F51A" wp14:textId="77777777">
      <w:pPr>
        <w:pStyle w:val="ListParagraph"/>
        <w:numPr>
          <w:ilvl w:val="0"/>
          <w:numId w:val="5"/>
        </w:numPr>
        <w:spacing w:after="70" w:line="264" w:lineRule="auto"/>
        <w:rPr/>
      </w:pPr>
      <w:r w:rsidRPr="0AF95A37" w:rsidR="0AF95A37">
        <w:rPr>
          <w:lang w:val="en-US"/>
        </w:rPr>
        <w:t>A DMN decision checks cost and feasibility of the selected combination against thresholds (cost ceiling, SLA impact, capacity). Infeasible combinations send the planner back to rework the options.</w:t>
      </w:r>
    </w:p>
    <w:p xmlns:wp14="http://schemas.microsoft.com/office/word/2010/wordml" w14:paraId="5181D6AF" wp14:textId="77777777">
      <w:pPr>
        <w:pStyle w:val="ListParagraph"/>
        <w:numPr>
          <w:ilvl w:val="0"/>
          <w:numId w:val="5"/>
        </w:numPr>
        <w:spacing w:after="70" w:line="264" w:lineRule="auto"/>
        <w:rPr/>
      </w:pPr>
      <w:r w:rsidRPr="0AF95A37" w:rsidR="0AF95A37">
        <w:rPr>
          <w:lang w:val="en-US"/>
        </w:rPr>
        <w:t>The operations head reviews and approves the recovery plan in Tasklist.</w:t>
      </w:r>
    </w:p>
    <w:p xmlns:wp14="http://schemas.microsoft.com/office/word/2010/wordml" w14:paraId="79967D90" wp14:textId="77777777">
      <w:pPr>
        <w:pStyle w:val="ListParagraph"/>
        <w:numPr>
          <w:ilvl w:val="0"/>
          <w:numId w:val="5"/>
        </w:numPr>
        <w:spacing w:after="70" w:line="264" w:lineRule="auto"/>
        <w:rPr/>
      </w:pPr>
      <w:r w:rsidRPr="0AF95A37" w:rsidR="0AF95A37">
        <w:rPr>
          <w:lang w:val="en-US"/>
        </w:rPr>
        <w:t>The execution sub-process updates orders, bookings and inventory allocations, and the logistics coordinator confirms completion.</w:t>
      </w:r>
    </w:p>
    <w:p xmlns:wp14="http://schemas.microsoft.com/office/word/2010/wordml" w14:paraId="41986423" wp14:textId="77777777">
      <w:pPr>
        <w:pStyle w:val="ListParagraph"/>
        <w:numPr>
          <w:ilvl w:val="0"/>
          <w:numId w:val="5"/>
        </w:numPr>
        <w:spacing w:after="70" w:line="264" w:lineRule="auto"/>
        <w:rPr/>
      </w:pPr>
      <w:r w:rsidRPr="0AF95A37" w:rsidR="0AF95A37">
        <w:rPr>
          <w:lang w:val="en-US"/>
        </w:rPr>
        <w:t>An AI step drafts the customer communication; the system sends it and publishes the revised ETA, and the order completes.</w:t>
      </w:r>
    </w:p>
    <w:p xmlns:wp14="http://schemas.microsoft.com/office/word/2010/wordml" w14:paraId="40F2B619" wp14:textId="77777777">
      <w:pPr>
        <w:pStyle w:val="Heading2"/>
        <w:spacing w:before="260" w:after="120"/>
      </w:pPr>
      <w:r>
        <w:rPr>
          <w:color w:val="1F3A5F"/>
        </w:rPr>
        <w:t xml:space="preserve">Conceptual Flow Diagram</w:t>
      </w:r>
    </w:p>
    <w:p xmlns:wp14="http://schemas.microsoft.com/office/word/2010/wordml" w14:paraId="0A7BDDE0" wp14:textId="77777777">
      <w:pPr>
        <w:spacing w:after="120" w:line="276"/>
      </w:pPr>
      <w:r>
        <w:rPr>
          <w:i/>
          <w:iCs/>
          <w:color w:val="546E7A"/>
          <w:sz w:val="20"/>
          <w:szCs w:val="20"/>
        </w:rPr>
        <w:t xml:space="preserve">Read this diagram using the legend in Section 2. It describes what must happen and who acts — the BPMN design that realizes it is part of your assessment.</w:t>
      </w:r>
    </w:p>
    <w:p xmlns:wp14="http://schemas.microsoft.com/office/word/2010/wordml" w14:paraId="44EAFD9C" wp14:textId="77777777">
      <w:pPr>
        <w:spacing w:before="120" w:after="120"/>
        <w:jc w:val="center"/>
      </w:pPr>
      <w:r>
        <w:drawing>
          <wp:inline xmlns:wp14="http://schemas.microsoft.com/office/word/2010/wordprocessingDrawing" distT="0" distB="0" distL="0" distR="0" wp14:anchorId="5B81F4EF" wp14:editId="7777777">
            <wp:extent cx="3829050" cy="7620000"/>
            <wp:effectExtent l="0" t="0" r="0" b="0"/>
            <wp:docPr id="1033061245" name="6. Use Case 3: Global Supply Chain Disruption Management conceptual flow" descr="6. Use Case 3: Global Supply Chain Disruption Management conceptual flow" title="6. Use Case 3: Global Supply Chain Disruption Management conceptu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29050" cy="7620000"/>
                    </a:xfrm>
                    <a:prstGeom prst="rect">
                      <a:avLst/>
                    </a:prstGeom>
                  </pic:spPr>
                </pic:pic>
              </a:graphicData>
            </a:graphic>
          </wp:inline>
        </w:drawing>
      </w:r>
    </w:p>
    <w:p xmlns:wp14="http://schemas.microsoft.com/office/word/2010/wordml" w14:paraId="64449E7B" wp14:textId="77777777">
      <w:pPr>
        <w:pStyle w:val="Heading2"/>
        <w:spacing w:before="260" w:after="120"/>
      </w:pPr>
      <w:r>
        <w:rPr>
          <w:color w:val="1F3A5F"/>
        </w:rPr>
        <w:t xml:space="preserve">Camunda 8.9 Implementation Expectations</w:t>
      </w:r>
    </w:p>
    <w:p xmlns:wp14="http://schemas.microsoft.com/office/word/2010/wordml" w14:paraId="6292CFC5" wp14:textId="77777777">
      <w:pPr>
        <w:pStyle w:val="ListParagraph"/>
        <w:numPr>
          <w:ilvl w:val="0"/>
          <w:numId w:val="2"/>
        </w:numPr>
        <w:spacing w:after="60" w:line="264"/>
      </w:pPr>
      <w:r>
        <w:rPr>
          <w:b/>
          <w:bCs/>
        </w:rPr>
        <w:t xml:space="preserve">Event-driven design: </w:t>
      </w:r>
      <w:r>
        <w:t xml:space="preserve">shipment milestones and the disruption as message events with correct correlation keys; the disruption should interrupt the tracking wait (event sub-process or boundary event — justify the choice).</w:t>
      </w:r>
    </w:p>
    <w:p xmlns:wp14="http://schemas.microsoft.com/office/word/2010/wordml" w14:paraId="37974365" wp14:textId="77777777">
      <w:pPr>
        <w:pStyle w:val="ListParagraph"/>
        <w:numPr>
          <w:ilvl w:val="0"/>
          <w:numId w:val="2"/>
        </w:numPr>
        <w:spacing w:after="60" w:line="264" w:lineRule="auto"/>
        <w:rPr/>
      </w:pPr>
      <w:r w:rsidRPr="0AF95A37" w:rsidR="0AF95A37">
        <w:rPr>
          <w:b w:val="1"/>
          <w:bCs w:val="1"/>
          <w:lang w:val="en-US"/>
        </w:rPr>
        <w:t xml:space="preserve">DMN: </w:t>
      </w:r>
      <w:r w:rsidRPr="0AF95A37" w:rsidR="0AF95A37">
        <w:rPr>
          <w:lang w:val="en-US"/>
        </w:rPr>
        <w:t>two decision tables minimum — Disruption Severity and Cost &amp; Feasibility — the second taking the planner's selected option set as input.</w:t>
      </w:r>
    </w:p>
    <w:p xmlns:wp14="http://schemas.microsoft.com/office/word/2010/wordml" w14:paraId="48BB773D" wp14:textId="77777777">
      <w:pPr>
        <w:pStyle w:val="ListParagraph"/>
        <w:numPr>
          <w:ilvl w:val="0"/>
          <w:numId w:val="2"/>
        </w:numPr>
        <w:spacing w:after="60" w:line="264"/>
      </w:pPr>
      <w:r>
        <w:rPr>
          <w:b/>
          <w:bCs/>
        </w:rPr>
        <w:t xml:space="preserve">AI Connector: </w:t>
      </w:r>
      <w:r>
        <w:t xml:space="preserve">impact analysis after detection and customer-communication drafting before notification.</w:t>
      </w:r>
    </w:p>
    <w:p xmlns:wp14="http://schemas.microsoft.com/office/word/2010/wordml" w14:paraId="68893B13" wp14:textId="77777777">
      <w:pPr>
        <w:pStyle w:val="ListParagraph"/>
        <w:numPr>
          <w:ilvl w:val="0"/>
          <w:numId w:val="2"/>
        </w:numPr>
        <w:spacing w:after="60" w:line="264"/>
      </w:pPr>
      <w:r>
        <w:rPr>
          <w:b/>
          <w:bCs/>
        </w:rPr>
        <w:t xml:space="preserve">Ad-hoc sub-process: </w:t>
      </w:r>
      <w:r>
        <w:t xml:space="preserve">recovery options as an ad-hoc sub-process; the planner may activate one, two, or all three options, and completion of the stage is planner-controlled.</w:t>
      </w:r>
    </w:p>
    <w:p xmlns:wp14="http://schemas.microsoft.com/office/word/2010/wordml" w14:paraId="763F0198" wp14:textId="77777777">
      <w:pPr>
        <w:pStyle w:val="ListParagraph"/>
        <w:numPr>
          <w:ilvl w:val="0"/>
          <w:numId w:val="2"/>
        </w:numPr>
        <w:spacing w:after="60" w:line="264" w:lineRule="auto"/>
        <w:rPr/>
      </w:pPr>
      <w:r w:rsidRPr="0AF95A37" w:rsidR="0AF95A37">
        <w:rPr>
          <w:b w:val="1"/>
          <w:bCs w:val="1"/>
          <w:lang w:val="en-US"/>
        </w:rPr>
        <w:t xml:space="preserve">Rework loop: </w:t>
      </w:r>
      <w:r w:rsidRPr="0AF95A37" w:rsidR="0AF95A37">
        <w:rPr>
          <w:lang w:val="en-US"/>
        </w:rPr>
        <w:t>the infeasible path from the cost check back into the ad-hoc stage must preserve already-completed option outputs.</w:t>
      </w:r>
    </w:p>
    <w:p xmlns:wp14="http://schemas.microsoft.com/office/word/2010/wordml" w14:paraId="1FCFE2EC" wp14:textId="77777777">
      <w:pPr>
        <w:pStyle w:val="ListParagraph"/>
        <w:numPr>
          <w:ilvl w:val="0"/>
          <w:numId w:val="2"/>
        </w:numPr>
        <w:spacing w:after="60" w:line="264" w:lineRule="auto"/>
        <w:rPr/>
      </w:pPr>
      <w:r w:rsidRPr="0AF95A37" w:rsidR="0AF95A37">
        <w:rPr>
          <w:b w:val="1"/>
          <w:bCs w:val="1"/>
          <w:lang w:val="en-US"/>
        </w:rPr>
        <w:t xml:space="preserve">Tasklist: </w:t>
      </w:r>
      <w:r w:rsidRPr="0AF95A37" w:rsidR="0AF95A37">
        <w:rPr>
          <w:lang w:val="en-US"/>
        </w:rPr>
        <w:t>alternate-supplier sourcing, plan approval, and execution confirmation as forms for the right personas.</w:t>
      </w:r>
    </w:p>
    <w:p xmlns:wp14="http://schemas.microsoft.com/office/word/2010/wordml" w14:paraId="50992F04" wp14:textId="77777777">
      <w:pPr>
        <w:pStyle w:val="ListParagraph"/>
        <w:numPr>
          <w:ilvl w:val="0"/>
          <w:numId w:val="2"/>
        </w:numPr>
        <w:spacing w:after="60" w:line="264" w:lineRule="auto"/>
        <w:rPr/>
      </w:pPr>
      <w:r w:rsidRPr="0AF95A37" w:rsidR="0AF95A37">
        <w:rPr>
          <w:b w:val="1"/>
          <w:bCs w:val="1"/>
          <w:lang w:val="en-US"/>
        </w:rPr>
        <w:t xml:space="preserve">Spring Boot 4.x workers: </w:t>
      </w:r>
      <w:r w:rsidRPr="0AF95A37" w:rsidR="0AF95A37">
        <w:rPr>
          <w:lang w:val="en-US"/>
        </w:rPr>
        <w:t>carrier booking, tracking/event ingestion (publishing messages to Zeebe), order/inventory updates, and notification dispatch on the base framework.</w:t>
      </w:r>
    </w:p>
    <w:p xmlns:wp14="http://schemas.microsoft.com/office/word/2010/wordml" w14:paraId="1D0532AD" wp14:textId="77777777">
      <w:pPr>
        <w:pStyle w:val="ListParagraph"/>
        <w:numPr>
          <w:ilvl w:val="0"/>
          <w:numId w:val="2"/>
        </w:numPr>
        <w:spacing w:after="60" w:line="264" w:lineRule="auto"/>
        <w:rPr/>
      </w:pPr>
      <w:r w:rsidRPr="0AF95A37" w:rsidR="0AF95A37">
        <w:rPr>
          <w:b w:val="1"/>
          <w:bCs w:val="1"/>
          <w:lang w:val="en-US"/>
        </w:rPr>
        <w:t xml:space="preserve">Error handling: </w:t>
      </w:r>
      <w:r w:rsidRPr="0AF95A37" w:rsidR="0AF95A37">
        <w:rPr>
          <w:lang w:val="en-US"/>
        </w:rPr>
        <w:t>carrier API failure with retries and an escalation path to the logistics coordinator after retry exhaustion.</w:t>
      </w:r>
    </w:p>
    <w:p xmlns:wp14="http://schemas.microsoft.com/office/word/2010/wordml" w14:paraId="633A0082" wp14:textId="77777777">
      <w:pPr>
        <w:pStyle w:val="Heading2"/>
        <w:spacing w:before="260" w:after="120"/>
      </w:pPr>
      <w:r>
        <w:rPr>
          <w:color w:val="1F3A5F"/>
        </w:rPr>
        <w:t xml:space="preserve">Expected Deliverables</w:t>
      </w:r>
    </w:p>
    <w:p xmlns:wp14="http://schemas.microsoft.com/office/word/2010/wordml" w14:paraId="6340DB49" wp14:textId="77777777">
      <w:pPr>
        <w:pStyle w:val="ListParagraph"/>
        <w:numPr>
          <w:ilvl w:val="0"/>
          <w:numId w:val="2"/>
        </w:numPr>
        <w:spacing w:after="60" w:line="264"/>
      </w:pPr>
      <w:r>
        <w:t xml:space="preserve">BPMN 2.0 model(s) deployed to Camunda 8.9 SaaS, including all sub-processes and the ad-hoc sub-process.</w:t>
      </w:r>
    </w:p>
    <w:p xmlns:wp14="http://schemas.microsoft.com/office/word/2010/wordml" w14:paraId="6F335BDA" wp14:textId="77777777">
      <w:pPr>
        <w:pStyle w:val="ListParagraph"/>
        <w:numPr>
          <w:ilvl w:val="0"/>
          <w:numId w:val="2"/>
        </w:numPr>
        <w:spacing w:after="60" w:line="264"/>
      </w:pPr>
      <w:r>
        <w:t xml:space="preserve">DMN 1.3 decision tables (deployed and invoked from the process via business rule tasks).</w:t>
      </w:r>
    </w:p>
    <w:p xmlns:wp14="http://schemas.microsoft.com/office/word/2010/wordml" w14:paraId="4E932937" wp14:textId="77777777">
      <w:pPr>
        <w:pStyle w:val="ListParagraph"/>
        <w:numPr>
          <w:ilvl w:val="0"/>
          <w:numId w:val="2"/>
        </w:numPr>
        <w:spacing w:after="60" w:line="264"/>
      </w:pPr>
      <w:r>
        <w:t xml:space="preserve">AI Connector configuration for every AI step, with prompt design and output variable mapping documented.</w:t>
      </w:r>
    </w:p>
    <w:p xmlns:wp14="http://schemas.microsoft.com/office/word/2010/wordml" w14:paraId="2FFD2B90" wp14:textId="77777777">
      <w:pPr>
        <w:pStyle w:val="ListParagraph"/>
        <w:numPr>
          <w:ilvl w:val="0"/>
          <w:numId w:val="2"/>
        </w:numPr>
        <w:spacing w:after="60" w:line="264" w:lineRule="auto"/>
        <w:rPr/>
      </w:pPr>
      <w:r w:rsidRPr="0AF95A37" w:rsidR="0AF95A37">
        <w:rPr>
          <w:lang w:val="en-US"/>
        </w:rPr>
        <w:t>Tasklist forms for every human task, assigned to the correct persona (candidate groups / assignees).</w:t>
      </w:r>
    </w:p>
    <w:p xmlns:wp14="http://schemas.microsoft.com/office/word/2010/wordml" w14:paraId="54E65923" wp14:textId="77777777">
      <w:pPr>
        <w:pStyle w:val="ListParagraph"/>
        <w:numPr>
          <w:ilvl w:val="0"/>
          <w:numId w:val="2"/>
        </w:numPr>
        <w:spacing w:after="60" w:line="264"/>
      </w:pPr>
      <w:r>
        <w:t xml:space="preserve">Spring Boot 4.x job workers built on the base framework for every service task, following the framework's hexagonal layering.</w:t>
      </w:r>
    </w:p>
    <w:p xmlns:wp14="http://schemas.microsoft.com/office/word/2010/wordml" w14:paraId="26125F42" wp14:textId="77777777">
      <w:pPr>
        <w:pStyle w:val="ListParagraph"/>
        <w:numPr>
          <w:ilvl w:val="0"/>
          <w:numId w:val="2"/>
        </w:numPr>
        <w:spacing w:after="60" w:line="264" w:lineRule="auto"/>
        <w:rPr/>
      </w:pPr>
      <w:r w:rsidRPr="0AF95A37" w:rsidR="0AF95A37">
        <w:rPr>
          <w:lang w:val="en-US"/>
        </w:rPr>
        <w:t>Error handling: BPMN error events, retry configuration on workers, and compensation/rollback where the flow indicates it.</w:t>
      </w:r>
    </w:p>
    <w:p xmlns:wp14="http://schemas.microsoft.com/office/word/2010/wordml" w14:paraId="0A71BF3A" wp14:textId="77777777">
      <w:pPr>
        <w:pStyle w:val="ListParagraph"/>
        <w:numPr>
          <w:ilvl w:val="0"/>
          <w:numId w:val="2"/>
        </w:numPr>
        <w:spacing w:after="60" w:line="264"/>
      </w:pPr>
      <w:r>
        <w:t xml:space="preserve">Testing evidence: at least one end-to-end happy path execution in Operate, plus one exception path (screenshots or recording).</w:t>
      </w:r>
    </w:p>
    <w:p xmlns:wp14="http://schemas.microsoft.com/office/word/2010/wordml" w14:paraId="4B94D5A5" wp14:textId="77777777">
      <w:r>
        <w:br w:type="page"/>
      </w:r>
    </w:p>
    <w:p xmlns:wp14="http://schemas.microsoft.com/office/word/2010/wordml" w14:paraId="6486EF65" wp14:textId="77777777">
      <w:pPr>
        <w:pStyle w:val="Heading1"/>
        <w:spacing w:before="320" w:after="160"/>
      </w:pPr>
      <w:r>
        <w:rPr>
          <w:color w:val="1F3A5F"/>
        </w:rPr>
        <w:t xml:space="preserve">7. Use Case 4: Cyber Security Incident Response</w:t>
      </w:r>
    </w:p>
    <w:p xmlns:wp14="http://schemas.microsoft.com/office/word/2010/wordml" w14:paraId="2A0AF6D8" wp14:textId="77777777">
      <w:pPr>
        <w:pStyle w:val="Heading2"/>
        <w:spacing w:before="260" w:after="120"/>
      </w:pPr>
      <w:r>
        <w:rPr>
          <w:color w:val="1F3A5F"/>
        </w:rPr>
        <w:t xml:space="preserve">Business Background</w:t>
      </w:r>
    </w:p>
    <w:p xmlns:wp14="http://schemas.microsoft.com/office/word/2010/wordml" w14:paraId="4F93323F" wp14:textId="77777777">
      <w:pPr>
        <w:spacing w:after="120" w:line="276" w:lineRule="auto"/>
      </w:pPr>
      <w:r w:rsidRPr="0AF95A37" w:rsidR="0AF95A37">
        <w:rPr>
          <w:lang w:val="en-US"/>
        </w:rPr>
        <w:t>An enterprise SOC receives thousands of alerts daily. Genuine incidents demand a coordinated response across containment, forensics and communications, yet today runbooks live in wikis, response actions are executed manually, and regulatory notification deadlines (72 hours in several jurisdictions) are tracked in email.</w:t>
      </w:r>
    </w:p>
    <w:p xmlns:wp14="http://schemas.microsoft.com/office/word/2010/wordml" w14:paraId="68738C36" wp14:textId="77777777">
      <w:pPr>
        <w:spacing w:after="120" w:line="276"/>
      </w:pPr>
      <w:r>
        <w:t xml:space="preserve">The target design triages alerts with AI, classifies severity through business rules, runs containment and forensics in parallel, lets the incident commander invoke response actions dynamically as the investigation unfolds, and enforces the regulatory notification decision before closure.</w:t>
      </w:r>
    </w:p>
    <w:p xmlns:wp14="http://schemas.microsoft.com/office/word/2010/wordml" w14:paraId="14BAAA60" wp14:textId="77777777">
      <w:pPr>
        <w:pStyle w:val="Heading2"/>
        <w:spacing w:before="260" w:after="120"/>
      </w:pPr>
      <w:r>
        <w:rPr>
          <w:color w:val="1F3A5F"/>
        </w:rPr>
        <w:t xml:space="preserve">Objective</w:t>
      </w:r>
    </w:p>
    <w:p xmlns:wp14="http://schemas.microsoft.com/office/word/2010/wordml" w14:paraId="72C028BB" wp14:textId="77777777">
      <w:pPr>
        <w:spacing w:after="120" w:line="276" w:lineRule="auto"/>
      </w:pPr>
      <w:r w:rsidRPr="0AF95A37" w:rsidR="0AF95A37">
        <w:rPr>
          <w:lang w:val="en-US"/>
        </w:rPr>
        <w:t>Design and implement incident response on the base framework, demonstrating AI-assisted triage, DMN-based classification and regulatory decisions, parallel containment/forensics sub-processes, an ad-hoc response-actions stage for the incident commander, and time-bound escalation.</w:t>
      </w:r>
    </w:p>
    <w:p xmlns:wp14="http://schemas.microsoft.com/office/word/2010/wordml" w14:paraId="3F14E070" wp14:textId="77777777">
      <w:pPr>
        <w:pStyle w:val="Heading2"/>
        <w:spacing w:before="260" w:after="120"/>
      </w:pPr>
      <w:r>
        <w:rPr>
          <w:color w:val="1F3A5F"/>
        </w:rPr>
        <w:t xml:space="preserve">Personas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xmlns:wp14="http://schemas.microsoft.com/office/word/2010/wordml" w:rsidTr="0AF95A37" w14:paraId="4144D8A3" wp14:textId="77777777">
        <w:trPr>
          <w:tblHeader/>
        </w:trPr>
        <w:tc>
          <w:tcPr>
            <w:tcW w:w="2200" w:type="dxa"/>
            <w:shd w:val="clear" w:color="auto" w:fill="1F3A5F"/>
            <w:tcMar>
              <w:top w:w="80" w:type="dxa"/>
              <w:left w:w="110" w:type="dxa"/>
              <w:bottom w:w="80" w:type="dxa"/>
              <w:right w:w="110" w:type="dxa"/>
            </w:tcMar>
            <w:vAlign w:val="center"/>
          </w:tcPr>
          <w:p w14:paraId="4A840507" wp14:textId="77777777">
            <w:pPr>
              <w:spacing w:after="0" w:line="252"/>
              <w:jc w:val="left"/>
            </w:pPr>
            <w:r>
              <w:rPr>
                <w:b/>
                <w:bCs/>
                <w:color w:val="FFFFFF"/>
                <w:sz w:val="21"/>
                <w:szCs w:val="21"/>
              </w:rPr>
              <w:t xml:space="preserve">Persona</w:t>
            </w:r>
          </w:p>
        </w:tc>
        <w:tc>
          <w:tcPr>
            <w:tcW w:w="4300" w:type="dxa"/>
            <w:shd w:val="clear" w:color="auto" w:fill="1F3A5F"/>
            <w:tcMar>
              <w:top w:w="80" w:type="dxa"/>
              <w:left w:w="110" w:type="dxa"/>
              <w:bottom w:w="80" w:type="dxa"/>
              <w:right w:w="110" w:type="dxa"/>
            </w:tcMar>
            <w:vAlign w:val="center"/>
          </w:tcPr>
          <w:p w14:paraId="70339705" wp14:textId="77777777">
            <w:pPr>
              <w:spacing w:after="0" w:line="252"/>
              <w:jc w:val="left"/>
            </w:pPr>
            <w:r>
              <w:rPr>
                <w:b/>
                <w:bCs/>
                <w:color w:val="FFFFFF"/>
                <w:sz w:val="21"/>
                <w:szCs w:val="21"/>
              </w:rPr>
              <w:t xml:space="preserve">Role in the Process</w:t>
            </w:r>
          </w:p>
        </w:tc>
        <w:tc>
          <w:tcPr>
            <w:tcW w:w="2860" w:type="dxa"/>
            <w:shd w:val="clear" w:color="auto" w:fill="1F3A5F"/>
            <w:tcMar>
              <w:top w:w="80" w:type="dxa"/>
              <w:left w:w="110" w:type="dxa"/>
              <w:bottom w:w="80" w:type="dxa"/>
              <w:right w:w="110" w:type="dxa"/>
            </w:tcMar>
            <w:vAlign w:val="center"/>
          </w:tcPr>
          <w:p w14:paraId="2E632338" wp14:textId="77777777">
            <w:pPr>
              <w:spacing w:after="0" w:line="252" w:lineRule="auto"/>
              <w:jc w:val="left"/>
            </w:pPr>
            <w:r w:rsidRPr="0AF95A37" w:rsidR="0AF95A37">
              <w:rPr>
                <w:b w:val="1"/>
                <w:bCs w:val="1"/>
                <w:color w:val="FFFFFF"/>
                <w:sz w:val="21"/>
                <w:szCs w:val="21"/>
                <w:lang w:val="en-US"/>
              </w:rPr>
              <w:t>Tasklist Involvement</w:t>
            </w:r>
          </w:p>
        </w:tc>
      </w:tr>
      <w:tr xmlns:wp14="http://schemas.microsoft.com/office/word/2010/wordml" w:rsidTr="0AF95A37" w14:paraId="4391AF98" wp14:textId="77777777">
        <w:tc>
          <w:tcPr>
            <w:tcW w:w="2200" w:type="dxa"/>
            <w:tcMar>
              <w:top w:w="80" w:type="dxa"/>
              <w:left w:w="110" w:type="dxa"/>
              <w:bottom w:w="80" w:type="dxa"/>
              <w:right w:w="110" w:type="dxa"/>
            </w:tcMar>
            <w:vAlign w:val="center"/>
          </w:tcPr>
          <w:p w14:paraId="2D78F5CE" wp14:textId="77777777">
            <w:pPr>
              <w:spacing w:after="0" w:line="252"/>
              <w:jc w:val="left"/>
            </w:pPr>
            <w:r>
              <w:rPr>
                <w:b/>
                <w:bCs/>
                <w:sz w:val="20"/>
                <w:szCs w:val="20"/>
              </w:rPr>
              <w:t xml:space="preserve">SOC Analyst</w:t>
            </w:r>
          </w:p>
        </w:tc>
        <w:tc>
          <w:tcPr>
            <w:tcW w:w="4300" w:type="dxa"/>
            <w:tcMar>
              <w:top w:w="80" w:type="dxa"/>
              <w:left w:w="110" w:type="dxa"/>
              <w:bottom w:w="80" w:type="dxa"/>
              <w:right w:w="110" w:type="dxa"/>
            </w:tcMar>
            <w:vAlign w:val="center"/>
          </w:tcPr>
          <w:p w14:paraId="11D63815" wp14:textId="77777777">
            <w:pPr>
              <w:spacing w:after="0" w:line="252" w:lineRule="auto"/>
              <w:jc w:val="left"/>
            </w:pPr>
            <w:r w:rsidRPr="0AF95A37" w:rsidR="0AF95A37">
              <w:rPr>
                <w:sz w:val="20"/>
                <w:szCs w:val="20"/>
                <w:lang w:val="en-US"/>
              </w:rPr>
              <w:t>Front-line responder; verifies containment of affected systems.</w:t>
            </w:r>
          </w:p>
        </w:tc>
        <w:tc>
          <w:tcPr>
            <w:tcW w:w="2860" w:type="dxa"/>
            <w:tcMar>
              <w:top w:w="80" w:type="dxa"/>
              <w:left w:w="110" w:type="dxa"/>
              <w:bottom w:w="80" w:type="dxa"/>
              <w:right w:w="110" w:type="dxa"/>
            </w:tcMar>
            <w:vAlign w:val="center"/>
          </w:tcPr>
          <w:p w14:paraId="26D8CB86" wp14:textId="77777777">
            <w:pPr>
              <w:spacing w:after="0" w:line="252"/>
              <w:jc w:val="left"/>
            </w:pPr>
            <w:r>
              <w:rPr>
                <w:sz w:val="20"/>
                <w:szCs w:val="20"/>
              </w:rPr>
              <w:t xml:space="preserve">Completes the containment verification task.</w:t>
            </w:r>
          </w:p>
        </w:tc>
      </w:tr>
      <w:tr xmlns:wp14="http://schemas.microsoft.com/office/word/2010/wordml" w:rsidTr="0AF95A37" w14:paraId="6879AA54" wp14:textId="77777777">
        <w:tc>
          <w:tcPr>
            <w:tcW w:w="2200" w:type="dxa"/>
            <w:shd w:val="clear" w:color="auto" w:fill="EEF3F8"/>
            <w:tcMar>
              <w:top w:w="80" w:type="dxa"/>
              <w:left w:w="110" w:type="dxa"/>
              <w:bottom w:w="80" w:type="dxa"/>
              <w:right w:w="110" w:type="dxa"/>
            </w:tcMar>
            <w:vAlign w:val="center"/>
          </w:tcPr>
          <w:p w14:paraId="747FFF93" wp14:textId="77777777">
            <w:pPr>
              <w:spacing w:after="0" w:line="252"/>
              <w:jc w:val="left"/>
            </w:pPr>
            <w:r>
              <w:rPr>
                <w:b/>
                <w:bCs/>
                <w:sz w:val="20"/>
                <w:szCs w:val="20"/>
              </w:rPr>
              <w:t xml:space="preserve">Incident Commander</w:t>
            </w:r>
          </w:p>
        </w:tc>
        <w:tc>
          <w:tcPr>
            <w:tcW w:w="4300" w:type="dxa"/>
            <w:shd w:val="clear" w:color="auto" w:fill="EEF3F8"/>
            <w:tcMar>
              <w:top w:w="80" w:type="dxa"/>
              <w:left w:w="110" w:type="dxa"/>
              <w:bottom w:w="80" w:type="dxa"/>
              <w:right w:w="110" w:type="dxa"/>
            </w:tcMar>
            <w:vAlign w:val="center"/>
          </w:tcPr>
          <w:p w14:paraId="64D0B5D6" wp14:textId="77777777">
            <w:pPr>
              <w:spacing w:after="0" w:line="252"/>
              <w:jc w:val="left"/>
            </w:pPr>
            <w:r>
              <w:rPr>
                <w:sz w:val="20"/>
                <w:szCs w:val="20"/>
              </w:rPr>
              <w:t xml:space="preserve">Owns the incident; selects response actions dynamically and formally closes the incident.</w:t>
            </w:r>
          </w:p>
        </w:tc>
        <w:tc>
          <w:tcPr>
            <w:tcW w:w="2860" w:type="dxa"/>
            <w:shd w:val="clear" w:color="auto" w:fill="EEF3F8"/>
            <w:tcMar>
              <w:top w:w="80" w:type="dxa"/>
              <w:left w:w="110" w:type="dxa"/>
              <w:bottom w:w="80" w:type="dxa"/>
              <w:right w:w="110" w:type="dxa"/>
            </w:tcMar>
            <w:vAlign w:val="center"/>
          </w:tcPr>
          <w:p w14:paraId="469C1C2D" wp14:textId="77777777">
            <w:pPr>
              <w:spacing w:after="0" w:line="252"/>
              <w:jc w:val="left"/>
            </w:pPr>
            <w:r>
              <w:rPr>
                <w:sz w:val="20"/>
                <w:szCs w:val="20"/>
              </w:rPr>
              <w:t xml:space="preserve">Activates ad-hoc response actions; completes closure.</w:t>
            </w:r>
          </w:p>
        </w:tc>
      </w:tr>
      <w:tr xmlns:wp14="http://schemas.microsoft.com/office/word/2010/wordml" w:rsidTr="0AF95A37" w14:paraId="1FA76B27" wp14:textId="77777777">
        <w:tc>
          <w:tcPr>
            <w:tcW w:w="2200" w:type="dxa"/>
            <w:tcMar>
              <w:top w:w="80" w:type="dxa"/>
              <w:left w:w="110" w:type="dxa"/>
              <w:bottom w:w="80" w:type="dxa"/>
              <w:right w:w="110" w:type="dxa"/>
            </w:tcMar>
            <w:vAlign w:val="center"/>
          </w:tcPr>
          <w:p w14:paraId="2534B2AC" wp14:textId="77777777">
            <w:pPr>
              <w:spacing w:after="0" w:line="252"/>
              <w:jc w:val="left"/>
            </w:pPr>
            <w:r>
              <w:rPr>
                <w:b/>
                <w:bCs/>
                <w:sz w:val="20"/>
                <w:szCs w:val="20"/>
              </w:rPr>
              <w:t xml:space="preserve">Forensics Lead</w:t>
            </w:r>
          </w:p>
        </w:tc>
        <w:tc>
          <w:tcPr>
            <w:tcW w:w="4300" w:type="dxa"/>
            <w:tcMar>
              <w:top w:w="80" w:type="dxa"/>
              <w:left w:w="110" w:type="dxa"/>
              <w:bottom w:w="80" w:type="dxa"/>
              <w:right w:w="110" w:type="dxa"/>
            </w:tcMar>
            <w:vAlign w:val="center"/>
          </w:tcPr>
          <w:p w14:paraId="366B66C0" wp14:textId="77777777">
            <w:pPr>
              <w:spacing w:after="0" w:line="252" w:lineRule="auto"/>
              <w:jc w:val="left"/>
            </w:pPr>
            <w:r w:rsidRPr="0AF95A37" w:rsidR="0AF95A37">
              <w:rPr>
                <w:sz w:val="20"/>
                <w:szCs w:val="20"/>
                <w:lang w:val="en-US"/>
              </w:rPr>
              <w:t>Analyzes collected evidence and establishes scope and root cause.</w:t>
            </w:r>
          </w:p>
        </w:tc>
        <w:tc>
          <w:tcPr>
            <w:tcW w:w="2860" w:type="dxa"/>
            <w:tcMar>
              <w:top w:w="80" w:type="dxa"/>
              <w:left w:w="110" w:type="dxa"/>
              <w:bottom w:w="80" w:type="dxa"/>
              <w:right w:w="110" w:type="dxa"/>
            </w:tcMar>
            <w:vAlign w:val="center"/>
          </w:tcPr>
          <w:p w14:paraId="7AEC6D81" wp14:textId="77777777">
            <w:pPr>
              <w:spacing w:after="0" w:line="252"/>
              <w:jc w:val="left"/>
            </w:pPr>
            <w:r>
              <w:rPr>
                <w:sz w:val="20"/>
                <w:szCs w:val="20"/>
              </w:rPr>
              <w:t xml:space="preserve">Completes the forensic analysis task.</w:t>
            </w:r>
          </w:p>
        </w:tc>
      </w:tr>
      <w:tr xmlns:wp14="http://schemas.microsoft.com/office/word/2010/wordml" w:rsidTr="0AF95A37" w14:paraId="4AE18EB5" wp14:textId="77777777">
        <w:tc>
          <w:tcPr>
            <w:tcW w:w="2200" w:type="dxa"/>
            <w:shd w:val="clear" w:color="auto" w:fill="EEF3F8"/>
            <w:tcMar>
              <w:top w:w="80" w:type="dxa"/>
              <w:left w:w="110" w:type="dxa"/>
              <w:bottom w:w="80" w:type="dxa"/>
              <w:right w:w="110" w:type="dxa"/>
            </w:tcMar>
            <w:vAlign w:val="center"/>
          </w:tcPr>
          <w:p w14:paraId="16BE0245" wp14:textId="77777777">
            <w:pPr>
              <w:spacing w:after="0" w:line="252"/>
              <w:jc w:val="left"/>
            </w:pPr>
            <w:r>
              <w:rPr>
                <w:b/>
                <w:bCs/>
                <w:sz w:val="20"/>
                <w:szCs w:val="20"/>
              </w:rPr>
              <w:t xml:space="preserve">CISO (Manager)</w:t>
            </w:r>
          </w:p>
        </w:tc>
        <w:tc>
          <w:tcPr>
            <w:tcW w:w="4300" w:type="dxa"/>
            <w:shd w:val="clear" w:color="auto" w:fill="EEF3F8"/>
            <w:tcMar>
              <w:top w:w="80" w:type="dxa"/>
              <w:left w:w="110" w:type="dxa"/>
              <w:bottom w:w="80" w:type="dxa"/>
              <w:right w:w="110" w:type="dxa"/>
            </w:tcMar>
            <w:vAlign w:val="center"/>
          </w:tcPr>
          <w:p w14:paraId="6A649507" wp14:textId="77777777">
            <w:pPr>
              <w:spacing w:after="0" w:line="252" w:lineRule="auto"/>
              <w:jc w:val="left"/>
            </w:pPr>
            <w:r w:rsidRPr="0AF95A37" w:rsidR="0AF95A37">
              <w:rPr>
                <w:sz w:val="20"/>
                <w:szCs w:val="20"/>
                <w:lang w:val="en-US"/>
              </w:rPr>
              <w:t>Reviews the incident, accepts residual risk, authorizes recovery.</w:t>
            </w:r>
          </w:p>
        </w:tc>
        <w:tc>
          <w:tcPr>
            <w:tcW w:w="2860" w:type="dxa"/>
            <w:shd w:val="clear" w:color="auto" w:fill="EEF3F8"/>
            <w:tcMar>
              <w:top w:w="80" w:type="dxa"/>
              <w:left w:w="110" w:type="dxa"/>
              <w:bottom w:w="80" w:type="dxa"/>
              <w:right w:w="110" w:type="dxa"/>
            </w:tcMar>
            <w:vAlign w:val="center"/>
          </w:tcPr>
          <w:p w14:paraId="25D0B6D8" wp14:textId="77777777">
            <w:pPr>
              <w:spacing w:after="0" w:line="252"/>
              <w:jc w:val="left"/>
            </w:pPr>
            <w:r>
              <w:rPr>
                <w:sz w:val="20"/>
                <w:szCs w:val="20"/>
              </w:rPr>
              <w:t xml:space="preserve">Completes the CISO review task.</w:t>
            </w:r>
          </w:p>
        </w:tc>
      </w:tr>
      <w:tr xmlns:wp14="http://schemas.microsoft.com/office/word/2010/wordml" w:rsidTr="0AF95A37" w14:paraId="0CE9C67B" wp14:textId="77777777">
        <w:tc>
          <w:tcPr>
            <w:tcW w:w="2200" w:type="dxa"/>
            <w:tcMar>
              <w:top w:w="80" w:type="dxa"/>
              <w:left w:w="110" w:type="dxa"/>
              <w:bottom w:w="80" w:type="dxa"/>
              <w:right w:w="110" w:type="dxa"/>
            </w:tcMar>
            <w:vAlign w:val="center"/>
          </w:tcPr>
          <w:p w14:paraId="441F4F4C" wp14:textId="77777777">
            <w:pPr>
              <w:spacing w:after="0" w:line="252"/>
              <w:jc w:val="left"/>
            </w:pPr>
            <w:r>
              <w:rPr>
                <w:b/>
                <w:bCs/>
                <w:sz w:val="20"/>
                <w:szCs w:val="20"/>
              </w:rPr>
              <w:t xml:space="preserve">Legal / Compliance Officer</w:t>
            </w:r>
          </w:p>
        </w:tc>
        <w:tc>
          <w:tcPr>
            <w:tcW w:w="4300" w:type="dxa"/>
            <w:tcMar>
              <w:top w:w="80" w:type="dxa"/>
              <w:left w:w="110" w:type="dxa"/>
              <w:bottom w:w="80" w:type="dxa"/>
              <w:right w:w="110" w:type="dxa"/>
            </w:tcMar>
            <w:vAlign w:val="center"/>
          </w:tcPr>
          <w:p w14:paraId="302DDBB4" wp14:textId="77777777">
            <w:pPr>
              <w:spacing w:after="0" w:line="252" w:lineRule="auto"/>
              <w:jc w:val="left"/>
            </w:pPr>
            <w:r w:rsidRPr="0AF95A37" w:rsidR="0AF95A37">
              <w:rPr>
                <w:sz w:val="20"/>
                <w:szCs w:val="20"/>
                <w:lang w:val="en-US"/>
              </w:rPr>
              <w:t>Files regulatory and customer notifications when required.</w:t>
            </w:r>
          </w:p>
        </w:tc>
        <w:tc>
          <w:tcPr>
            <w:tcW w:w="2860" w:type="dxa"/>
            <w:tcMar>
              <w:top w:w="80" w:type="dxa"/>
              <w:left w:w="110" w:type="dxa"/>
              <w:bottom w:w="80" w:type="dxa"/>
              <w:right w:w="110" w:type="dxa"/>
            </w:tcMar>
            <w:vAlign w:val="center"/>
          </w:tcPr>
          <w:p w14:paraId="39F6EA4D" wp14:textId="77777777">
            <w:pPr>
              <w:spacing w:after="0" w:line="252"/>
              <w:jc w:val="left"/>
            </w:pPr>
            <w:r>
              <w:rPr>
                <w:sz w:val="20"/>
                <w:szCs w:val="20"/>
              </w:rPr>
              <w:t xml:space="preserve">Completes the regulatory notification task.</w:t>
            </w:r>
          </w:p>
        </w:tc>
      </w:tr>
    </w:tbl>
    <w:p xmlns:wp14="http://schemas.microsoft.com/office/word/2010/wordml" w14:paraId="3DEEC669" wp14:textId="77777777">
      <w:pPr>
        <w:spacing w:after="120" w:line="276"/>
      </w:pPr>
      <w:r/>
    </w:p>
    <w:p xmlns:wp14="http://schemas.microsoft.com/office/word/2010/wordml" w14:paraId="23DE986E" wp14:textId="77777777">
      <w:pPr>
        <w:pStyle w:val="Heading2"/>
        <w:spacing w:before="260" w:after="120"/>
      </w:pPr>
      <w:r>
        <w:rPr>
          <w:color w:val="1F3A5F"/>
        </w:rPr>
        <w:t xml:space="preserve">Business Flow</w:t>
      </w:r>
    </w:p>
    <w:p xmlns:wp14="http://schemas.microsoft.com/office/word/2010/wordml" w14:paraId="63F1BA25" wp14:textId="77777777">
      <w:pPr>
        <w:pStyle w:val="ListParagraph"/>
        <w:numPr>
          <w:ilvl w:val="0"/>
          <w:numId w:val="6"/>
        </w:numPr>
        <w:spacing w:after="70" w:line="264"/>
      </w:pPr>
      <w:r>
        <w:t xml:space="preserve">A security alert is raised by the SIEM and starts the process.</w:t>
      </w:r>
    </w:p>
    <w:p xmlns:wp14="http://schemas.microsoft.com/office/word/2010/wordml" w14:paraId="1BB5D72B" wp14:textId="77777777">
      <w:pPr>
        <w:pStyle w:val="ListParagraph"/>
        <w:numPr>
          <w:ilvl w:val="0"/>
          <w:numId w:val="6"/>
        </w:numPr>
        <w:spacing w:after="70" w:line="264"/>
      </w:pPr>
      <w:r>
        <w:t xml:space="preserve">An AI step triages the threat: enrichment, IOC lookups, and attack-pattern matching, producing a structured triage report.</w:t>
      </w:r>
    </w:p>
    <w:p xmlns:wp14="http://schemas.microsoft.com/office/word/2010/wordml" w14:paraId="79739834" wp14:textId="77777777">
      <w:pPr>
        <w:pStyle w:val="ListParagraph"/>
        <w:numPr>
          <w:ilvl w:val="0"/>
          <w:numId w:val="6"/>
        </w:numPr>
        <w:spacing w:after="70" w:line="264" w:lineRule="auto"/>
        <w:rPr/>
      </w:pPr>
      <w:r w:rsidRPr="0AF95A37" w:rsidR="0AF95A37">
        <w:rPr>
          <w:lang w:val="en-US"/>
        </w:rPr>
        <w:t>A DMN decision classifies the incident P1–P4 from the triage output. P4/false positives are logged and auto-closed.</w:t>
      </w:r>
    </w:p>
    <w:p xmlns:wp14="http://schemas.microsoft.com/office/word/2010/wordml" w14:paraId="64B654D3" wp14:textId="77777777">
      <w:pPr>
        <w:pStyle w:val="ListParagraph"/>
        <w:numPr>
          <w:ilvl w:val="0"/>
          <w:numId w:val="6"/>
        </w:numPr>
        <w:spacing w:after="70" w:line="264"/>
      </w:pPr>
      <w:r>
        <w:t xml:space="preserve">For P1–P3, three streams run in parallel: a Containment sub-process (automated isolation, then SOC analyst verification), a Forensics sub-process (evidence collection, then forensics lead analysis), and automated stakeholder notification.</w:t>
      </w:r>
    </w:p>
    <w:p xmlns:wp14="http://schemas.microsoft.com/office/word/2010/wordml" w14:paraId="206CE5F0" wp14:textId="77777777">
      <w:pPr>
        <w:pStyle w:val="ListParagraph"/>
        <w:numPr>
          <w:ilvl w:val="0"/>
          <w:numId w:val="6"/>
        </w:numPr>
        <w:spacing w:after="70" w:line="264" w:lineRule="auto"/>
        <w:rPr/>
      </w:pPr>
      <w:r w:rsidRPr="0AF95A37" w:rsidR="0AF95A37">
        <w:rPr>
          <w:lang w:val="en-US"/>
        </w:rPr>
        <w:t>Throughout the response, the incident commander uses an ad-hoc sub-process to invoke response actions as findings emerge: block malicious IPs/domains, revoke compromised credentials, deploy an emergency patch.</w:t>
      </w:r>
    </w:p>
    <w:p xmlns:wp14="http://schemas.microsoft.com/office/word/2010/wordml" w14:paraId="310DE147" wp14:textId="77777777">
      <w:pPr>
        <w:pStyle w:val="ListParagraph"/>
        <w:numPr>
          <w:ilvl w:val="0"/>
          <w:numId w:val="6"/>
        </w:numPr>
        <w:spacing w:after="70" w:line="264" w:lineRule="auto"/>
        <w:rPr/>
      </w:pPr>
      <w:r w:rsidRPr="0AF95A37" w:rsidR="0AF95A37">
        <w:rPr>
          <w:lang w:val="en-US"/>
        </w:rPr>
        <w:t>The CISO reviews the consolidated incident file, accepts residual risk, and authorizes recovery.</w:t>
      </w:r>
    </w:p>
    <w:p xmlns:wp14="http://schemas.microsoft.com/office/word/2010/wordml" w14:paraId="15DA3F56" wp14:textId="77777777">
      <w:pPr>
        <w:pStyle w:val="ListParagraph"/>
        <w:numPr>
          <w:ilvl w:val="0"/>
          <w:numId w:val="6"/>
        </w:numPr>
        <w:spacing w:after="70" w:line="264" w:lineRule="auto"/>
        <w:rPr/>
      </w:pPr>
      <w:r w:rsidRPr="0AF95A37" w:rsidR="0AF95A37">
        <w:rPr>
          <w:lang w:val="en-US"/>
        </w:rPr>
        <w:t>The Recovery sub-process restores services from a clean state and a human task verifies system integrity.</w:t>
      </w:r>
    </w:p>
    <w:p xmlns:wp14="http://schemas.microsoft.com/office/word/2010/wordml" w14:paraId="42CE8509" wp14:textId="77777777">
      <w:pPr>
        <w:pStyle w:val="ListParagraph"/>
        <w:numPr>
          <w:ilvl w:val="0"/>
          <w:numId w:val="6"/>
        </w:numPr>
        <w:spacing w:after="70" w:line="264" w:lineRule="auto"/>
        <w:rPr/>
      </w:pPr>
      <w:r w:rsidRPr="0AF95A37" w:rsidR="0AF95A37">
        <w:rPr>
          <w:lang w:val="en-US"/>
        </w:rPr>
        <w:t>A DMN decision determines whether regulatory notification is required (data categories affected, record counts, jurisdictions). If yes, Legal files the notices — this path must respect the 72-hour deadline with a timer-based escalation.</w:t>
      </w:r>
    </w:p>
    <w:p xmlns:wp14="http://schemas.microsoft.com/office/word/2010/wordml" w14:paraId="6897B4E8" wp14:textId="77777777">
      <w:pPr>
        <w:pStyle w:val="ListParagraph"/>
        <w:numPr>
          <w:ilvl w:val="0"/>
          <w:numId w:val="6"/>
        </w:numPr>
        <w:spacing w:after="70" w:line="264"/>
      </w:pPr>
      <w:r>
        <w:t xml:space="preserve">An AI step generates the post-incident report and lessons learned.</w:t>
      </w:r>
    </w:p>
    <w:p xmlns:wp14="http://schemas.microsoft.com/office/word/2010/wordml" w14:paraId="49F6EAC9" wp14:textId="77777777">
      <w:pPr>
        <w:pStyle w:val="ListParagraph"/>
        <w:numPr>
          <w:ilvl w:val="0"/>
          <w:numId w:val="6"/>
        </w:numPr>
        <w:spacing w:after="70" w:line="264"/>
      </w:pPr>
      <w:r>
        <w:t xml:space="preserve">The incident commander reviews the report and closes the incident.</w:t>
      </w:r>
    </w:p>
    <w:p xmlns:wp14="http://schemas.microsoft.com/office/word/2010/wordml" w14:paraId="4C0A5A58" wp14:textId="77777777">
      <w:pPr>
        <w:pStyle w:val="Heading2"/>
        <w:spacing w:before="260" w:after="120"/>
      </w:pPr>
      <w:r>
        <w:rPr>
          <w:color w:val="1F3A5F"/>
        </w:rPr>
        <w:t xml:space="preserve">Conceptual Flow Diagram</w:t>
      </w:r>
    </w:p>
    <w:p xmlns:wp14="http://schemas.microsoft.com/office/word/2010/wordml" w14:paraId="34F12456" wp14:textId="77777777">
      <w:pPr>
        <w:spacing w:after="120" w:line="276"/>
      </w:pPr>
      <w:r>
        <w:rPr>
          <w:i/>
          <w:iCs/>
          <w:color w:val="546E7A"/>
          <w:sz w:val="20"/>
          <w:szCs w:val="20"/>
        </w:rPr>
        <w:t xml:space="preserve">Read this diagram using the legend in Section 2. It describes what must happen and who acts — the BPMN design that realizes it is part of your assessment.</w:t>
      </w:r>
    </w:p>
    <w:p xmlns:wp14="http://schemas.microsoft.com/office/word/2010/wordml" w14:paraId="3656B9AB" wp14:textId="77777777">
      <w:pPr>
        <w:spacing w:before="120" w:after="120"/>
        <w:jc w:val="center"/>
      </w:pPr>
      <w:r>
        <w:drawing>
          <wp:inline xmlns:wp14="http://schemas.microsoft.com/office/word/2010/wordprocessingDrawing" distT="0" distB="0" distL="0" distR="0" wp14:anchorId="5D630FB7" wp14:editId="7777777">
            <wp:extent cx="5191125" cy="7620000"/>
            <wp:effectExtent l="0" t="0" r="0" b="0"/>
            <wp:docPr id="149737334" name="7. Use Case 4: Cyber Security Incident Response conceptual flow" descr="7. Use Case 4: Cyber Security Incident Response conceptual flow" title="7. Use Case 4: Cyber Security Incident Response conceptu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7620000"/>
                    </a:xfrm>
                    <a:prstGeom prst="rect">
                      <a:avLst/>
                    </a:prstGeom>
                  </pic:spPr>
                </pic:pic>
              </a:graphicData>
            </a:graphic>
          </wp:inline>
        </w:drawing>
      </w:r>
    </w:p>
    <w:p xmlns:wp14="http://schemas.microsoft.com/office/word/2010/wordml" w14:paraId="5012D94D" wp14:textId="77777777">
      <w:pPr>
        <w:pStyle w:val="Heading2"/>
        <w:spacing w:before="260" w:after="120"/>
      </w:pPr>
      <w:r>
        <w:rPr>
          <w:color w:val="1F3A5F"/>
        </w:rPr>
        <w:t xml:space="preserve">Camunda 8.9 Implementation Expectations</w:t>
      </w:r>
    </w:p>
    <w:p xmlns:wp14="http://schemas.microsoft.com/office/word/2010/wordml" w14:paraId="68124349" wp14:textId="77777777">
      <w:pPr>
        <w:pStyle w:val="ListParagraph"/>
        <w:numPr>
          <w:ilvl w:val="0"/>
          <w:numId w:val="2"/>
        </w:numPr>
        <w:spacing w:after="60" w:line="264"/>
      </w:pPr>
      <w:r>
        <w:rPr>
          <w:b/>
          <w:bCs/>
        </w:rPr>
        <w:t xml:space="preserve">Processes &amp; sub-processes: </w:t>
      </w:r>
      <w:r>
        <w:t xml:space="preserve">Containment, Forensics and Recovery as sub-processes; a parallel split for the P1–P3 response streams.</w:t>
      </w:r>
    </w:p>
    <w:p xmlns:wp14="http://schemas.microsoft.com/office/word/2010/wordml" w14:paraId="7317EA37" wp14:textId="77777777">
      <w:pPr>
        <w:pStyle w:val="ListParagraph"/>
        <w:numPr>
          <w:ilvl w:val="0"/>
          <w:numId w:val="2"/>
        </w:numPr>
        <w:spacing w:after="60" w:line="264"/>
      </w:pPr>
      <w:r>
        <w:rPr>
          <w:b/>
          <w:bCs/>
        </w:rPr>
        <w:t xml:space="preserve">DMN: </w:t>
      </w:r>
      <w:r>
        <w:t xml:space="preserve">two decision tables minimum — Incident Classification (P1–P4) and Regulatory Notification Required — with the classification driving downstream SLAs.</w:t>
      </w:r>
    </w:p>
    <w:p xmlns:wp14="http://schemas.microsoft.com/office/word/2010/wordml" w14:paraId="29643A93" wp14:textId="77777777">
      <w:pPr>
        <w:pStyle w:val="ListParagraph"/>
        <w:numPr>
          <w:ilvl w:val="0"/>
          <w:numId w:val="2"/>
        </w:numPr>
        <w:spacing w:after="60" w:line="264" w:lineRule="auto"/>
        <w:rPr/>
      </w:pPr>
      <w:r w:rsidRPr="0AF95A37" w:rsidR="0AF95A37">
        <w:rPr>
          <w:b w:val="1"/>
          <w:bCs w:val="1"/>
          <w:lang w:val="en-US"/>
        </w:rPr>
        <w:t xml:space="preserve">AI Connector: </w:t>
      </w:r>
      <w:r w:rsidRPr="0AF95A37" w:rsidR="0AF95A37">
        <w:rPr>
          <w:lang w:val="en-US"/>
        </w:rPr>
        <w:t>threat triage at intake and post-incident report generation at the end.</w:t>
      </w:r>
    </w:p>
    <w:p xmlns:wp14="http://schemas.microsoft.com/office/word/2010/wordml" w14:paraId="14B45700" wp14:textId="77777777">
      <w:pPr>
        <w:pStyle w:val="ListParagraph"/>
        <w:numPr>
          <w:ilvl w:val="0"/>
          <w:numId w:val="2"/>
        </w:numPr>
        <w:spacing w:after="60" w:line="264" w:lineRule="auto"/>
        <w:rPr/>
      </w:pPr>
      <w:r w:rsidRPr="0AF95A37" w:rsidR="0AF95A37">
        <w:rPr>
          <w:b w:val="1"/>
          <w:bCs w:val="1"/>
          <w:lang w:val="en-US"/>
        </w:rPr>
        <w:t xml:space="preserve">Ad-hoc sub-process: </w:t>
      </w:r>
      <w:r w:rsidRPr="0AF95A37" w:rsidR="0AF95A37">
        <w:rPr>
          <w:lang w:val="en-US"/>
        </w:rPr>
        <w:t>response actions as an ad-hoc sub-process available for the duration of the response; actions may be invoked multiple times where meaningful.</w:t>
      </w:r>
    </w:p>
    <w:p xmlns:wp14="http://schemas.microsoft.com/office/word/2010/wordml" w14:paraId="5CCD2379" wp14:textId="77777777">
      <w:pPr>
        <w:pStyle w:val="ListParagraph"/>
        <w:numPr>
          <w:ilvl w:val="0"/>
          <w:numId w:val="2"/>
        </w:numPr>
        <w:spacing w:after="60" w:line="264"/>
      </w:pPr>
      <w:r>
        <w:rPr>
          <w:b/>
          <w:bCs/>
        </w:rPr>
        <w:t xml:space="preserve">Timers &amp; escalation: </w:t>
      </w:r>
      <w:r>
        <w:t xml:space="preserve">a timer enforcing the 72-hour regulatory deadline with escalation to the CISO, and severity-based SLA timers on key human tasks.</w:t>
      </w:r>
    </w:p>
    <w:p xmlns:wp14="http://schemas.microsoft.com/office/word/2010/wordml" w14:paraId="639F5BF4" wp14:textId="77777777">
      <w:pPr>
        <w:pStyle w:val="ListParagraph"/>
        <w:numPr>
          <w:ilvl w:val="0"/>
          <w:numId w:val="2"/>
        </w:numPr>
        <w:spacing w:after="60" w:line="264" w:lineRule="auto"/>
        <w:rPr/>
      </w:pPr>
      <w:r w:rsidRPr="0AF95A37" w:rsidR="0AF95A37">
        <w:rPr>
          <w:b w:val="1"/>
          <w:bCs w:val="1"/>
          <w:lang w:val="en-US"/>
        </w:rPr>
        <w:t xml:space="preserve">Tasklist: </w:t>
      </w:r>
      <w:r w:rsidRPr="0AF95A37" w:rsidR="0AF95A37">
        <w:rPr>
          <w:lang w:val="en-US"/>
        </w:rPr>
        <w:t>containment verification, forensic analysis, CISO review, regulatory notification, integrity verification, and closure as forms with the right candidate groups.</w:t>
      </w:r>
    </w:p>
    <w:p xmlns:wp14="http://schemas.microsoft.com/office/word/2010/wordml" w14:paraId="6F9BA532" wp14:textId="77777777">
      <w:pPr>
        <w:pStyle w:val="ListParagraph"/>
        <w:numPr>
          <w:ilvl w:val="0"/>
          <w:numId w:val="2"/>
        </w:numPr>
        <w:spacing w:after="60" w:line="264"/>
      </w:pPr>
      <w:r>
        <w:rPr>
          <w:b/>
          <w:bCs/>
        </w:rPr>
        <w:t xml:space="preserve">Spring Boot 4.x workers: </w:t>
      </w:r>
      <w:r>
        <w:t xml:space="preserve">SIEM ingestion, isolation actions, evidence collection, IP blocking, credential revocation, restore automation — idempotent workers on the base framework (re-delivery must be safe).</w:t>
      </w:r>
    </w:p>
    <w:p xmlns:wp14="http://schemas.microsoft.com/office/word/2010/wordml" w14:paraId="194123B3" wp14:textId="77777777">
      <w:pPr>
        <w:pStyle w:val="ListParagraph"/>
        <w:numPr>
          <w:ilvl w:val="0"/>
          <w:numId w:val="2"/>
        </w:numPr>
        <w:spacing w:after="60" w:line="264"/>
      </w:pPr>
      <w:r>
        <w:rPr>
          <w:b/>
          <w:bCs/>
        </w:rPr>
        <w:t xml:space="preserve">Error handling: </w:t>
      </w:r>
      <w:r>
        <w:t xml:space="preserve">failed isolation raises a BPMN error that escalates to the incident commander rather than silently retrying forever.</w:t>
      </w:r>
    </w:p>
    <w:p xmlns:wp14="http://schemas.microsoft.com/office/word/2010/wordml" w14:paraId="7FFB56F4" wp14:textId="77777777">
      <w:pPr>
        <w:pStyle w:val="Heading2"/>
        <w:spacing w:before="260" w:after="120"/>
      </w:pPr>
      <w:r>
        <w:rPr>
          <w:color w:val="1F3A5F"/>
        </w:rPr>
        <w:t xml:space="preserve">Expected Deliverables</w:t>
      </w:r>
    </w:p>
    <w:p xmlns:wp14="http://schemas.microsoft.com/office/word/2010/wordml" w14:paraId="1A029381" wp14:textId="77777777">
      <w:pPr>
        <w:pStyle w:val="ListParagraph"/>
        <w:numPr>
          <w:ilvl w:val="0"/>
          <w:numId w:val="2"/>
        </w:numPr>
        <w:spacing w:after="60" w:line="264"/>
      </w:pPr>
      <w:r>
        <w:t xml:space="preserve">BPMN 2.0 model(s) deployed to Camunda 8.9 SaaS, including all sub-processes and the ad-hoc sub-process.</w:t>
      </w:r>
    </w:p>
    <w:p xmlns:wp14="http://schemas.microsoft.com/office/word/2010/wordml" w14:paraId="76DBCE54" wp14:textId="77777777">
      <w:pPr>
        <w:pStyle w:val="ListParagraph"/>
        <w:numPr>
          <w:ilvl w:val="0"/>
          <w:numId w:val="2"/>
        </w:numPr>
        <w:spacing w:after="60" w:line="264"/>
      </w:pPr>
      <w:r>
        <w:t xml:space="preserve">DMN 1.3 decision tables (deployed and invoked from the process via business rule tasks).</w:t>
      </w:r>
    </w:p>
    <w:p xmlns:wp14="http://schemas.microsoft.com/office/word/2010/wordml" w14:paraId="55CB6385" wp14:textId="77777777">
      <w:pPr>
        <w:pStyle w:val="ListParagraph"/>
        <w:numPr>
          <w:ilvl w:val="0"/>
          <w:numId w:val="2"/>
        </w:numPr>
        <w:spacing w:after="60" w:line="264"/>
      </w:pPr>
      <w:r>
        <w:t xml:space="preserve">AI Connector configuration for every AI step, with prompt design and output variable mapping documented.</w:t>
      </w:r>
    </w:p>
    <w:p xmlns:wp14="http://schemas.microsoft.com/office/word/2010/wordml" w14:paraId="1B591980" wp14:textId="77777777">
      <w:pPr>
        <w:pStyle w:val="ListParagraph"/>
        <w:numPr>
          <w:ilvl w:val="0"/>
          <w:numId w:val="2"/>
        </w:numPr>
        <w:spacing w:after="60" w:line="264" w:lineRule="auto"/>
        <w:rPr/>
      </w:pPr>
      <w:r w:rsidRPr="0AF95A37" w:rsidR="0AF95A37">
        <w:rPr>
          <w:lang w:val="en-US"/>
        </w:rPr>
        <w:t>Tasklist forms for every human task, assigned to the correct persona (candidate groups / assignees).</w:t>
      </w:r>
    </w:p>
    <w:p xmlns:wp14="http://schemas.microsoft.com/office/word/2010/wordml" w14:paraId="2DBCA417" wp14:textId="77777777">
      <w:pPr>
        <w:pStyle w:val="ListParagraph"/>
        <w:numPr>
          <w:ilvl w:val="0"/>
          <w:numId w:val="2"/>
        </w:numPr>
        <w:spacing w:after="60" w:line="264"/>
      </w:pPr>
      <w:r>
        <w:t xml:space="preserve">Spring Boot 4.x job workers built on the base framework for every service task, following the framework's hexagonal layering.</w:t>
      </w:r>
    </w:p>
    <w:p xmlns:wp14="http://schemas.microsoft.com/office/word/2010/wordml" w14:paraId="15424E98" wp14:textId="77777777">
      <w:pPr>
        <w:pStyle w:val="ListParagraph"/>
        <w:numPr>
          <w:ilvl w:val="0"/>
          <w:numId w:val="2"/>
        </w:numPr>
        <w:spacing w:after="60" w:line="264" w:lineRule="auto"/>
        <w:rPr/>
      </w:pPr>
      <w:r w:rsidRPr="0AF95A37" w:rsidR="0AF95A37">
        <w:rPr>
          <w:lang w:val="en-US"/>
        </w:rPr>
        <w:t>Error handling: BPMN error events, retry configuration on workers, and compensation/rollback where the flow indicates it.</w:t>
      </w:r>
    </w:p>
    <w:p xmlns:wp14="http://schemas.microsoft.com/office/word/2010/wordml" w14:paraId="7A75D30D" wp14:textId="77777777">
      <w:pPr>
        <w:pStyle w:val="ListParagraph"/>
        <w:numPr>
          <w:ilvl w:val="0"/>
          <w:numId w:val="2"/>
        </w:numPr>
        <w:spacing w:after="60" w:line="264"/>
      </w:pPr>
      <w:r>
        <w:t xml:space="preserve">Testing evidence: at least one end-to-end happy path execution in Operate, plus one exception path (screenshots or recording).</w:t>
      </w:r>
    </w:p>
    <w:p xmlns:wp14="http://schemas.microsoft.com/office/word/2010/wordml" w14:paraId="45FB0818" wp14:textId="77777777">
      <w:r>
        <w:br w:type="page"/>
      </w:r>
    </w:p>
    <w:p xmlns:wp14="http://schemas.microsoft.com/office/word/2010/wordml" w14:paraId="137CE20E" wp14:textId="77777777">
      <w:pPr>
        <w:pStyle w:val="Heading1"/>
        <w:spacing w:before="320" w:after="160"/>
      </w:pPr>
      <w:r>
        <w:rPr>
          <w:color w:val="1F3A5F"/>
        </w:rPr>
        <w:t xml:space="preserve">8. Use Case 5: Catastrophe Insurance Claims Processing</w:t>
      </w:r>
    </w:p>
    <w:p xmlns:wp14="http://schemas.microsoft.com/office/word/2010/wordml" w14:paraId="70B3BCEA" wp14:textId="77777777">
      <w:pPr>
        <w:pStyle w:val="Heading2"/>
        <w:spacing w:before="260" w:after="120"/>
      </w:pPr>
      <w:r>
        <w:rPr>
          <w:color w:val="1F3A5F"/>
        </w:rPr>
        <w:t xml:space="preserve">Business Background</w:t>
      </w:r>
    </w:p>
    <w:p xmlns:wp14="http://schemas.microsoft.com/office/word/2010/wordml" w14:paraId="2E6D54B8" wp14:textId="77777777">
      <w:pPr>
        <w:spacing w:after="120" w:line="276"/>
      </w:pPr>
      <w:r>
        <w:t xml:space="preserve">After a major weather event, a general insurer receives a surge of property claims — often 50× normal volume within days. Manual damage assessment and sequential fraud checks create backlogs of weeks, while regulators and customers expect fast, fair settlement.</w:t>
      </w:r>
    </w:p>
    <w:p xmlns:wp14="http://schemas.microsoft.com/office/word/2010/wordml" w14:paraId="5C5BDB62" wp14:textId="77777777">
      <w:pPr>
        <w:spacing w:after="120" w:line="276" w:lineRule="auto"/>
      </w:pPr>
      <w:r w:rsidRPr="0AF95A37" w:rsidR="0AF95A37">
        <w:rPr>
          <w:lang w:val="en-US"/>
        </w:rPr>
        <w:t>The insurer wants a surge-ready claims journey: AI assesses damage from submitted photos at intake, policy and coverage checks are rule-driven, field inspection and fraud screening run in parallel, and a fraud investigator can order exactly the extended checks a suspicious claim warrants.</w:t>
      </w:r>
    </w:p>
    <w:p xmlns:wp14="http://schemas.microsoft.com/office/word/2010/wordml" w14:paraId="592D0798" wp14:textId="77777777">
      <w:pPr>
        <w:pStyle w:val="Heading2"/>
        <w:spacing w:before="260" w:after="120"/>
      </w:pPr>
      <w:r>
        <w:rPr>
          <w:color w:val="1F3A5F"/>
        </w:rPr>
        <w:t xml:space="preserve">Objective</w:t>
      </w:r>
    </w:p>
    <w:p xmlns:wp14="http://schemas.microsoft.com/office/word/2010/wordml" w14:paraId="67860164" wp14:textId="77777777">
      <w:pPr>
        <w:spacing w:after="120" w:line="276" w:lineRule="auto"/>
      </w:pPr>
      <w:r w:rsidRPr="0AF95A37" w:rsidR="0AF95A37">
        <w:rPr>
          <w:lang w:val="en-US"/>
        </w:rPr>
        <w:t>Design and implement catastrophe claims processing on the base framework, demonstrating AI-based damage assessment and fraud scoring, coverage and settlement DMN decisions, parallel inspection and fraud streams, an ad-hoc extended-investigation stage, and a payment sub-process with compensation.</w:t>
      </w:r>
    </w:p>
    <w:p xmlns:wp14="http://schemas.microsoft.com/office/word/2010/wordml" w14:paraId="0518FF24" wp14:textId="77777777">
      <w:pPr>
        <w:pStyle w:val="Heading2"/>
        <w:spacing w:before="260" w:after="120"/>
      </w:pPr>
      <w:r>
        <w:rPr>
          <w:color w:val="1F3A5F"/>
        </w:rPr>
        <w:t xml:space="preserve">Personas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xmlns:wp14="http://schemas.microsoft.com/office/word/2010/wordml" w:rsidTr="0AF95A37" w14:paraId="4DA11FCE" wp14:textId="77777777">
        <w:trPr>
          <w:tblHeader/>
        </w:trPr>
        <w:tc>
          <w:tcPr>
            <w:tcW w:w="2200" w:type="dxa"/>
            <w:shd w:val="clear" w:color="auto" w:fill="1F3A5F"/>
            <w:tcMar>
              <w:top w:w="80" w:type="dxa"/>
              <w:left w:w="110" w:type="dxa"/>
              <w:bottom w:w="80" w:type="dxa"/>
              <w:right w:w="110" w:type="dxa"/>
            </w:tcMar>
            <w:vAlign w:val="center"/>
          </w:tcPr>
          <w:p w14:paraId="2C02796F" wp14:textId="77777777">
            <w:pPr>
              <w:spacing w:after="0" w:line="252"/>
              <w:jc w:val="left"/>
            </w:pPr>
            <w:r>
              <w:rPr>
                <w:b/>
                <w:bCs/>
                <w:color w:val="FFFFFF"/>
                <w:sz w:val="21"/>
                <w:szCs w:val="21"/>
              </w:rPr>
              <w:t xml:space="preserve">Persona</w:t>
            </w:r>
          </w:p>
        </w:tc>
        <w:tc>
          <w:tcPr>
            <w:tcW w:w="4300" w:type="dxa"/>
            <w:shd w:val="clear" w:color="auto" w:fill="1F3A5F"/>
            <w:tcMar>
              <w:top w:w="80" w:type="dxa"/>
              <w:left w:w="110" w:type="dxa"/>
              <w:bottom w:w="80" w:type="dxa"/>
              <w:right w:w="110" w:type="dxa"/>
            </w:tcMar>
            <w:vAlign w:val="center"/>
          </w:tcPr>
          <w:p w14:paraId="3BFA4A8E" wp14:textId="77777777">
            <w:pPr>
              <w:spacing w:after="0" w:line="252"/>
              <w:jc w:val="left"/>
            </w:pPr>
            <w:r>
              <w:rPr>
                <w:b/>
                <w:bCs/>
                <w:color w:val="FFFFFF"/>
                <w:sz w:val="21"/>
                <w:szCs w:val="21"/>
              </w:rPr>
              <w:t xml:space="preserve">Role in the Process</w:t>
            </w:r>
          </w:p>
        </w:tc>
        <w:tc>
          <w:tcPr>
            <w:tcW w:w="2860" w:type="dxa"/>
            <w:shd w:val="clear" w:color="auto" w:fill="1F3A5F"/>
            <w:tcMar>
              <w:top w:w="80" w:type="dxa"/>
              <w:left w:w="110" w:type="dxa"/>
              <w:bottom w:w="80" w:type="dxa"/>
              <w:right w:w="110" w:type="dxa"/>
            </w:tcMar>
            <w:vAlign w:val="center"/>
          </w:tcPr>
          <w:p w14:paraId="1D736524" wp14:textId="77777777">
            <w:pPr>
              <w:spacing w:after="0" w:line="252" w:lineRule="auto"/>
              <w:jc w:val="left"/>
            </w:pPr>
            <w:r w:rsidRPr="0AF95A37" w:rsidR="0AF95A37">
              <w:rPr>
                <w:b w:val="1"/>
                <w:bCs w:val="1"/>
                <w:color w:val="FFFFFF"/>
                <w:sz w:val="21"/>
                <w:szCs w:val="21"/>
                <w:lang w:val="en-US"/>
              </w:rPr>
              <w:t>Tasklist Involvement</w:t>
            </w:r>
          </w:p>
        </w:tc>
      </w:tr>
      <w:tr xmlns:wp14="http://schemas.microsoft.com/office/word/2010/wordml" w:rsidTr="0AF95A37" w14:paraId="75024350" wp14:textId="77777777">
        <w:tc>
          <w:tcPr>
            <w:tcW w:w="2200" w:type="dxa"/>
            <w:tcMar>
              <w:top w:w="80" w:type="dxa"/>
              <w:left w:w="110" w:type="dxa"/>
              <w:bottom w:w="80" w:type="dxa"/>
              <w:right w:w="110" w:type="dxa"/>
            </w:tcMar>
            <w:vAlign w:val="center"/>
          </w:tcPr>
          <w:p w14:paraId="4FCDCACB" wp14:textId="77777777">
            <w:pPr>
              <w:spacing w:after="0" w:line="252"/>
              <w:jc w:val="left"/>
            </w:pPr>
            <w:r>
              <w:rPr>
                <w:b/>
                <w:bCs/>
                <w:sz w:val="20"/>
                <w:szCs w:val="20"/>
              </w:rPr>
              <w:t xml:space="preserve">Policyholder (Customer)</w:t>
            </w:r>
          </w:p>
        </w:tc>
        <w:tc>
          <w:tcPr>
            <w:tcW w:w="4300" w:type="dxa"/>
            <w:tcMar>
              <w:top w:w="80" w:type="dxa"/>
              <w:left w:w="110" w:type="dxa"/>
              <w:bottom w:w="80" w:type="dxa"/>
              <w:right w:w="110" w:type="dxa"/>
            </w:tcMar>
            <w:vAlign w:val="center"/>
          </w:tcPr>
          <w:p w14:paraId="4A4C12CA" wp14:textId="77777777">
            <w:pPr>
              <w:spacing w:after="0" w:line="252"/>
              <w:jc w:val="left"/>
            </w:pPr>
            <w:r>
              <w:rPr>
                <w:sz w:val="20"/>
                <w:szCs w:val="20"/>
              </w:rPr>
              <w:t xml:space="preserve">Submits the claim (FNOL) with photos and documents; receives settlement or denial.</w:t>
            </w:r>
          </w:p>
        </w:tc>
        <w:tc>
          <w:tcPr>
            <w:tcW w:w="2860" w:type="dxa"/>
            <w:tcMar>
              <w:top w:w="80" w:type="dxa"/>
              <w:left w:w="110" w:type="dxa"/>
              <w:bottom w:w="80" w:type="dxa"/>
              <w:right w:w="110" w:type="dxa"/>
            </w:tcMar>
            <w:vAlign w:val="center"/>
          </w:tcPr>
          <w:p w14:paraId="3E37C2F0" wp14:textId="77777777">
            <w:pPr>
              <w:spacing w:after="0" w:line="252"/>
              <w:jc w:val="left"/>
            </w:pPr>
            <w:r>
              <w:rPr>
                <w:sz w:val="20"/>
                <w:szCs w:val="20"/>
              </w:rPr>
              <w:t xml:space="preserve">External start; responds to document-request tasks.</w:t>
            </w:r>
          </w:p>
        </w:tc>
      </w:tr>
      <w:tr xmlns:wp14="http://schemas.microsoft.com/office/word/2010/wordml" w:rsidTr="0AF95A37" w14:paraId="5F35CF34" wp14:textId="77777777">
        <w:tc>
          <w:tcPr>
            <w:tcW w:w="2200" w:type="dxa"/>
            <w:shd w:val="clear" w:color="auto" w:fill="EEF3F8"/>
            <w:tcMar>
              <w:top w:w="80" w:type="dxa"/>
              <w:left w:w="110" w:type="dxa"/>
              <w:bottom w:w="80" w:type="dxa"/>
              <w:right w:w="110" w:type="dxa"/>
            </w:tcMar>
            <w:vAlign w:val="center"/>
          </w:tcPr>
          <w:p w14:paraId="1338CB0A" wp14:textId="77777777">
            <w:pPr>
              <w:spacing w:after="0" w:line="252"/>
              <w:jc w:val="left"/>
            </w:pPr>
            <w:r>
              <w:rPr>
                <w:b/>
                <w:bCs/>
                <w:sz w:val="20"/>
                <w:szCs w:val="20"/>
              </w:rPr>
              <w:t xml:space="preserve">Claims Intake Officer</w:t>
            </w:r>
          </w:p>
        </w:tc>
        <w:tc>
          <w:tcPr>
            <w:tcW w:w="4300" w:type="dxa"/>
            <w:shd w:val="clear" w:color="auto" w:fill="EEF3F8"/>
            <w:tcMar>
              <w:top w:w="80" w:type="dxa"/>
              <w:left w:w="110" w:type="dxa"/>
              <w:bottom w:w="80" w:type="dxa"/>
              <w:right w:w="110" w:type="dxa"/>
            </w:tcMar>
            <w:vAlign w:val="center"/>
          </w:tcPr>
          <w:p w14:paraId="14EC189E" wp14:textId="77777777">
            <w:pPr>
              <w:spacing w:after="0" w:line="252" w:lineRule="auto"/>
              <w:jc w:val="left"/>
            </w:pPr>
            <w:r w:rsidRPr="0AF95A37" w:rsidR="0AF95A37">
              <w:rPr>
                <w:sz w:val="20"/>
                <w:szCs w:val="20"/>
                <w:lang w:val="en-US"/>
              </w:rPr>
              <w:t>Handles intake exceptions and incomplete submissions.</w:t>
            </w:r>
          </w:p>
        </w:tc>
        <w:tc>
          <w:tcPr>
            <w:tcW w:w="2860" w:type="dxa"/>
            <w:shd w:val="clear" w:color="auto" w:fill="EEF3F8"/>
            <w:tcMar>
              <w:top w:w="80" w:type="dxa"/>
              <w:left w:w="110" w:type="dxa"/>
              <w:bottom w:w="80" w:type="dxa"/>
              <w:right w:w="110" w:type="dxa"/>
            </w:tcMar>
            <w:vAlign w:val="center"/>
          </w:tcPr>
          <w:p w14:paraId="505BA35D" wp14:textId="77777777">
            <w:pPr>
              <w:spacing w:after="0" w:line="252"/>
              <w:jc w:val="left"/>
            </w:pPr>
            <w:r>
              <w:rPr>
                <w:sz w:val="20"/>
                <w:szCs w:val="20"/>
              </w:rPr>
              <w:t xml:space="preserve">Completes intake exception tasks.</w:t>
            </w:r>
          </w:p>
        </w:tc>
      </w:tr>
      <w:tr xmlns:wp14="http://schemas.microsoft.com/office/word/2010/wordml" w:rsidTr="0AF95A37" w14:paraId="584FFA52" wp14:textId="77777777">
        <w:tc>
          <w:tcPr>
            <w:tcW w:w="2200" w:type="dxa"/>
            <w:tcMar>
              <w:top w:w="80" w:type="dxa"/>
              <w:left w:w="110" w:type="dxa"/>
              <w:bottom w:w="80" w:type="dxa"/>
              <w:right w:w="110" w:type="dxa"/>
            </w:tcMar>
            <w:vAlign w:val="center"/>
          </w:tcPr>
          <w:p w14:paraId="74213A9C" wp14:textId="77777777">
            <w:pPr>
              <w:spacing w:after="0" w:line="252"/>
              <w:jc w:val="left"/>
            </w:pPr>
            <w:r>
              <w:rPr>
                <w:b/>
                <w:bCs/>
                <w:sz w:val="20"/>
                <w:szCs w:val="20"/>
              </w:rPr>
              <w:t xml:space="preserve">Field Adjuster</w:t>
            </w:r>
          </w:p>
        </w:tc>
        <w:tc>
          <w:tcPr>
            <w:tcW w:w="4300" w:type="dxa"/>
            <w:tcMar>
              <w:top w:w="80" w:type="dxa"/>
              <w:left w:w="110" w:type="dxa"/>
              <w:bottom w:w="80" w:type="dxa"/>
              <w:right w:w="110" w:type="dxa"/>
            </w:tcMar>
            <w:vAlign w:val="center"/>
          </w:tcPr>
          <w:p w14:paraId="3BBAB483" wp14:textId="77777777">
            <w:pPr>
              <w:spacing w:after="0" w:line="252" w:lineRule="auto"/>
              <w:jc w:val="left"/>
            </w:pPr>
            <w:r w:rsidRPr="0AF95A37" w:rsidR="0AF95A37">
              <w:rPr>
                <w:sz w:val="20"/>
                <w:szCs w:val="20"/>
                <w:lang w:val="en-US"/>
              </w:rPr>
              <w:t>Inspects the property and submits the inspection report.</w:t>
            </w:r>
          </w:p>
        </w:tc>
        <w:tc>
          <w:tcPr>
            <w:tcW w:w="2860" w:type="dxa"/>
            <w:tcMar>
              <w:top w:w="80" w:type="dxa"/>
              <w:left w:w="110" w:type="dxa"/>
              <w:bottom w:w="80" w:type="dxa"/>
              <w:right w:w="110" w:type="dxa"/>
            </w:tcMar>
            <w:vAlign w:val="center"/>
          </w:tcPr>
          <w:p w14:paraId="480149C8" wp14:textId="77777777">
            <w:pPr>
              <w:spacing w:after="0" w:line="252"/>
              <w:jc w:val="left"/>
            </w:pPr>
            <w:r>
              <w:rPr>
                <w:sz w:val="20"/>
                <w:szCs w:val="20"/>
              </w:rPr>
              <w:t xml:space="preserve">Completes the field inspection task.</w:t>
            </w:r>
          </w:p>
        </w:tc>
      </w:tr>
      <w:tr xmlns:wp14="http://schemas.microsoft.com/office/word/2010/wordml" w:rsidTr="0AF95A37" w14:paraId="4BA53ED9" wp14:textId="77777777">
        <w:tc>
          <w:tcPr>
            <w:tcW w:w="2200" w:type="dxa"/>
            <w:shd w:val="clear" w:color="auto" w:fill="EEF3F8"/>
            <w:tcMar>
              <w:top w:w="80" w:type="dxa"/>
              <w:left w:w="110" w:type="dxa"/>
              <w:bottom w:w="80" w:type="dxa"/>
              <w:right w:w="110" w:type="dxa"/>
            </w:tcMar>
            <w:vAlign w:val="center"/>
          </w:tcPr>
          <w:p w14:paraId="29583DB1" wp14:textId="77777777">
            <w:pPr>
              <w:spacing w:after="0" w:line="252"/>
              <w:jc w:val="left"/>
            </w:pPr>
            <w:r>
              <w:rPr>
                <w:b/>
                <w:bCs/>
                <w:sz w:val="20"/>
                <w:szCs w:val="20"/>
              </w:rPr>
              <w:t xml:space="preserve">Fraud Investigator</w:t>
            </w:r>
          </w:p>
        </w:tc>
        <w:tc>
          <w:tcPr>
            <w:tcW w:w="4300" w:type="dxa"/>
            <w:shd w:val="clear" w:color="auto" w:fill="EEF3F8"/>
            <w:tcMar>
              <w:top w:w="80" w:type="dxa"/>
              <w:left w:w="110" w:type="dxa"/>
              <w:bottom w:w="80" w:type="dxa"/>
              <w:right w:w="110" w:type="dxa"/>
            </w:tcMar>
            <w:vAlign w:val="center"/>
          </w:tcPr>
          <w:p w14:paraId="7DBB29B3" wp14:textId="77777777">
            <w:pPr>
              <w:spacing w:after="0" w:line="252" w:lineRule="auto"/>
              <w:jc w:val="left"/>
            </w:pPr>
            <w:r w:rsidRPr="0AF95A37" w:rsidR="0AF95A37">
              <w:rPr>
                <w:sz w:val="20"/>
                <w:szCs w:val="20"/>
                <w:lang w:val="en-US"/>
              </w:rPr>
              <w:t>Investigates flagged claims; selects the extended checks required.</w:t>
            </w:r>
          </w:p>
        </w:tc>
        <w:tc>
          <w:tcPr>
            <w:tcW w:w="2860" w:type="dxa"/>
            <w:shd w:val="clear" w:color="auto" w:fill="EEF3F8"/>
            <w:tcMar>
              <w:top w:w="80" w:type="dxa"/>
              <w:left w:w="110" w:type="dxa"/>
              <w:bottom w:w="80" w:type="dxa"/>
              <w:right w:w="110" w:type="dxa"/>
            </w:tcMar>
            <w:vAlign w:val="center"/>
          </w:tcPr>
          <w:p w14:paraId="763D1E29" wp14:textId="77777777">
            <w:pPr>
              <w:spacing w:after="0" w:line="252"/>
              <w:jc w:val="left"/>
            </w:pPr>
            <w:r>
              <w:rPr>
                <w:sz w:val="20"/>
                <w:szCs w:val="20"/>
              </w:rPr>
              <w:t xml:space="preserve">Activates and completes ad-hoc investigation tasks.</w:t>
            </w:r>
          </w:p>
        </w:tc>
      </w:tr>
      <w:tr xmlns:wp14="http://schemas.microsoft.com/office/word/2010/wordml" w:rsidTr="0AF95A37" w14:paraId="5BAA54E9" wp14:textId="77777777">
        <w:tc>
          <w:tcPr>
            <w:tcW w:w="2200" w:type="dxa"/>
            <w:tcMar>
              <w:top w:w="80" w:type="dxa"/>
              <w:left w:w="110" w:type="dxa"/>
              <w:bottom w:w="80" w:type="dxa"/>
              <w:right w:w="110" w:type="dxa"/>
            </w:tcMar>
            <w:vAlign w:val="center"/>
          </w:tcPr>
          <w:p w14:paraId="3BA43967" wp14:textId="77777777">
            <w:pPr>
              <w:spacing w:after="0" w:line="252"/>
              <w:jc w:val="left"/>
            </w:pPr>
            <w:r>
              <w:rPr>
                <w:b/>
                <w:bCs/>
                <w:sz w:val="20"/>
                <w:szCs w:val="20"/>
              </w:rPr>
              <w:t xml:space="preserve">Claims Manager</w:t>
            </w:r>
          </w:p>
        </w:tc>
        <w:tc>
          <w:tcPr>
            <w:tcW w:w="4300" w:type="dxa"/>
            <w:tcMar>
              <w:top w:w="80" w:type="dxa"/>
              <w:left w:w="110" w:type="dxa"/>
              <w:bottom w:w="80" w:type="dxa"/>
              <w:right w:w="110" w:type="dxa"/>
            </w:tcMar>
            <w:vAlign w:val="center"/>
          </w:tcPr>
          <w:p w14:paraId="56B4BB27" wp14:textId="77777777">
            <w:pPr>
              <w:spacing w:after="0" w:line="252"/>
              <w:jc w:val="left"/>
            </w:pPr>
            <w:r>
              <w:rPr>
                <w:sz w:val="20"/>
                <w:szCs w:val="20"/>
              </w:rPr>
              <w:t xml:space="preserve">Takes the final settle/deny decision within their authority limit.</w:t>
            </w:r>
          </w:p>
        </w:tc>
        <w:tc>
          <w:tcPr>
            <w:tcW w:w="2860" w:type="dxa"/>
            <w:tcMar>
              <w:top w:w="80" w:type="dxa"/>
              <w:left w:w="110" w:type="dxa"/>
              <w:bottom w:w="80" w:type="dxa"/>
              <w:right w:w="110" w:type="dxa"/>
            </w:tcMar>
            <w:vAlign w:val="center"/>
          </w:tcPr>
          <w:p w14:paraId="281D4C7F" wp14:textId="77777777">
            <w:pPr>
              <w:spacing w:after="0" w:line="252"/>
              <w:jc w:val="left"/>
            </w:pPr>
            <w:r>
              <w:rPr>
                <w:sz w:val="20"/>
                <w:szCs w:val="20"/>
              </w:rPr>
              <w:t xml:space="preserve">Completes the final decision task.</w:t>
            </w:r>
          </w:p>
        </w:tc>
      </w:tr>
    </w:tbl>
    <w:p xmlns:wp14="http://schemas.microsoft.com/office/word/2010/wordml" w14:paraId="049F31CB" wp14:textId="77777777">
      <w:pPr>
        <w:spacing w:after="120" w:line="276"/>
      </w:pPr>
      <w:r/>
    </w:p>
    <w:p xmlns:wp14="http://schemas.microsoft.com/office/word/2010/wordml" w14:paraId="26B5434A" wp14:textId="77777777">
      <w:pPr>
        <w:pStyle w:val="Heading2"/>
        <w:spacing w:before="260" w:after="120"/>
      </w:pPr>
      <w:r>
        <w:rPr>
          <w:color w:val="1F3A5F"/>
        </w:rPr>
        <w:t xml:space="preserve">Business Flow</w:t>
      </w:r>
    </w:p>
    <w:p xmlns:wp14="http://schemas.microsoft.com/office/word/2010/wordml" w14:paraId="69AE1F84" wp14:textId="77777777">
      <w:pPr>
        <w:pStyle w:val="ListParagraph"/>
        <w:numPr>
          <w:ilvl w:val="0"/>
          <w:numId w:val="7"/>
        </w:numPr>
        <w:spacing w:after="70" w:line="264" w:lineRule="auto"/>
        <w:rPr/>
      </w:pPr>
      <w:r w:rsidRPr="0AF95A37" w:rsidR="0AF95A37">
        <w:rPr>
          <w:lang w:val="en-US"/>
        </w:rPr>
        <w:t>The policyholder submits a first notice of loss (FNOL) with photos and supporting documents.</w:t>
      </w:r>
    </w:p>
    <w:p xmlns:wp14="http://schemas.microsoft.com/office/word/2010/wordml" w14:paraId="14D057BC" wp14:textId="77777777">
      <w:pPr>
        <w:pStyle w:val="ListParagraph"/>
        <w:numPr>
          <w:ilvl w:val="0"/>
          <w:numId w:val="7"/>
        </w:numPr>
        <w:spacing w:after="70" w:line="264"/>
      </w:pPr>
      <w:r>
        <w:t xml:space="preserve">An AI step assesses damage from the photos and produces a structured loss estimate with confidence scores.</w:t>
      </w:r>
    </w:p>
    <w:p xmlns:wp14="http://schemas.microsoft.com/office/word/2010/wordml" w14:paraId="08251AFF" wp14:textId="77777777">
      <w:pPr>
        <w:pStyle w:val="ListParagraph"/>
        <w:numPr>
          <w:ilvl w:val="0"/>
          <w:numId w:val="7"/>
        </w:numPr>
        <w:spacing w:after="70" w:line="264" w:lineRule="auto"/>
        <w:rPr/>
      </w:pPr>
      <w:r w:rsidRPr="0AF95A37" w:rsidR="0AF95A37">
        <w:rPr>
          <w:lang w:val="en-US"/>
        </w:rPr>
        <w:t>The system validates policy status and premium standing.</w:t>
      </w:r>
    </w:p>
    <w:p xmlns:wp14="http://schemas.microsoft.com/office/word/2010/wordml" w14:paraId="4B2C8C48" wp14:textId="77777777">
      <w:pPr>
        <w:pStyle w:val="ListParagraph"/>
        <w:numPr>
          <w:ilvl w:val="0"/>
          <w:numId w:val="7"/>
        </w:numPr>
        <w:spacing w:after="70" w:line="264" w:lineRule="auto"/>
        <w:rPr/>
      </w:pPr>
      <w:r w:rsidRPr="0AF95A37" w:rsidR="0AF95A37">
        <w:rPr>
          <w:lang w:val="en-US"/>
        </w:rPr>
        <w:t>A DMN decision determines coverage and deductible. Non-covered claims receive a denial letter with an explanation and the process ends.</w:t>
      </w:r>
    </w:p>
    <w:p xmlns:wp14="http://schemas.microsoft.com/office/word/2010/wordml" w14:paraId="5A6CAFD1" wp14:textId="77777777">
      <w:pPr>
        <w:pStyle w:val="ListParagraph"/>
        <w:numPr>
          <w:ilvl w:val="0"/>
          <w:numId w:val="7"/>
        </w:numPr>
        <w:spacing w:after="70" w:line="264"/>
      </w:pPr>
      <w:r>
        <w:t xml:space="preserve">Covered claims fan out in parallel: a Field Inspection sub-process (schedule the adjuster, then on-site inspection and report) and a Fraud Screening sub-process (AI fraud scoring on patterns and anomalies, then a DMN threshold decision).</w:t>
      </w:r>
    </w:p>
    <w:p xmlns:wp14="http://schemas.microsoft.com/office/word/2010/wordml" w14:paraId="05F5B502" wp14:textId="77777777">
      <w:pPr>
        <w:pStyle w:val="ListParagraph"/>
        <w:numPr>
          <w:ilvl w:val="0"/>
          <w:numId w:val="7"/>
        </w:numPr>
        <w:spacing w:after="70" w:line="264"/>
      </w:pPr>
      <w:r>
        <w:t xml:space="preserve">A DMN decision computes the settlement amount and the approval authority level, reconciling the AI estimate with the adjuster's report.</w:t>
      </w:r>
    </w:p>
    <w:p xmlns:wp14="http://schemas.microsoft.com/office/word/2010/wordml" w14:paraId="080F6EA6" wp14:textId="77777777">
      <w:pPr>
        <w:pStyle w:val="ListParagraph"/>
        <w:numPr>
          <w:ilvl w:val="0"/>
          <w:numId w:val="7"/>
        </w:numPr>
        <w:spacing w:after="70" w:line="264" w:lineRule="auto"/>
        <w:rPr/>
      </w:pPr>
      <w:r w:rsidRPr="0AF95A37" w:rsidR="0AF95A37">
        <w:rPr>
          <w:lang w:val="en-US"/>
        </w:rPr>
        <w:t>If fraud screening flagged the claim, the fraud investigator opens an ad-hoc extended-investigation stage and selects only the checks needed: second site visit, additional document request, claimant interview.</w:t>
      </w:r>
    </w:p>
    <w:p xmlns:wp14="http://schemas.microsoft.com/office/word/2010/wordml" w14:paraId="2C551D8B" wp14:textId="77777777">
      <w:pPr>
        <w:pStyle w:val="ListParagraph"/>
        <w:numPr>
          <w:ilvl w:val="0"/>
          <w:numId w:val="7"/>
        </w:numPr>
        <w:spacing w:after="70" w:line="264" w:lineRule="auto"/>
        <w:rPr/>
      </w:pPr>
      <w:r w:rsidRPr="0AF95A37" w:rsidR="0AF95A37">
        <w:rPr>
          <w:lang w:val="en-US"/>
        </w:rPr>
        <w:t>The claims manager takes the final decision in Tasklist: approve settlement or deny.</w:t>
      </w:r>
    </w:p>
    <w:p xmlns:wp14="http://schemas.microsoft.com/office/word/2010/wordml" w14:paraId="14124F2C" wp14:textId="77777777">
      <w:pPr>
        <w:pStyle w:val="ListParagraph"/>
        <w:numPr>
          <w:ilvl w:val="0"/>
          <w:numId w:val="7"/>
        </w:numPr>
        <w:spacing w:after="70" w:line="264" w:lineRule="auto"/>
        <w:rPr/>
      </w:pPr>
      <w:r w:rsidRPr="0AF95A37" w:rsidR="0AF95A37">
        <w:rPr>
          <w:lang w:val="en-US"/>
        </w:rPr>
        <w:t>On approval, the Payment sub-process disburses the settlement and an AI step drafts the settlement letter; a payment failure after partial disbursement must trigger compensation.</w:t>
      </w:r>
    </w:p>
    <w:p xmlns:wp14="http://schemas.microsoft.com/office/word/2010/wordml" w14:paraId="3E127C4A" wp14:textId="77777777">
      <w:pPr>
        <w:pStyle w:val="ListParagraph"/>
        <w:numPr>
          <w:ilvl w:val="0"/>
          <w:numId w:val="7"/>
        </w:numPr>
        <w:spacing w:after="70" w:line="264" w:lineRule="auto"/>
        <w:rPr/>
      </w:pPr>
      <w:r w:rsidRPr="0AF95A37" w:rsidR="0AF95A37">
        <w:rPr>
          <w:lang w:val="en-US"/>
        </w:rPr>
        <w:t>The claim is closed and records are archived; denials at any point produce a reasoned denial letter.</w:t>
      </w:r>
    </w:p>
    <w:p xmlns:wp14="http://schemas.microsoft.com/office/word/2010/wordml" w14:paraId="526964A4" wp14:textId="77777777">
      <w:pPr>
        <w:pStyle w:val="Heading2"/>
        <w:spacing w:before="260" w:after="120"/>
      </w:pPr>
      <w:r>
        <w:rPr>
          <w:color w:val="1F3A5F"/>
        </w:rPr>
        <w:t xml:space="preserve">Conceptual Flow Diagram</w:t>
      </w:r>
    </w:p>
    <w:p xmlns:wp14="http://schemas.microsoft.com/office/word/2010/wordml" w14:paraId="314DDEBA" wp14:textId="77777777">
      <w:pPr>
        <w:spacing w:after="120" w:line="276"/>
      </w:pPr>
      <w:r>
        <w:rPr>
          <w:i/>
          <w:iCs/>
          <w:color w:val="546E7A"/>
          <w:sz w:val="20"/>
          <w:szCs w:val="20"/>
        </w:rPr>
        <w:t xml:space="preserve">Read this diagram using the legend in Section 2. It describes what must happen and who acts — the BPMN design that realizes it is part of your assessment.</w:t>
      </w:r>
    </w:p>
    <w:p xmlns:wp14="http://schemas.microsoft.com/office/word/2010/wordml" w14:paraId="53128261" wp14:textId="77777777">
      <w:pPr>
        <w:spacing w:before="120" w:after="120"/>
        <w:jc w:val="center"/>
      </w:pPr>
      <w:r>
        <w:drawing>
          <wp:inline xmlns:wp14="http://schemas.microsoft.com/office/word/2010/wordprocessingDrawing" distT="0" distB="0" distL="0" distR="0" wp14:anchorId="4EB154F9" wp14:editId="7777777">
            <wp:extent cx="5229225" cy="7620000"/>
            <wp:effectExtent l="0" t="0" r="0" b="0"/>
            <wp:docPr id="1543817011" name="8. Use Case 5: Catastrophe Insurance Claims Processing conceptual flow" descr="8. Use Case 5: Catastrophe Insurance Claims Processing conceptual flow" title="8. Use Case 5: Catastrophe Insurance Claims Processing conceptu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9225" cy="7620000"/>
                    </a:xfrm>
                    <a:prstGeom prst="rect">
                      <a:avLst/>
                    </a:prstGeom>
                  </pic:spPr>
                </pic:pic>
              </a:graphicData>
            </a:graphic>
          </wp:inline>
        </w:drawing>
      </w:r>
    </w:p>
    <w:p xmlns:wp14="http://schemas.microsoft.com/office/word/2010/wordml" w14:paraId="7AA95610" wp14:textId="77777777">
      <w:pPr>
        <w:pStyle w:val="Heading2"/>
        <w:spacing w:before="260" w:after="120"/>
      </w:pPr>
      <w:r>
        <w:rPr>
          <w:color w:val="1F3A5F"/>
        </w:rPr>
        <w:t xml:space="preserve">Camunda 8.9 Implementation Expectations</w:t>
      </w:r>
    </w:p>
    <w:p xmlns:wp14="http://schemas.microsoft.com/office/word/2010/wordml" w14:paraId="44EE6E9C" wp14:textId="77777777">
      <w:pPr>
        <w:pStyle w:val="ListParagraph"/>
        <w:numPr>
          <w:ilvl w:val="0"/>
          <w:numId w:val="2"/>
        </w:numPr>
        <w:spacing w:after="60" w:line="264"/>
      </w:pPr>
      <w:r>
        <w:rPr>
          <w:b/>
          <w:bCs/>
        </w:rPr>
        <w:t xml:space="preserve">Processes &amp; sub-processes: </w:t>
      </w:r>
      <w:r>
        <w:t xml:space="preserve">Field Inspection, Fraud Screening and Payment as sub-processes; Payment with compensation handlers.</w:t>
      </w:r>
    </w:p>
    <w:p xmlns:wp14="http://schemas.microsoft.com/office/word/2010/wordml" w14:paraId="74EA7076" wp14:textId="77777777">
      <w:pPr>
        <w:pStyle w:val="ListParagraph"/>
        <w:numPr>
          <w:ilvl w:val="0"/>
          <w:numId w:val="2"/>
        </w:numPr>
        <w:spacing w:after="60" w:line="264"/>
      </w:pPr>
      <w:r>
        <w:rPr>
          <w:b/>
          <w:bCs/>
        </w:rPr>
        <w:t xml:space="preserve">DMN: </w:t>
      </w:r>
      <w:r>
        <w:t xml:space="preserve">three decision tables — Coverage &amp; Deductible, Fraud Risk Threshold, and Settlement Amount &amp; Authority — with the authority output routing to the correct approver level.</w:t>
      </w:r>
    </w:p>
    <w:p xmlns:wp14="http://schemas.microsoft.com/office/word/2010/wordml" w14:paraId="4809C57D" wp14:textId="77777777">
      <w:pPr>
        <w:pStyle w:val="ListParagraph"/>
        <w:numPr>
          <w:ilvl w:val="0"/>
          <w:numId w:val="2"/>
        </w:numPr>
        <w:spacing w:after="60" w:line="264" w:lineRule="auto"/>
        <w:rPr/>
      </w:pPr>
      <w:r w:rsidRPr="0AF95A37" w:rsidR="0AF95A37">
        <w:rPr>
          <w:b w:val="1"/>
          <w:bCs w:val="1"/>
          <w:lang w:val="en-US"/>
        </w:rPr>
        <w:t xml:space="preserve">AI Connector: </w:t>
      </w:r>
      <w:r w:rsidRPr="0AF95A37" w:rsidR="0AF95A37">
        <w:rPr>
          <w:lang w:val="en-US"/>
        </w:rPr>
        <w:t>damage assessment from photos at intake, fraud scoring in screening, and settlement-letter drafting at payout (minimum two of the three implemented, all three designed).</w:t>
      </w:r>
    </w:p>
    <w:p xmlns:wp14="http://schemas.microsoft.com/office/word/2010/wordml" w14:paraId="023E0DE9" wp14:textId="77777777">
      <w:pPr>
        <w:pStyle w:val="ListParagraph"/>
        <w:numPr>
          <w:ilvl w:val="0"/>
          <w:numId w:val="2"/>
        </w:numPr>
        <w:spacing w:after="60" w:line="264" w:lineRule="auto"/>
        <w:rPr/>
      </w:pPr>
      <w:r w:rsidRPr="0AF95A37" w:rsidR="0AF95A37">
        <w:rPr>
          <w:b w:val="1"/>
          <w:bCs w:val="1"/>
          <w:lang w:val="en-US"/>
        </w:rPr>
        <w:t xml:space="preserve">Ad-hoc sub-process: </w:t>
      </w:r>
      <w:r w:rsidRPr="0AF95A37" w:rsidR="0AF95A37">
        <w:rPr>
          <w:lang w:val="en-US"/>
        </w:rPr>
        <w:t>extended investigation as an ad-hoc sub-process; the investigator activates only what the claim warrants and can add a repeat check.</w:t>
      </w:r>
    </w:p>
    <w:p xmlns:wp14="http://schemas.microsoft.com/office/word/2010/wordml" w14:paraId="7D8C4069" wp14:textId="77777777">
      <w:pPr>
        <w:pStyle w:val="ListParagraph"/>
        <w:numPr>
          <w:ilvl w:val="0"/>
          <w:numId w:val="2"/>
        </w:numPr>
        <w:spacing w:after="60" w:line="264"/>
      </w:pPr>
      <w:r>
        <w:rPr>
          <w:b/>
          <w:bCs/>
        </w:rPr>
        <w:t xml:space="preserve">Surge readiness: </w:t>
      </w:r>
      <w:r>
        <w:t xml:space="preserve">explain (in the design note) how the model and workers behave under 50× volume — idempotency, worker scaling, and multi-instance considerations.</w:t>
      </w:r>
    </w:p>
    <w:p xmlns:wp14="http://schemas.microsoft.com/office/word/2010/wordml" w14:paraId="34FDBF23" wp14:textId="77777777">
      <w:pPr>
        <w:pStyle w:val="ListParagraph"/>
        <w:numPr>
          <w:ilvl w:val="0"/>
          <w:numId w:val="2"/>
        </w:numPr>
        <w:spacing w:after="60" w:line="264" w:lineRule="auto"/>
        <w:rPr/>
      </w:pPr>
      <w:r w:rsidRPr="0AF95A37" w:rsidR="0AF95A37">
        <w:rPr>
          <w:b w:val="1"/>
          <w:bCs w:val="1"/>
          <w:lang w:val="en-US"/>
        </w:rPr>
        <w:t xml:space="preserve">Tasklist: </w:t>
      </w:r>
      <w:r w:rsidRPr="0AF95A37" w:rsidR="0AF95A37">
        <w:rPr>
          <w:lang w:val="en-US"/>
        </w:rPr>
        <w:t>intake exceptions, field inspection, investigation tasks, and the manager decision as forms with candidate groups per persona.</w:t>
      </w:r>
    </w:p>
    <w:p xmlns:wp14="http://schemas.microsoft.com/office/word/2010/wordml" w14:paraId="7466BF1C" wp14:textId="77777777">
      <w:pPr>
        <w:pStyle w:val="ListParagraph"/>
        <w:numPr>
          <w:ilvl w:val="0"/>
          <w:numId w:val="2"/>
        </w:numPr>
        <w:spacing w:after="60" w:line="264"/>
      </w:pPr>
      <w:r>
        <w:rPr>
          <w:b/>
          <w:bCs/>
        </w:rPr>
        <w:t xml:space="preserve">Spring Boot 4.x workers: </w:t>
      </w:r>
      <w:r>
        <w:t xml:space="preserve">policy validation, scheduling, payment disbursement, letter dispatch, and archiving as job workers on the base framework.</w:t>
      </w:r>
    </w:p>
    <w:p xmlns:wp14="http://schemas.microsoft.com/office/word/2010/wordml" w14:paraId="38987BED" wp14:textId="77777777">
      <w:pPr>
        <w:pStyle w:val="ListParagraph"/>
        <w:numPr>
          <w:ilvl w:val="0"/>
          <w:numId w:val="2"/>
        </w:numPr>
        <w:spacing w:after="60" w:line="264"/>
      </w:pPr>
      <w:r>
        <w:rPr>
          <w:b/>
          <w:bCs/>
        </w:rPr>
        <w:t xml:space="preserve">Error handling: </w:t>
      </w:r>
      <w:r>
        <w:t xml:space="preserve">payment gateway failure with bounded retries, then a BPMN error into the compensation path; duplicate FNOL submissions must be handled idempotently.</w:t>
      </w:r>
    </w:p>
    <w:p xmlns:wp14="http://schemas.microsoft.com/office/word/2010/wordml" w14:paraId="16D99FD4" wp14:textId="77777777">
      <w:pPr>
        <w:pStyle w:val="Heading2"/>
        <w:spacing w:before="260" w:after="120"/>
      </w:pPr>
      <w:r>
        <w:rPr>
          <w:color w:val="1F3A5F"/>
        </w:rPr>
        <w:t xml:space="preserve">Expected Deliverables</w:t>
      </w:r>
    </w:p>
    <w:p xmlns:wp14="http://schemas.microsoft.com/office/word/2010/wordml" w14:paraId="5497F526" wp14:textId="77777777">
      <w:pPr>
        <w:pStyle w:val="ListParagraph"/>
        <w:numPr>
          <w:ilvl w:val="0"/>
          <w:numId w:val="2"/>
        </w:numPr>
        <w:spacing w:after="60" w:line="264"/>
      </w:pPr>
      <w:r>
        <w:t xml:space="preserve">BPMN 2.0 model(s) deployed to Camunda 8.9 SaaS, including all sub-processes and the ad-hoc sub-process.</w:t>
      </w:r>
    </w:p>
    <w:p xmlns:wp14="http://schemas.microsoft.com/office/word/2010/wordml" w14:paraId="272C5636" wp14:textId="77777777">
      <w:pPr>
        <w:pStyle w:val="ListParagraph"/>
        <w:numPr>
          <w:ilvl w:val="0"/>
          <w:numId w:val="2"/>
        </w:numPr>
        <w:spacing w:after="60" w:line="264"/>
      </w:pPr>
      <w:r>
        <w:t xml:space="preserve">DMN 1.3 decision tables (deployed and invoked from the process via business rule tasks).</w:t>
      </w:r>
    </w:p>
    <w:p xmlns:wp14="http://schemas.microsoft.com/office/word/2010/wordml" w14:paraId="7BEEFBB2" wp14:textId="77777777">
      <w:pPr>
        <w:pStyle w:val="ListParagraph"/>
        <w:numPr>
          <w:ilvl w:val="0"/>
          <w:numId w:val="2"/>
        </w:numPr>
        <w:spacing w:after="60" w:line="264"/>
      </w:pPr>
      <w:r>
        <w:t xml:space="preserve">AI Connector configuration for every AI step, with prompt design and output variable mapping documented.</w:t>
      </w:r>
    </w:p>
    <w:p xmlns:wp14="http://schemas.microsoft.com/office/word/2010/wordml" w14:paraId="6A48E028" wp14:textId="77777777">
      <w:pPr>
        <w:pStyle w:val="ListParagraph"/>
        <w:numPr>
          <w:ilvl w:val="0"/>
          <w:numId w:val="2"/>
        </w:numPr>
        <w:spacing w:after="60" w:line="264" w:lineRule="auto"/>
        <w:rPr/>
      </w:pPr>
      <w:r w:rsidRPr="0AF95A37" w:rsidR="0AF95A37">
        <w:rPr>
          <w:lang w:val="en-US"/>
        </w:rPr>
        <w:t>Tasklist forms for every human task, assigned to the correct persona (candidate groups / assignees).</w:t>
      </w:r>
    </w:p>
    <w:p xmlns:wp14="http://schemas.microsoft.com/office/word/2010/wordml" w14:paraId="46049746" wp14:textId="77777777">
      <w:pPr>
        <w:pStyle w:val="ListParagraph"/>
        <w:numPr>
          <w:ilvl w:val="0"/>
          <w:numId w:val="2"/>
        </w:numPr>
        <w:spacing w:after="60" w:line="264"/>
      </w:pPr>
      <w:r>
        <w:t xml:space="preserve">Spring Boot 4.x job workers built on the base framework for every service task, following the framework's hexagonal layering.</w:t>
      </w:r>
    </w:p>
    <w:p xmlns:wp14="http://schemas.microsoft.com/office/word/2010/wordml" w14:paraId="328D99C5" wp14:textId="77777777">
      <w:pPr>
        <w:pStyle w:val="ListParagraph"/>
        <w:numPr>
          <w:ilvl w:val="0"/>
          <w:numId w:val="2"/>
        </w:numPr>
        <w:spacing w:after="60" w:line="264" w:lineRule="auto"/>
        <w:rPr/>
      </w:pPr>
      <w:r w:rsidRPr="0AF95A37" w:rsidR="0AF95A37">
        <w:rPr>
          <w:lang w:val="en-US"/>
        </w:rPr>
        <w:t>Error handling: BPMN error events, retry configuration on workers, and compensation/rollback where the flow indicates it.</w:t>
      </w:r>
    </w:p>
    <w:p xmlns:wp14="http://schemas.microsoft.com/office/word/2010/wordml" w14:paraId="20B0AF35" wp14:textId="77777777">
      <w:pPr>
        <w:pStyle w:val="ListParagraph"/>
        <w:numPr>
          <w:ilvl w:val="0"/>
          <w:numId w:val="2"/>
        </w:numPr>
        <w:spacing w:after="60" w:line="264"/>
      </w:pPr>
      <w:r>
        <w:t xml:space="preserve">Testing evidence: at least one end-to-end happy path execution in Operate, plus one exception path (screenshots or recording).</w:t>
      </w:r>
    </w:p>
    <w:p xmlns:wp14="http://schemas.microsoft.com/office/word/2010/wordml" w14:paraId="62486C05" wp14:textId="77777777">
      <w:r>
        <w:br w:type="page"/>
      </w:r>
    </w:p>
    <w:p xmlns:wp14="http://schemas.microsoft.com/office/word/2010/wordml" w14:paraId="610CA2EA" wp14:textId="77777777">
      <w:pPr>
        <w:pStyle w:val="Heading1"/>
        <w:spacing w:before="320" w:after="160"/>
      </w:pPr>
      <w:r>
        <w:rPr>
          <w:color w:val="1F3A5F"/>
        </w:rPr>
        <w:t xml:space="preserve">9. Evaluation Rubric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5760"/>
      </w:tblGrid>
      <w:tr xmlns:wp14="http://schemas.microsoft.com/office/word/2010/wordml" w:rsidTr="0AF95A37" w14:paraId="37A4D2AE" wp14:textId="77777777">
        <w:trPr>
          <w:tblHeader/>
        </w:trPr>
        <w:tc>
          <w:tcPr>
            <w:tcW w:w="2700" w:type="dxa"/>
            <w:shd w:val="clear" w:color="auto" w:fill="1F3A5F"/>
            <w:tcMar>
              <w:top w:w="80" w:type="dxa"/>
              <w:left w:w="110" w:type="dxa"/>
              <w:bottom w:w="80" w:type="dxa"/>
              <w:right w:w="110" w:type="dxa"/>
            </w:tcMar>
            <w:vAlign w:val="center"/>
          </w:tcPr>
          <w:p w14:paraId="7FD57CA8" wp14:textId="77777777">
            <w:pPr>
              <w:spacing w:after="0" w:line="252"/>
              <w:jc w:val="left"/>
            </w:pPr>
            <w:r>
              <w:rPr>
                <w:b/>
                <w:bCs/>
                <w:color w:val="FFFFFF"/>
                <w:sz w:val="21"/>
                <w:szCs w:val="21"/>
              </w:rPr>
              <w:t xml:space="preserve">Criterion</w:t>
            </w:r>
          </w:p>
        </w:tc>
        <w:tc>
          <w:tcPr>
            <w:tcW w:w="900" w:type="dxa"/>
            <w:shd w:val="clear" w:color="auto" w:fill="1F3A5F"/>
            <w:tcMar>
              <w:top w:w="80" w:type="dxa"/>
              <w:left w:w="110" w:type="dxa"/>
              <w:bottom w:w="80" w:type="dxa"/>
              <w:right w:w="110" w:type="dxa"/>
            </w:tcMar>
            <w:vAlign w:val="center"/>
          </w:tcPr>
          <w:p w14:paraId="65A7799B" wp14:textId="77777777">
            <w:pPr>
              <w:spacing w:after="0" w:line="252"/>
              <w:jc w:val="center"/>
            </w:pPr>
            <w:r>
              <w:rPr>
                <w:b/>
                <w:bCs/>
                <w:color w:val="FFFFFF"/>
                <w:sz w:val="21"/>
                <w:szCs w:val="21"/>
              </w:rPr>
              <w:t xml:space="preserve">Weight</w:t>
            </w:r>
          </w:p>
        </w:tc>
        <w:tc>
          <w:tcPr>
            <w:tcW w:w="5760" w:type="dxa"/>
            <w:shd w:val="clear" w:color="auto" w:fill="1F3A5F"/>
            <w:tcMar>
              <w:top w:w="80" w:type="dxa"/>
              <w:left w:w="110" w:type="dxa"/>
              <w:bottom w:w="80" w:type="dxa"/>
              <w:right w:w="110" w:type="dxa"/>
            </w:tcMar>
            <w:vAlign w:val="center"/>
          </w:tcPr>
          <w:p w14:paraId="77FAFC1C" wp14:textId="77777777">
            <w:pPr>
              <w:spacing w:after="0" w:line="252"/>
              <w:jc w:val="left"/>
            </w:pPr>
            <w:r>
              <w:rPr>
                <w:b/>
                <w:bCs/>
                <w:color w:val="FFFFFF"/>
                <w:sz w:val="21"/>
                <w:szCs w:val="21"/>
              </w:rPr>
              <w:t xml:space="preserve">What a strong submission looks like</w:t>
            </w:r>
          </w:p>
        </w:tc>
      </w:tr>
      <w:tr xmlns:wp14="http://schemas.microsoft.com/office/word/2010/wordml" w:rsidTr="0AF95A37" w14:paraId="14A1041D" wp14:textId="77777777">
        <w:tc>
          <w:tcPr>
            <w:tcW w:w="2700" w:type="dxa"/>
            <w:tcMar>
              <w:top w:w="80" w:type="dxa"/>
              <w:left w:w="110" w:type="dxa"/>
              <w:bottom w:w="80" w:type="dxa"/>
              <w:right w:w="110" w:type="dxa"/>
            </w:tcMar>
            <w:vAlign w:val="center"/>
          </w:tcPr>
          <w:p w14:paraId="68A50096" wp14:textId="77777777">
            <w:pPr>
              <w:spacing w:after="0" w:line="252"/>
              <w:jc w:val="left"/>
            </w:pPr>
            <w:r>
              <w:rPr>
                <w:b/>
                <w:bCs/>
                <w:sz w:val="20"/>
                <w:szCs w:val="20"/>
              </w:rPr>
              <w:t xml:space="preserve">Process modeling quality</w:t>
            </w:r>
          </w:p>
        </w:tc>
        <w:tc>
          <w:tcPr>
            <w:tcW w:w="900" w:type="dxa"/>
            <w:tcMar>
              <w:top w:w="80" w:type="dxa"/>
              <w:left w:w="110" w:type="dxa"/>
              <w:bottom w:w="80" w:type="dxa"/>
              <w:right w:w="110" w:type="dxa"/>
            </w:tcMar>
            <w:vAlign w:val="center"/>
          </w:tcPr>
          <w:p w14:paraId="17DCED26" wp14:textId="77777777">
            <w:pPr>
              <w:spacing w:after="0" w:line="252"/>
              <w:jc w:val="center"/>
            </w:pPr>
            <w:r>
              <w:rPr>
                <w:sz w:val="20"/>
                <w:szCs w:val="20"/>
              </w:rPr>
              <w:t xml:space="preserve">20%</w:t>
            </w:r>
          </w:p>
        </w:tc>
        <w:tc>
          <w:tcPr>
            <w:tcW w:w="5760" w:type="dxa"/>
            <w:tcMar>
              <w:top w:w="80" w:type="dxa"/>
              <w:left w:w="110" w:type="dxa"/>
              <w:bottom w:w="80" w:type="dxa"/>
              <w:right w:w="110" w:type="dxa"/>
            </w:tcMar>
            <w:vAlign w:val="center"/>
          </w:tcPr>
          <w:p w14:paraId="2E71CBD7" wp14:textId="77777777">
            <w:pPr>
              <w:spacing w:after="0" w:line="252"/>
              <w:jc w:val="left"/>
            </w:pPr>
            <w:r>
              <w:rPr>
                <w:sz w:val="20"/>
                <w:szCs w:val="20"/>
              </w:rPr>
              <w:t xml:space="preserve">Clean BPMN aligned to the conceptual flow; correct gateway and sub-process choices; readable model with meaningful element names.</w:t>
            </w:r>
          </w:p>
        </w:tc>
      </w:tr>
      <w:tr xmlns:wp14="http://schemas.microsoft.com/office/word/2010/wordml" w:rsidTr="0AF95A37" w14:paraId="3DC9CA9E" wp14:textId="77777777">
        <w:tc>
          <w:tcPr>
            <w:tcW w:w="2700" w:type="dxa"/>
            <w:shd w:val="clear" w:color="auto" w:fill="EEF3F8"/>
            <w:tcMar>
              <w:top w:w="80" w:type="dxa"/>
              <w:left w:w="110" w:type="dxa"/>
              <w:bottom w:w="80" w:type="dxa"/>
              <w:right w:w="110" w:type="dxa"/>
            </w:tcMar>
            <w:vAlign w:val="center"/>
          </w:tcPr>
          <w:p w14:paraId="12C94E8E" wp14:textId="77777777">
            <w:pPr>
              <w:spacing w:after="0" w:line="252"/>
              <w:jc w:val="left"/>
            </w:pPr>
            <w:r>
              <w:rPr>
                <w:b/>
                <w:bCs/>
                <w:sz w:val="20"/>
                <w:szCs w:val="20"/>
              </w:rPr>
              <w:t xml:space="preserve">DMN design</w:t>
            </w:r>
          </w:p>
        </w:tc>
        <w:tc>
          <w:tcPr>
            <w:tcW w:w="900" w:type="dxa"/>
            <w:shd w:val="clear" w:color="auto" w:fill="EEF3F8"/>
            <w:tcMar>
              <w:top w:w="80" w:type="dxa"/>
              <w:left w:w="110" w:type="dxa"/>
              <w:bottom w:w="80" w:type="dxa"/>
              <w:right w:w="110" w:type="dxa"/>
            </w:tcMar>
            <w:vAlign w:val="center"/>
          </w:tcPr>
          <w:p w14:paraId="33E27760" wp14:textId="77777777">
            <w:pPr>
              <w:spacing w:after="0" w:line="252"/>
              <w:jc w:val="center"/>
            </w:pPr>
            <w:r>
              <w:rPr>
                <w:sz w:val="20"/>
                <w:szCs w:val="20"/>
              </w:rPr>
              <w:t xml:space="preserve">15%</w:t>
            </w:r>
          </w:p>
        </w:tc>
        <w:tc>
          <w:tcPr>
            <w:tcW w:w="5760" w:type="dxa"/>
            <w:shd w:val="clear" w:color="auto" w:fill="EEF3F8"/>
            <w:tcMar>
              <w:top w:w="80" w:type="dxa"/>
              <w:left w:w="110" w:type="dxa"/>
              <w:bottom w:w="80" w:type="dxa"/>
              <w:right w:w="110" w:type="dxa"/>
            </w:tcMar>
            <w:vAlign w:val="center"/>
          </w:tcPr>
          <w:p w14:paraId="3973F97C" wp14:textId="77777777">
            <w:pPr>
              <w:spacing w:after="0" w:line="252" w:lineRule="auto"/>
              <w:jc w:val="left"/>
            </w:pPr>
            <w:r w:rsidRPr="0AF95A37" w:rsidR="0AF95A37">
              <w:rPr>
                <w:sz w:val="20"/>
                <w:szCs w:val="20"/>
                <w:lang w:val="en-US"/>
              </w:rPr>
              <w:t>Correct hit policies with justification; inputs sourced from process/AI variables; tables versioned and unit-testable.</w:t>
            </w:r>
          </w:p>
        </w:tc>
      </w:tr>
      <w:tr xmlns:wp14="http://schemas.microsoft.com/office/word/2010/wordml" w:rsidTr="0AF95A37" w14:paraId="06E2738D" wp14:textId="77777777">
        <w:tc>
          <w:tcPr>
            <w:tcW w:w="2700" w:type="dxa"/>
            <w:tcMar>
              <w:top w:w="80" w:type="dxa"/>
              <w:left w:w="110" w:type="dxa"/>
              <w:bottom w:w="80" w:type="dxa"/>
              <w:right w:w="110" w:type="dxa"/>
            </w:tcMar>
            <w:vAlign w:val="center"/>
          </w:tcPr>
          <w:p w14:paraId="6EEAAF43" wp14:textId="77777777">
            <w:pPr>
              <w:spacing w:after="0" w:line="252"/>
              <w:jc w:val="left"/>
            </w:pPr>
            <w:r>
              <w:rPr>
                <w:b/>
                <w:bCs/>
                <w:sz w:val="20"/>
                <w:szCs w:val="20"/>
              </w:rPr>
              <w:t xml:space="preserve">AI Connector usage</w:t>
            </w:r>
          </w:p>
        </w:tc>
        <w:tc>
          <w:tcPr>
            <w:tcW w:w="900" w:type="dxa"/>
            <w:tcMar>
              <w:top w:w="80" w:type="dxa"/>
              <w:left w:w="110" w:type="dxa"/>
              <w:bottom w:w="80" w:type="dxa"/>
              <w:right w:w="110" w:type="dxa"/>
            </w:tcMar>
            <w:vAlign w:val="center"/>
          </w:tcPr>
          <w:p w14:paraId="6861B118" wp14:textId="77777777">
            <w:pPr>
              <w:spacing w:after="0" w:line="252"/>
              <w:jc w:val="center"/>
            </w:pPr>
            <w:r>
              <w:rPr>
                <w:sz w:val="20"/>
                <w:szCs w:val="20"/>
              </w:rPr>
              <w:t xml:space="preserve">15%</w:t>
            </w:r>
          </w:p>
        </w:tc>
        <w:tc>
          <w:tcPr>
            <w:tcW w:w="5760" w:type="dxa"/>
            <w:tcMar>
              <w:top w:w="80" w:type="dxa"/>
              <w:left w:w="110" w:type="dxa"/>
              <w:bottom w:w="80" w:type="dxa"/>
              <w:right w:w="110" w:type="dxa"/>
            </w:tcMar>
            <w:vAlign w:val="center"/>
          </w:tcPr>
          <w:p w14:paraId="2D524140" wp14:textId="77777777">
            <w:pPr>
              <w:spacing w:after="0" w:line="252"/>
              <w:jc w:val="left"/>
            </w:pPr>
            <w:r>
              <w:rPr>
                <w:sz w:val="20"/>
                <w:szCs w:val="20"/>
              </w:rPr>
              <w:t xml:space="preserve">Well-designed prompts using process variables; structured outputs mapped to variables; failure/timeout handling on AI steps.</w:t>
            </w:r>
          </w:p>
        </w:tc>
      </w:tr>
      <w:tr xmlns:wp14="http://schemas.microsoft.com/office/word/2010/wordml" w:rsidTr="0AF95A37" w14:paraId="17ADAD0C" wp14:textId="77777777">
        <w:tc>
          <w:tcPr>
            <w:tcW w:w="2700" w:type="dxa"/>
            <w:shd w:val="clear" w:color="auto" w:fill="EEF3F8"/>
            <w:tcMar>
              <w:top w:w="80" w:type="dxa"/>
              <w:left w:w="110" w:type="dxa"/>
              <w:bottom w:w="80" w:type="dxa"/>
              <w:right w:w="110" w:type="dxa"/>
            </w:tcMar>
            <w:vAlign w:val="center"/>
          </w:tcPr>
          <w:p w14:paraId="45B8643B" wp14:textId="77777777">
            <w:pPr>
              <w:spacing w:after="0" w:line="252"/>
              <w:jc w:val="left"/>
            </w:pPr>
            <w:r>
              <w:rPr>
                <w:b/>
                <w:bCs/>
                <w:sz w:val="20"/>
                <w:szCs w:val="20"/>
              </w:rPr>
              <w:t xml:space="preserve">Ad-hoc sub-process</w:t>
            </w:r>
          </w:p>
        </w:tc>
        <w:tc>
          <w:tcPr>
            <w:tcW w:w="900" w:type="dxa"/>
            <w:shd w:val="clear" w:color="auto" w:fill="EEF3F8"/>
            <w:tcMar>
              <w:top w:w="80" w:type="dxa"/>
              <w:left w:w="110" w:type="dxa"/>
              <w:bottom w:w="80" w:type="dxa"/>
              <w:right w:w="110" w:type="dxa"/>
            </w:tcMar>
            <w:vAlign w:val="center"/>
          </w:tcPr>
          <w:p w14:paraId="434B6B21" wp14:textId="77777777">
            <w:pPr>
              <w:spacing w:after="0" w:line="252"/>
              <w:jc w:val="center"/>
            </w:pPr>
            <w:r>
              <w:rPr>
                <w:sz w:val="20"/>
                <w:szCs w:val="20"/>
              </w:rPr>
              <w:t xml:space="preserve">10%</w:t>
            </w:r>
          </w:p>
        </w:tc>
        <w:tc>
          <w:tcPr>
            <w:tcW w:w="5760" w:type="dxa"/>
            <w:shd w:val="clear" w:color="auto" w:fill="EEF3F8"/>
            <w:tcMar>
              <w:top w:w="80" w:type="dxa"/>
              <w:left w:w="110" w:type="dxa"/>
              <w:bottom w:w="80" w:type="dxa"/>
              <w:right w:w="110" w:type="dxa"/>
            </w:tcMar>
            <w:vAlign w:val="center"/>
          </w:tcPr>
          <w:p w14:paraId="5396926C" wp14:textId="77777777">
            <w:pPr>
              <w:spacing w:after="0" w:line="252" w:lineRule="auto"/>
              <w:jc w:val="left"/>
            </w:pPr>
            <w:r w:rsidRPr="0AF95A37" w:rsidR="0AF95A37">
              <w:rPr>
                <w:sz w:val="20"/>
                <w:szCs w:val="20"/>
                <w:lang w:val="en-US"/>
              </w:rPr>
              <w:t>True runtime task selection by the designated persona; correct completion condition; state handled cleanly.</w:t>
            </w:r>
          </w:p>
        </w:tc>
      </w:tr>
      <w:tr xmlns:wp14="http://schemas.microsoft.com/office/word/2010/wordml" w:rsidTr="0AF95A37" w14:paraId="2E708A2A" wp14:textId="77777777">
        <w:tc>
          <w:tcPr>
            <w:tcW w:w="2700" w:type="dxa"/>
            <w:tcMar>
              <w:top w:w="80" w:type="dxa"/>
              <w:left w:w="110" w:type="dxa"/>
              <w:bottom w:w="80" w:type="dxa"/>
              <w:right w:w="110" w:type="dxa"/>
            </w:tcMar>
            <w:vAlign w:val="center"/>
          </w:tcPr>
          <w:p w14:paraId="0B1E017E" wp14:textId="77777777">
            <w:pPr>
              <w:spacing w:after="0" w:line="252"/>
              <w:jc w:val="left"/>
            </w:pPr>
            <w:r>
              <w:rPr>
                <w:b/>
                <w:bCs/>
                <w:sz w:val="20"/>
                <w:szCs w:val="20"/>
              </w:rPr>
              <w:t xml:space="preserve">Spring Boot 4.x workers</w:t>
            </w:r>
          </w:p>
        </w:tc>
        <w:tc>
          <w:tcPr>
            <w:tcW w:w="900" w:type="dxa"/>
            <w:tcMar>
              <w:top w:w="80" w:type="dxa"/>
              <w:left w:w="110" w:type="dxa"/>
              <w:bottom w:w="80" w:type="dxa"/>
              <w:right w:w="110" w:type="dxa"/>
            </w:tcMar>
            <w:vAlign w:val="center"/>
          </w:tcPr>
          <w:p w14:paraId="2C874B54" wp14:textId="77777777">
            <w:pPr>
              <w:spacing w:after="0" w:line="252"/>
              <w:jc w:val="center"/>
            </w:pPr>
            <w:r>
              <w:rPr>
                <w:sz w:val="20"/>
                <w:szCs w:val="20"/>
              </w:rPr>
              <w:t xml:space="preserve">20%</w:t>
            </w:r>
          </w:p>
        </w:tc>
        <w:tc>
          <w:tcPr>
            <w:tcW w:w="5760" w:type="dxa"/>
            <w:tcMar>
              <w:top w:w="80" w:type="dxa"/>
              <w:left w:w="110" w:type="dxa"/>
              <w:bottom w:w="80" w:type="dxa"/>
              <w:right w:w="110" w:type="dxa"/>
            </w:tcMar>
            <w:vAlign w:val="center"/>
          </w:tcPr>
          <w:p w14:paraId="2F42B113" wp14:textId="77777777">
            <w:pPr>
              <w:spacing w:after="0" w:line="252" w:lineRule="auto"/>
              <w:jc w:val="left"/>
            </w:pPr>
            <w:r w:rsidRPr="0AF95A37" w:rsidR="0AF95A37">
              <w:rPr>
                <w:sz w:val="20"/>
                <w:szCs w:val="20"/>
                <w:lang w:val="en-US"/>
              </w:rPr>
              <w:t>Workers follow the base framework's layering and patterns; idempotent handlers; correct job activation, timeouts and retries; no business logic in the model that belongs in workers (and vice versa).</w:t>
            </w:r>
          </w:p>
        </w:tc>
      </w:tr>
      <w:tr xmlns:wp14="http://schemas.microsoft.com/office/word/2010/wordml" w:rsidTr="0AF95A37" w14:paraId="1DCE32F7" wp14:textId="77777777">
        <w:tc>
          <w:tcPr>
            <w:tcW w:w="2700" w:type="dxa"/>
            <w:shd w:val="clear" w:color="auto" w:fill="EEF3F8"/>
            <w:tcMar>
              <w:top w:w="80" w:type="dxa"/>
              <w:left w:w="110" w:type="dxa"/>
              <w:bottom w:w="80" w:type="dxa"/>
              <w:right w:w="110" w:type="dxa"/>
            </w:tcMar>
            <w:vAlign w:val="center"/>
          </w:tcPr>
          <w:p w14:paraId="64A4EBB1" wp14:textId="77777777">
            <w:pPr>
              <w:spacing w:after="0" w:line="252"/>
              <w:jc w:val="left"/>
            </w:pPr>
            <w:r>
              <w:rPr>
                <w:b/>
                <w:bCs/>
                <w:sz w:val="20"/>
                <w:szCs w:val="20"/>
              </w:rPr>
              <w:t xml:space="preserve">Error handling &amp; resilience</w:t>
            </w:r>
          </w:p>
        </w:tc>
        <w:tc>
          <w:tcPr>
            <w:tcW w:w="900" w:type="dxa"/>
            <w:shd w:val="clear" w:color="auto" w:fill="EEF3F8"/>
            <w:tcMar>
              <w:top w:w="80" w:type="dxa"/>
              <w:left w:w="110" w:type="dxa"/>
              <w:bottom w:w="80" w:type="dxa"/>
              <w:right w:w="110" w:type="dxa"/>
            </w:tcMar>
            <w:vAlign w:val="center"/>
          </w:tcPr>
          <w:p w14:paraId="1AF31760" wp14:textId="77777777">
            <w:pPr>
              <w:spacing w:after="0" w:line="252"/>
              <w:jc w:val="center"/>
            </w:pPr>
            <w:r>
              <w:rPr>
                <w:sz w:val="20"/>
                <w:szCs w:val="20"/>
              </w:rPr>
              <w:t xml:space="preserve">10%</w:t>
            </w:r>
          </w:p>
        </w:tc>
        <w:tc>
          <w:tcPr>
            <w:tcW w:w="5760" w:type="dxa"/>
            <w:shd w:val="clear" w:color="auto" w:fill="EEF3F8"/>
            <w:tcMar>
              <w:top w:w="80" w:type="dxa"/>
              <w:left w:w="110" w:type="dxa"/>
              <w:bottom w:w="80" w:type="dxa"/>
              <w:right w:w="110" w:type="dxa"/>
            </w:tcMar>
            <w:vAlign w:val="center"/>
          </w:tcPr>
          <w:p w14:paraId="3111908B" wp14:textId="77777777">
            <w:pPr>
              <w:spacing w:after="0" w:line="252"/>
              <w:jc w:val="left"/>
            </w:pPr>
            <w:r>
              <w:rPr>
                <w:sz w:val="20"/>
                <w:szCs w:val="20"/>
              </w:rPr>
              <w:t xml:space="preserve">BPMN errors vs. incidents used deliberately; compensation where the flow demands it; bounded retries with escalation.</w:t>
            </w:r>
          </w:p>
        </w:tc>
      </w:tr>
      <w:tr xmlns:wp14="http://schemas.microsoft.com/office/word/2010/wordml" w:rsidTr="0AF95A37" w14:paraId="7A841636" wp14:textId="77777777">
        <w:tc>
          <w:tcPr>
            <w:tcW w:w="2700" w:type="dxa"/>
            <w:tcMar>
              <w:top w:w="80" w:type="dxa"/>
              <w:left w:w="110" w:type="dxa"/>
              <w:bottom w:w="80" w:type="dxa"/>
              <w:right w:w="110" w:type="dxa"/>
            </w:tcMar>
            <w:vAlign w:val="center"/>
          </w:tcPr>
          <w:p w14:paraId="670F7CB3" wp14:textId="77777777">
            <w:pPr>
              <w:spacing w:after="0" w:line="252" w:lineRule="auto"/>
              <w:jc w:val="left"/>
            </w:pPr>
            <w:r w:rsidRPr="0AF95A37" w:rsidR="0AF95A37">
              <w:rPr>
                <w:b w:val="1"/>
                <w:bCs w:val="1"/>
                <w:sz w:val="20"/>
                <w:szCs w:val="20"/>
                <w:lang w:val="en-US"/>
              </w:rPr>
              <w:t>Tasklist &amp; personas</w:t>
            </w:r>
          </w:p>
        </w:tc>
        <w:tc>
          <w:tcPr>
            <w:tcW w:w="900" w:type="dxa"/>
            <w:tcMar>
              <w:top w:w="80" w:type="dxa"/>
              <w:left w:w="110" w:type="dxa"/>
              <w:bottom w:w="80" w:type="dxa"/>
              <w:right w:w="110" w:type="dxa"/>
            </w:tcMar>
            <w:vAlign w:val="center"/>
          </w:tcPr>
          <w:p w14:paraId="598B85BA" wp14:textId="77777777">
            <w:pPr>
              <w:spacing w:after="0" w:line="252"/>
              <w:jc w:val="center"/>
            </w:pPr>
            <w:r>
              <w:rPr>
                <w:sz w:val="20"/>
                <w:szCs w:val="20"/>
              </w:rPr>
              <w:t xml:space="preserve">5%</w:t>
            </w:r>
          </w:p>
        </w:tc>
        <w:tc>
          <w:tcPr>
            <w:tcW w:w="5760" w:type="dxa"/>
            <w:tcMar>
              <w:top w:w="80" w:type="dxa"/>
              <w:left w:w="110" w:type="dxa"/>
              <w:bottom w:w="80" w:type="dxa"/>
              <w:right w:w="110" w:type="dxa"/>
            </w:tcMar>
            <w:vAlign w:val="center"/>
          </w:tcPr>
          <w:p w14:paraId="65C59374" wp14:textId="77777777">
            <w:pPr>
              <w:spacing w:after="0" w:line="252"/>
              <w:jc w:val="left"/>
            </w:pPr>
            <w:r>
              <w:rPr>
                <w:sz w:val="20"/>
                <w:szCs w:val="20"/>
              </w:rPr>
              <w:t xml:space="preserve">Forms are usable; candidate groups match personas; task variables scoped correctly.</w:t>
            </w:r>
          </w:p>
        </w:tc>
      </w:tr>
      <w:tr xmlns:wp14="http://schemas.microsoft.com/office/word/2010/wordml" w:rsidTr="0AF95A37" w14:paraId="4448C559" wp14:textId="77777777">
        <w:tc>
          <w:tcPr>
            <w:tcW w:w="2700" w:type="dxa"/>
            <w:shd w:val="clear" w:color="auto" w:fill="EEF3F8"/>
            <w:tcMar>
              <w:top w:w="80" w:type="dxa"/>
              <w:left w:w="110" w:type="dxa"/>
              <w:bottom w:w="80" w:type="dxa"/>
              <w:right w:w="110" w:type="dxa"/>
            </w:tcMar>
            <w:vAlign w:val="center"/>
          </w:tcPr>
          <w:p w14:paraId="4EEA0103" wp14:textId="77777777">
            <w:pPr>
              <w:spacing w:after="0" w:line="252"/>
              <w:jc w:val="left"/>
            </w:pPr>
            <w:r>
              <w:rPr>
                <w:b/>
                <w:bCs/>
                <w:sz w:val="20"/>
                <w:szCs w:val="20"/>
              </w:rPr>
              <w:t xml:space="preserve">Testing evidence &amp; documentation</w:t>
            </w:r>
          </w:p>
        </w:tc>
        <w:tc>
          <w:tcPr>
            <w:tcW w:w="900" w:type="dxa"/>
            <w:shd w:val="clear" w:color="auto" w:fill="EEF3F8"/>
            <w:tcMar>
              <w:top w:w="80" w:type="dxa"/>
              <w:left w:w="110" w:type="dxa"/>
              <w:bottom w:w="80" w:type="dxa"/>
              <w:right w:w="110" w:type="dxa"/>
            </w:tcMar>
            <w:vAlign w:val="center"/>
          </w:tcPr>
          <w:p w14:paraId="2C2BE390" wp14:textId="77777777">
            <w:pPr>
              <w:spacing w:after="0" w:line="252"/>
              <w:jc w:val="center"/>
            </w:pPr>
            <w:r>
              <w:rPr>
                <w:sz w:val="20"/>
                <w:szCs w:val="20"/>
              </w:rPr>
              <w:t xml:space="preserve">5%</w:t>
            </w:r>
          </w:p>
        </w:tc>
        <w:tc>
          <w:tcPr>
            <w:tcW w:w="5760" w:type="dxa"/>
            <w:shd w:val="clear" w:color="auto" w:fill="EEF3F8"/>
            <w:tcMar>
              <w:top w:w="80" w:type="dxa"/>
              <w:left w:w="110" w:type="dxa"/>
              <w:bottom w:w="80" w:type="dxa"/>
              <w:right w:w="110" w:type="dxa"/>
            </w:tcMar>
            <w:vAlign w:val="center"/>
          </w:tcPr>
          <w:p w14:paraId="4CBE3699" wp14:textId="77777777">
            <w:pPr>
              <w:spacing w:after="0" w:line="252" w:lineRule="auto"/>
              <w:jc w:val="left"/>
            </w:pPr>
            <w:r w:rsidRPr="0AF95A37" w:rsidR="0AF95A37">
              <w:rPr>
                <w:sz w:val="20"/>
                <w:szCs w:val="20"/>
                <w:lang w:val="en-US"/>
              </w:rPr>
              <w:t>Happy path plus at least one exception path evidenced in Operate; concise design note explaining key decisions.</w:t>
            </w:r>
          </w:p>
        </w:tc>
      </w:tr>
    </w:tbl>
    <w:p xmlns:wp14="http://schemas.microsoft.com/office/word/2010/wordml" w14:paraId="7CEE4053" wp14:textId="77777777">
      <w:pPr>
        <w:pStyle w:val="Heading1"/>
        <w:spacing w:before="320" w:after="160"/>
      </w:pPr>
      <w:r>
        <w:rPr>
          <w:color w:val="1F3A5F"/>
        </w:rPr>
        <w:t xml:space="preserve">10. Submission Guidelines</w:t>
      </w:r>
    </w:p>
    <w:p xmlns:wp14="http://schemas.microsoft.com/office/word/2010/wordml" w14:paraId="60FA43AA" wp14:textId="77777777">
      <w:pPr>
        <w:pStyle w:val="ListParagraph"/>
        <w:numPr>
          <w:ilvl w:val="0"/>
          <w:numId w:val="2"/>
        </w:numPr>
        <w:spacing w:after="60" w:line="264"/>
      </w:pPr>
      <w:r>
        <w:t xml:space="preserve">Export your BPMN and DMN files from Web Modeler and commit them, together with your Spring Boot worker code, to the assessment repository under your name.</w:t>
      </w:r>
    </w:p>
    <w:p xmlns:wp14="http://schemas.microsoft.com/office/word/2010/wordml" w14:paraId="558B74A8" wp14:textId="77777777">
      <w:pPr>
        <w:pStyle w:val="ListParagraph"/>
        <w:numPr>
          <w:ilvl w:val="0"/>
          <w:numId w:val="2"/>
        </w:numPr>
        <w:spacing w:after="60" w:line="264"/>
      </w:pPr>
      <w:r>
        <w:t xml:space="preserve">Include a short design note (1–2 pages): sub-process choices (embedded vs. call activity), DMN hit policies, AI prompt design, and error-handling strategy.</w:t>
      </w:r>
    </w:p>
    <w:p xmlns:wp14="http://schemas.microsoft.com/office/word/2010/wordml" w14:paraId="0AB0695A" wp14:textId="77777777">
      <w:pPr>
        <w:pStyle w:val="ListParagraph"/>
        <w:numPr>
          <w:ilvl w:val="0"/>
          <w:numId w:val="2"/>
        </w:numPr>
        <w:spacing w:after="60" w:line="264"/>
      </w:pPr>
      <w:r>
        <w:t xml:space="preserve">Provide testing evidence from Operate: one full happy-path instance and one exception-path instance (screenshots or a short recording).</w:t>
      </w:r>
    </w:p>
    <w:p xmlns:wp14="http://schemas.microsoft.com/office/word/2010/wordml" w14:paraId="70447F4C" wp14:textId="77777777">
      <w:pPr>
        <w:pStyle w:val="ListParagraph"/>
        <w:numPr>
          <w:ilvl w:val="0"/>
          <w:numId w:val="2"/>
        </w:numPr>
        <w:spacing w:after="60" w:line="264" w:lineRule="auto"/>
        <w:rPr/>
      </w:pPr>
      <w:r w:rsidRPr="0AF95A37" w:rsidR="0AF95A37">
        <w:rPr>
          <w:lang w:val="en-US"/>
        </w:rPr>
        <w:t>Be prepared for a 30-minute walkthrough: you will demo the flow end-to-end through Tasklist and answer design-trade-off questions.</w:t>
      </w:r>
    </w:p>
    <w:p xmlns:wp14="http://schemas.microsoft.com/office/word/2010/wordml" w14:paraId="5948CF8E" wp14:textId="77777777">
      <w:pPr>
        <w:pStyle w:val="ListParagraph"/>
        <w:numPr>
          <w:ilvl w:val="0"/>
          <w:numId w:val="2"/>
        </w:numPr>
        <w:spacing w:after="60" w:line="264"/>
      </w:pPr>
      <w:r>
        <w:t xml:space="preserve">Timebox: 5 working days from assignment. Ask clarifying questions early — requirement interpretation is part of the assessment, but blocked time is not.</w:t>
      </w:r>
    </w:p>
    <w:sectPr>
      <w:pgSz w:w="12240" w:h="15840" w:orient="portrait"/>
      <w:pgMar w:top="1080" w:right="1300" w:bottom="1080" w:left="13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bb8a4e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b18a3c4"/>
    <w:multiLevelType w:val="hybridMultilevel"/>
    <w:lvl w:ilvl="0" w15:tentative="1">
      <w:start w:val="1"/>
      <w:numFmt w:val="bullet"/>
      <w:lvlText w:val="•"/>
      <w:lvlJc w:val="left"/>
      <w:pPr>
        <w:ind w:left="360" w:hanging="200"/>
      </w:pPr>
    </w:lvl>
  </w:abstractNum>
  <w:abstractNum w:abstractNumId="3" w15:restartNumberingAfterBreak="0">
    <w:nsid w:val="1d75f037"/>
    <w:multiLevelType w:val="hybridMultilevel"/>
    <w:lvl w:ilvl="0" w15:tentative="1">
      <w:start w:val="1"/>
      <w:numFmt w:val="decimal"/>
      <w:lvlText w:val="%1."/>
      <w:lvlJc w:val="left"/>
      <w:pPr>
        <w:ind w:left="400" w:hanging="300"/>
      </w:pPr>
    </w:lvl>
  </w:abstractNum>
  <w:abstractNum w:abstractNumId="4" w15:restartNumberingAfterBreak="0">
    <w:nsid w:val="3646d2db"/>
    <w:multiLevelType w:val="hybridMultilevel"/>
    <w:lvl w:ilvl="0" w15:tentative="1">
      <w:start w:val="1"/>
      <w:numFmt w:val="decimal"/>
      <w:lvlText w:val="%1."/>
      <w:lvlJc w:val="left"/>
      <w:pPr>
        <w:ind w:left="400" w:hanging="300"/>
      </w:pPr>
    </w:lvl>
  </w:abstractNum>
  <w:abstractNum w:abstractNumId="5" w15:restartNumberingAfterBreak="0">
    <w:nsid w:val="378fa200"/>
    <w:multiLevelType w:val="hybridMultilevel"/>
    <w:lvl w:ilvl="0" w15:tentative="1">
      <w:start w:val="1"/>
      <w:numFmt w:val="decimal"/>
      <w:lvlText w:val="%1."/>
      <w:lvlJc w:val="left"/>
      <w:pPr>
        <w:ind w:left="400" w:hanging="300"/>
      </w:pPr>
    </w:lvl>
  </w:abstractNum>
  <w:abstractNum w:abstractNumId="6" w15:restartNumberingAfterBreak="0">
    <w:nsid w:val="14cbd1a9"/>
    <w:multiLevelType w:val="hybridMultilevel"/>
    <w:lvl w:ilvl="0" w15:tentative="1">
      <w:start w:val="1"/>
      <w:numFmt w:val="decimal"/>
      <w:lvlText w:val="%1."/>
      <w:lvlJc w:val="left"/>
      <w:pPr>
        <w:ind w:left="400" w:hanging="300"/>
      </w:pPr>
    </w:lvl>
  </w:abstractNum>
  <w:abstractNum w:abstractNumId="7" w15:restartNumberingAfterBreak="0">
    <w:nsid w:val="598ce75a"/>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abstractNum w:abstractNumId="11" w15:restartNumberingAfterBreak="0">
    <w:multiLevelType w:val="hybridMultilevel"/>
    <w:lvl w:ilvl="0" w15:tentative="1">
      <w:start w:val="1"/>
      <w:numFmt w:val="decimal"/>
      <w:lvlText w:val="%1."/>
      <w:lvlJc w:val="left"/>
      <w:pPr>
        <w:ind w:left="400" w:hanging="300"/>
      </w:pPr>
    </w:lvl>
  </w:abstractNum>
  <w:abstractNum w:abstractNumId="12" w15:restartNumberingAfterBreak="0">
    <w:multiLevelType w:val="hybridMultilevel"/>
    <w:lvl w:ilvl="0" w15:tentative="1">
      <w:start w:val="1"/>
      <w:numFmt w:val="decimal"/>
      <w:lvlText w:val="%1."/>
      <w:lvlJc w:val="left"/>
      <w:pPr>
        <w:ind w:left="400" w:hanging="300"/>
      </w:pPr>
    </w:lvl>
  </w:abstractNum>
  <w:abstractNum w:abstractNumId="13" w15:restartNumberingAfterBreak="0">
    <w:multiLevelType w:val="hybridMultilevel"/>
    <w:lvl w:ilvl="0" w15:tentative="1">
      <w:start w:val="1"/>
      <w:numFmt w:val="decimal"/>
      <w:lvlText w:val="%1."/>
      <w:lvlJc w:val="left"/>
      <w:pPr>
        <w:ind w:left="400" w:hanging="300"/>
      </w:pPr>
    </w:lvl>
  </w:abstractNum>
  <w:abstractNum w:abstractNumId="1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D527CCC"/>
  <w15:docId w15:val="{9F5D5C41-35DD-4605-99DF-9981A3697236}"/>
  <w:rsids>
    <w:rsidRoot w:val="0AF95A37"/>
    <w:rsid w:val="0AF95A37"/>
    <w:rsid w:val="7225EED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pPr>
    <w:rPr>
      <w:rFonts w:ascii="Calibri" w:hAnsi="Calibri" w:eastAsia="Calibri" w:cs="Calibri"/>
      <w:b/>
      <w:bCs/>
      <w:color w:val="1F3A5F"/>
      <w:sz w:val="32"/>
      <w:szCs w:val="32"/>
    </w:rPr>
  </w:style>
  <w:style w:type="paragraph" w:styleId="Heading2">
    <w:name w:val="heading 20"/>
    <w:basedOn w:val="Normal"/>
    <w:next w:val="Normal"/>
    <w:qFormat/>
    <w:pPr>
      <w:spacing w:before="240" w:after="120"/>
    </w:pPr>
    <w:rPr>
      <w:rFonts w:ascii="Calibri" w:hAnsi="Calibri" w:eastAsia="Calibri" w:cs="Calibri"/>
      <w:b/>
      <w:bCs/>
      <w:color w:val="1F3A5F"/>
      <w:sz w:val="26"/>
      <w:szCs w:val="26"/>
    </w:rPr>
  </w:style>
  <w:style w:type="paragraph" w:styleId="Heading3">
    <w:name w:val="heading 30"/>
    <w:basedOn w:val="Normal"/>
    <w:next w:val="Normal"/>
    <w:qFormat/>
    <w:pPr>
      <w:spacing w:before="200" w:after="100"/>
    </w:pPr>
    <w:rPr>
      <w:rFonts w:ascii="Calibri" w:hAnsi="Calibri" w:eastAsia="Calibri" w:cs="Calibri"/>
      <w:b/>
      <w:bCs/>
      <w:color w:val="37474F"/>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59577a364f16b6d3153a267ab9f95a1e631c72ea.png" Id="rId7" /><Relationship Type="http://schemas.openxmlformats.org/officeDocument/2006/relationships/image" Target="media/34587c5eac19022f4968b70ef864ba348feb1940.png" Id="rId8" /><Relationship Type="http://schemas.openxmlformats.org/officeDocument/2006/relationships/image" Target="media/f1880959f948fef72731767fa8eae96eef288861.png" Id="rId9" /><Relationship Type="http://schemas.openxmlformats.org/officeDocument/2006/relationships/image" Target="media/92d736e485166bd320d2044436d76192285c7829.png" Id="rId10" /><Relationship Type="http://schemas.openxmlformats.org/officeDocument/2006/relationships/image" Target="media/ed6a3d8dfac504674ee2523755efc5830e7c409d.png" Id="rId11" /><Relationship Type="http://schemas.openxmlformats.org/officeDocument/2006/relationships/image" Target="media/d06a9ae9627c367408f03244a6479bc942930a13.png" Id="rId12" /><Relationship Type="http://schemas.openxmlformats.org/officeDocument/2006/relationships/fontTable" Target="fontTable.xml" Id="rId13"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Ashwini Mallela</lastModifiedBy>
  <revision>2</revision>
  <dcterms:created xsi:type="dcterms:W3CDTF">2026-07-27T10:22:06.5370000Z</dcterms:created>
  <dcterms:modified xsi:type="dcterms:W3CDTF">2026-07-27T10:32:39.6611894Z</dcterms:modified>
</coreProperties>
</file>

<file path=docProps/custom.xml><?xml version="1.0" encoding="utf-8"?>
<Properties xmlns="http://schemas.openxmlformats.org/officeDocument/2006/custom-properties" xmlns:vt="http://schemas.openxmlformats.org/officeDocument/2006/docPropsVTypes"/>
</file>