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wyxk5blw210" w:id="0"/>
      <w:bookmarkEnd w:id="0"/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Offiline practice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Coding/thinking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your weak side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rubber duck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kxhdwsp39wb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 Sharing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learning algorithms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your team mates strong and weak side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contest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mate selection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ibtv7bfaki2" w:id="2"/>
      <w:bookmarkEnd w:id="2"/>
      <w:r w:rsidDel="00000000" w:rsidR="00000000" w:rsidRPr="00000000">
        <w:rPr>
          <w:rtl w:val="0"/>
        </w:rPr>
        <w:t xml:space="preserve">Solving Strategy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Penalty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easier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Dimension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over known algorithms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guess the complexity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526rsokvlft" w:id="3"/>
      <w:bookmarkEnd w:id="3"/>
      <w:r w:rsidDel="00000000" w:rsidR="00000000" w:rsidRPr="00000000">
        <w:rPr>
          <w:rtl w:val="0"/>
        </w:rPr>
        <w:t xml:space="preserve">Strategy in Team Contest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Phases in a contest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Dividing responsibilities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Brute Force to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 from one member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