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Product Requirements Document: Data Quality &amp; Governance Copilot</w:t>
      </w:r>
    </w:p>
    <w:p>
      <w:pPr/>
      <w:r>
        <w:rPr>
          <w:b/>
        </w:rPr>
        <w:t xml:space="preserve">Author:</w:t>
      </w:r>
      <w:r>
        <w:t xml:space="preserve"> Badhrinadh G.V.S.</w:t>
      </w:r>
      <w:r>
        <w:br/>
      </w:r>
      <w:r>
        <w:rPr>
          <w:b/>
        </w:rPr>
        <w:t xml:space="preserve">Version:</w:t>
      </w:r>
      <w:r>
        <w:t xml:space="preserve"> 1.0 (Draft for review)</w:t>
      </w:r>
      <w:r>
        <w:br/>
      </w:r>
      <w:r>
        <w:rPr>
          <w:b/>
        </w:rPr>
        <w:t xml:space="preserve">Date:</w:t>
      </w:r>
      <w:r>
        <w:t xml:space="preserve"> 16 October 2026</w:t>
      </w:r>
      <w:r>
        <w:br/>
      </w:r>
      <w:r>
        <w:rPr>
          <w:b/>
        </w:rPr>
        <w:t xml:space="preserve">Status:</w:t>
      </w:r>
      <w:r>
        <w:t xml:space="preserve"> Ready for build</w:t>
      </w:r>
      <w:r>
        <w:br/>
      </w:r>
      <w:r>
        <w:rPr>
          <w:b/>
        </w:rPr>
        <w:t xml:space="preserve">Build window:</w:t>
      </w:r>
      <w:r>
        <w:t xml:space="preserve"> 12 days (prototype scope)</w:t>
      </w:r>
    </w:p>
    <w:p>
      <w:pPr>
        <w:pStyle w:val="Heading2"/>
      </w:pPr>
      <w:r>
        <w:t xml:space="preserve">1. Executive Summary</w:t>
      </w:r>
    </w:p>
    <w:p>
      <w:pPr/>
      <w:r>
        <w:t xml:space="preserve">Enterprises run on data that is quietly broken: duplicate customers, inconsistent formats, invalid values, and silent drift between loads. Fixing it today means analysts writing one-off scripts, with no explanation and no audit trail.</w:t>
      </w:r>
    </w:p>
    <w:p>
      <w:pPr/>
      <w:r>
        <w:t xml:space="preserve">The </w:t>
      </w:r>
      <w:r>
        <w:rPr>
          <w:b/>
        </w:rPr>
        <w:t xml:space="preserve">Data Quality &amp; Governance Copilot</w:t>
      </w:r>
      <w:r>
        <w:t xml:space="preserve"> is an agentic AI tool that ingests messy tabular datasets (CSV, SQL extracts, Parquet), detects quality problems with deterministic rules and similarity scoring, explains each problem in plain English using an LLM, proposes a fix, and applies it only after a human approves. Every suggestion and decision is written to an audit log, and a data-health score shows the improvement.</w:t>
      </w:r>
    </w:p>
    <w:p>
      <w:pPr/>
      <w:r>
        <w:rPr>
          <w:b/>
        </w:rPr>
        <w:t xml:space="preserve">Core design principle:</w:t>
      </w:r>
      <w:r>
        <w:t xml:space="preserve"> </w:t>
      </w:r>
      <w:r>
        <w:rPr>
          <w:i/>
        </w:rPr>
        <w:t xml:space="preserve">Code detects, the LLM explains, a human approves, everything is auditable.</w:t>
      </w:r>
      <w:r>
        <w:t xml:space="preserve"> The LLM never decides a match, never edits data, and never sees raw personal data.</w:t>
      </w:r>
    </w:p>
    <w:p>
      <w:pPr>
        <w:pStyle w:val="Heading2"/>
      </w:pPr>
      <w:r>
        <w:t xml:space="preserve">2. Background and Problem Statement</w:t>
      </w:r>
    </w:p>
    <w:p>
      <w:pPr/>
      <w:r>
        <w:t xml:space="preserve">Data and analytics consulting teams repeatedly face the same pre-work before any analytics or AI project can start:</w:t>
      </w:r>
    </w:p>
    <w:p>
      <w:pPr>
        <w:pStyle w:val="ListParagraph"/>
        <w:numPr>
          <w:ilvl w:val="0"/>
          <w:numId w:val="2"/>
        </w:numPr>
      </w:pPr>
      <w:r>
        <w:rPr>
          <w:b/>
        </w:rPr>
        <w:t xml:space="preserve">Duplicates across spellings and scripts.</w:t>
      </w:r>
      <w:r>
        <w:t xml:space="preserve"> The same person appears as Rajesh Kumar, Rajesh Kumaar, and in Devanagari script.</w:t>
      </w:r>
    </w:p>
    <w:p>
      <w:pPr>
        <w:pStyle w:val="ListParagraph"/>
        <w:numPr>
          <w:ilvl w:val="0"/>
          <w:numId w:val="2"/>
        </w:numPr>
      </w:pPr>
      <w:r>
        <w:rPr>
          <w:b/>
        </w:rPr>
        <w:t xml:space="preserve">Inconsistent formats.</w:t>
      </w:r>
      <w:r>
        <w:t xml:space="preserve"> Phone numbers with and without country codes, dates in mixed DD/MM and ISO formats, city typos.</w:t>
      </w:r>
    </w:p>
    <w:p>
      <w:pPr>
        <w:pStyle w:val="ListParagraph"/>
        <w:numPr>
          <w:ilvl w:val="0"/>
          <w:numId w:val="2"/>
        </w:numPr>
      </w:pPr>
      <w:r>
        <w:rPr>
          <w:b/>
        </w:rPr>
        <w:t xml:space="preserve">Invalid or missing values.</w:t>
      </w:r>
      <w:r>
        <w:t xml:space="preserve"> Malformed emails, short phone numbers, unexpected nulls.</w:t>
      </w:r>
    </w:p>
    <w:p>
      <w:pPr>
        <w:pStyle w:val="ListParagraph"/>
        <w:numPr>
          <w:ilvl w:val="0"/>
          <w:numId w:val="2"/>
        </w:numPr>
      </w:pPr>
      <w:r>
        <w:rPr>
          <w:b/>
        </w:rPr>
        <w:t xml:space="preserve">Silent drift.</w:t>
      </w:r>
      <w:r>
        <w:t xml:space="preserve"> A column's null rate or distribution changes between loads and nobody notices until a dashboard breaks.</w:t>
      </w:r>
    </w:p>
    <w:p>
      <w:pPr>
        <w:pStyle w:val="ListParagraph"/>
        <w:numPr>
          <w:ilvl w:val="0"/>
          <w:numId w:val="2"/>
        </w:numPr>
      </w:pPr>
      <w:r>
        <w:rPr>
          <w:b/>
        </w:rPr>
        <w:t xml:space="preserve">No governance trail.</w:t>
      </w:r>
      <w:r>
        <w:t xml:space="preserve"> Fixes are made by script with no record of who approved what or why.</w:t>
      </w:r>
    </w:p>
    <w:p>
      <w:pPr/>
      <w:r>
        <w:t xml:space="preserve">Existing tools either profile only (no fixing), fix automatically with no explanation, or require heavy enterprise setup. There is room for a lightweight, explainable, human-in-the-loop tool.</w:t>
      </w:r>
    </w:p>
    <w:p>
      <w:pPr>
        <w:pStyle w:val="Heading2"/>
      </w:pPr>
      <w:r>
        <w:t xml:space="preserve">3. Goals and Non-Goals</w:t>
      </w:r>
    </w:p>
    <w:p>
      <w:pPr>
        <w:pStyle w:val="Heading3"/>
      </w:pPr>
      <w:r>
        <w:t xml:space="preserve">Goals</w:t>
      </w:r>
    </w:p>
    <w:p>
      <w:pPr>
        <w:pStyle w:val="ListParagraph"/>
        <w:numPr>
          <w:ilvl w:val="0"/>
          <w:numId w:val="3"/>
        </w:numPr>
      </w:pPr>
      <w:r>
        <w:t xml:space="preserve">Automatically profile a dataset for completeness, validity, consistency, uniqueness, and drift.</w:t>
      </w:r>
    </w:p>
    <w:p>
      <w:pPr>
        <w:pStyle w:val="ListParagraph"/>
        <w:numPr>
          <w:ilvl w:val="0"/>
          <w:numId w:val="3"/>
        </w:numPr>
      </w:pPr>
      <w:r>
        <w:t xml:space="preserve">Detect probable duplicate records across spelling variants, phonetic variants, and Indic-to-Latin script differences, each with a confidence score.</w:t>
      </w:r>
    </w:p>
    <w:p>
      <w:pPr>
        <w:pStyle w:val="ListParagraph"/>
        <w:numPr>
          <w:ilvl w:val="0"/>
          <w:numId w:val="3"/>
        </w:numPr>
      </w:pPr>
      <w:r>
        <w:t xml:space="preserve">Explain every issue in plain English and propose a specific, structured fix.</w:t>
      </w:r>
    </w:p>
    <w:p>
      <w:pPr>
        <w:pStyle w:val="ListParagraph"/>
        <w:numPr>
          <w:ilvl w:val="0"/>
          <w:numId w:val="3"/>
        </w:numPr>
      </w:pPr>
      <w:r>
        <w:t xml:space="preserve">Require human approval before any change; never modify the source data.</w:t>
      </w:r>
    </w:p>
    <w:p>
      <w:pPr>
        <w:pStyle w:val="ListParagraph"/>
        <w:numPr>
          <w:ilvl w:val="0"/>
          <w:numId w:val="3"/>
        </w:numPr>
      </w:pPr>
      <w:r>
        <w:t xml:space="preserve">Produce a data-health score (before and after) and a complete audit log.</w:t>
      </w:r>
    </w:p>
    <w:p>
      <w:pPr>
        <w:pStyle w:val="ListParagraph"/>
        <w:numPr>
          <w:ilvl w:val="0"/>
          <w:numId w:val="3"/>
        </w:numPr>
      </w:pPr>
      <w:r>
        <w:t xml:space="preserve">Scale from a 6-row demo to 100k+ rows using PySpark on Databricks.</w:t>
      </w:r>
    </w:p>
    <w:p>
      <w:pPr>
        <w:pStyle w:val="Heading3"/>
      </w:pPr>
      <w:r>
        <w:t xml:space="preserve">Non-Goals (v1)</w:t>
      </w:r>
    </w:p>
    <w:p>
      <w:pPr>
        <w:pStyle w:val="ListParagraph"/>
        <w:numPr>
          <w:ilvl w:val="0"/>
          <w:numId w:val="4"/>
        </w:numPr>
      </w:pPr>
      <w:r>
        <w:t xml:space="preserve">Real-time streaming data quality.</w:t>
      </w:r>
    </w:p>
    <w:p>
      <w:pPr>
        <w:pStyle w:val="ListParagraph"/>
        <w:numPr>
          <w:ilvl w:val="0"/>
          <w:numId w:val="4"/>
        </w:numPr>
      </w:pPr>
      <w:r>
        <w:t xml:space="preserve">Fully automatic merging without human review.</w:t>
      </w:r>
    </w:p>
    <w:p>
      <w:pPr>
        <w:pStyle w:val="ListParagraph"/>
        <w:numPr>
          <w:ilvl w:val="0"/>
          <w:numId w:val="4"/>
        </w:numPr>
      </w:pPr>
      <w:r>
        <w:t xml:space="preserve">Writing back to production databases.</w:t>
      </w:r>
    </w:p>
    <w:p>
      <w:pPr>
        <w:pStyle w:val="ListParagraph"/>
        <w:numPr>
          <w:ilvl w:val="0"/>
          <w:numId w:val="4"/>
        </w:numPr>
      </w:pPr>
      <w:r>
        <w:t xml:space="preserve">Multi-tenant authentication and role management beyond a simple reviewer name.</w:t>
      </w:r>
    </w:p>
    <w:p>
      <w:pPr>
        <w:pStyle w:val="ListParagraph"/>
        <w:numPr>
          <w:ilvl w:val="0"/>
          <w:numId w:val="4"/>
        </w:numPr>
      </w:pPr>
      <w:r>
        <w:t xml:space="preserve">Unstructured data (documents, images).</w:t>
      </w:r>
    </w:p>
    <w:p>
      <w:pPr>
        <w:pStyle w:val="Heading2"/>
      </w:pPr>
      <w:r>
        <w:t xml:space="preserve">4. Target Users and Personas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Description</w:t>
            </w:r>
          </w:p>
        </w:tc>
        <w:tc>
          <w:tcPr>
            <w:tcW w:w="3120" w:type="dxa"/>
            <w:shd w:val="clear" w:color="auto" w:fill="F2F2F2"/>
          </w:tcPr>
          <w:p>
            <w:pPr/>
            <w:r>
              <w:t xml:space="preserve">Main need</w:t>
            </w:r>
          </w:p>
        </w:tc>
      </w:tr>
      <w:tr>
        <w:tc>
          <w:tcPr>
            <w:tcW w:w="3120" w:type="dxa"/>
          </w:tcPr>
          <w:p>
            <w:pPr/>
            <w:r>
              <w:rPr>
                <w:b/>
              </w:rPr>
              <w:t xml:space="preserve">Data Analyst (Asha)</w:t>
            </w:r>
          </w:p>
        </w:tc>
        <w:tc>
          <w:tcPr>
            <w:tcW w:w="3120" w:type="dxa"/>
          </w:tcPr>
          <w:p>
            <w:pPr/>
            <w:r>
              <w:t xml:space="preserve">Prepares datasets for reports and models</w:t>
            </w:r>
          </w:p>
        </w:tc>
        <w:tc>
          <w:tcPr>
            <w:tcW w:w="3120" w:type="dxa"/>
          </w:tcPr>
          <w:p>
            <w:pPr/>
            <w:r>
              <w:t xml:space="preserve">Find and fix quality issues quickly without writing scripts</w:t>
            </w:r>
          </w:p>
        </w:tc>
      </w:tr>
      <w:tr>
        <w:tc>
          <w:tcPr>
            <w:tcW w:w="3120" w:type="dxa"/>
          </w:tcPr>
          <w:p>
            <w:pPr/>
            <w:r>
              <w:rPr>
                <w:b/>
              </w:rPr>
              <w:t xml:space="preserve">Data Steward / Reviewer (Ravi)</w:t>
            </w:r>
          </w:p>
        </w:tc>
        <w:tc>
          <w:tcPr>
            <w:tcW w:w="3120" w:type="dxa"/>
          </w:tcPr>
          <w:p>
            <w:pPr/>
            <w:r>
              <w:t xml:space="preserve">Owns data correctness for a domain</w:t>
            </w:r>
          </w:p>
        </w:tc>
        <w:tc>
          <w:tcPr>
            <w:tcW w:w="3120" w:type="dxa"/>
          </w:tcPr>
          <w:p>
            <w:pPr/>
            <w:r>
              <w:t xml:space="preserve">Review AI-proposed fixes, approve or reject, and keep a record</w:t>
            </w:r>
          </w:p>
        </w:tc>
      </w:tr>
      <w:tr>
        <w:tc>
          <w:tcPr>
            <w:tcW w:w="3120" w:type="dxa"/>
          </w:tcPr>
          <w:p>
            <w:pPr/>
            <w:r>
              <w:rPr>
                <w:b/>
              </w:rPr>
              <w:t xml:space="preserve">Consulting Lead (Meera)</w:t>
            </w:r>
          </w:p>
        </w:tc>
        <w:tc>
          <w:tcPr>
            <w:tcW w:w="3120" w:type="dxa"/>
          </w:tcPr>
          <w:p>
            <w:pPr/>
            <w:r>
              <w:t xml:space="preserve">Delivers data projects to clients</w:t>
            </w:r>
          </w:p>
        </w:tc>
        <w:tc>
          <w:tcPr>
            <w:tcW w:w="3120" w:type="dxa"/>
          </w:tcPr>
          <w:p>
            <w:pPr/>
            <w:r>
              <w:t xml:space="preserve">Show clients a measurable before and after, with a governance trail</w:t>
            </w:r>
          </w:p>
        </w:tc>
      </w:tr>
    </w:tbl>
    <w:p>
      <w:pPr>
        <w:pStyle w:val="Heading2"/>
      </w:pPr>
      <w:r>
        <w:t xml:space="preserve">5. User Stories</w:t>
      </w:r>
    </w:p>
    <w:p>
      <w:pPr>
        <w:pStyle w:val="ListParagraph"/>
        <w:numPr>
          <w:ilvl w:val="0"/>
          <w:numId w:val="5"/>
        </w:numPr>
      </w:pPr>
      <w:r>
        <w:t xml:space="preserve">As an analyst, I want to upload a file and see a quality report within a minute, so that I know what is wrong before I start analysis.</w:t>
      </w:r>
    </w:p>
    <w:p>
      <w:pPr>
        <w:pStyle w:val="ListParagraph"/>
        <w:numPr>
          <w:ilvl w:val="0"/>
          <w:numId w:val="5"/>
        </w:numPr>
      </w:pPr>
      <w:r>
        <w:t xml:space="preserve">As an analyst, I want duplicates detected even when names are spelled differently or written in another script, so that I do not miss real duplicates.</w:t>
      </w:r>
    </w:p>
    <w:p>
      <w:pPr>
        <w:pStyle w:val="ListParagraph"/>
        <w:numPr>
          <w:ilvl w:val="0"/>
          <w:numId w:val="5"/>
        </w:numPr>
      </w:pPr>
      <w:r>
        <w:t xml:space="preserve">As a steward, I want a plain-English reason and a confidence score for each suggested fix, so that I can decide quickly and safely.</w:t>
      </w:r>
    </w:p>
    <w:p>
      <w:pPr>
        <w:pStyle w:val="ListParagraph"/>
        <w:numPr>
          <w:ilvl w:val="0"/>
          <w:numId w:val="5"/>
        </w:numPr>
      </w:pPr>
      <w:r>
        <w:t xml:space="preserve">As a steward, I want to approve, reject, or edit each fix, so that I stay in control.</w:t>
      </w:r>
    </w:p>
    <w:p>
      <w:pPr>
        <w:pStyle w:val="ListParagraph"/>
        <w:numPr>
          <w:ilvl w:val="0"/>
          <w:numId w:val="5"/>
        </w:numPr>
      </w:pPr>
      <w:r>
        <w:t xml:space="preserve">As a steward, I want ambiguous values (like 12/03/1985) flagged instead of guessed, so that no wrong change slips through.</w:t>
      </w:r>
    </w:p>
    <w:p>
      <w:pPr>
        <w:pStyle w:val="ListParagraph"/>
        <w:numPr>
          <w:ilvl w:val="0"/>
          <w:numId w:val="5"/>
        </w:numPr>
      </w:pPr>
      <w:r>
        <w:t xml:space="preserve">As a consulting lead, I want a before/after health score and an exportable audit log, so that I can show client-ready evidence.</w:t>
      </w:r>
    </w:p>
    <w:p>
      <w:pPr>
        <w:pStyle w:val="ListParagraph"/>
        <w:numPr>
          <w:ilvl w:val="0"/>
          <w:numId w:val="5"/>
        </w:numPr>
      </w:pPr>
      <w:r>
        <w:t xml:space="preserve">As an analyst, I want a drift alert when a re-uploaded file differs from its baseline, so that I catch upstream problems early.</w:t>
      </w:r>
    </w:p>
    <w:p>
      <w:pPr>
        <w:pStyle w:val="Heading2"/>
      </w:pPr>
      <w:r>
        <w:t xml:space="preserve">6. Scope</w:t>
      </w:r>
    </w:p>
    <w:p>
      <w:pPr>
        <w:pStyle w:val="Heading3"/>
      </w:pPr>
      <w:r>
        <w:t xml:space="preserve">MVP (must have)</w:t>
      </w:r>
    </w:p>
    <w:p>
      <w:pPr/>
      <w:r>
        <w:t xml:space="preserve">Upload and schema inference, rule-based profiling, drift check against a baseline, standardization, blocking and fuzzy/phonetic matching with confidence scores, LLM explanation with structured fix proposals, human review queue, cleaned-copy export, audit log, health-score dashboard.</w:t>
      </w:r>
    </w:p>
    <w:p>
      <w:pPr>
        <w:pStyle w:val="Heading3"/>
      </w:pPr>
      <w:r>
        <w:t xml:space="preserve">Stretch (nice to have)</w:t>
      </w:r>
    </w:p>
    <w:p>
      <w:pPr/>
      <w:r>
        <w:t xml:space="preserve">Databricks notebook for large data, natural-language questions over the quality report, rule suggestions learned from approved fixes, PDF report export.</w:t>
      </w:r>
    </w:p>
    <w:p>
      <w:pPr>
        <w:pStyle w:val="Heading2"/>
      </w:pPr>
      <w:r>
        <w:t xml:space="preserve">7. 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FR-1</w:t>
            </w:r>
          </w:p>
        </w:tc>
        <w:tc>
          <w:tcPr>
            <w:tcW w:w="3120" w:type="dxa"/>
          </w:tcPr>
          <w:p>
            <w:pPr/>
            <w:r>
              <w:t xml:space="preserve">Accept CSV, Parquet, and SQL-extract (CSV export) uploads up to 100 MB in the demo build</w:t>
            </w:r>
          </w:p>
        </w:tc>
        <w:tc>
          <w:tcPr>
            <w:tcW w:w="3120" w:type="dxa"/>
          </w:tcPr>
          <w:p>
            <w:pPr/>
            <w:r>
              <w:t xml:space="preserve">Must</w:t>
            </w:r>
          </w:p>
        </w:tc>
      </w:tr>
      <w:tr>
        <w:tc>
          <w:tcPr>
            <w:tcW w:w="3120" w:type="dxa"/>
          </w:tcPr>
          <w:p>
            <w:pPr/>
            <w:r>
              <w:t xml:space="preserve">FR-2</w:t>
            </w:r>
          </w:p>
        </w:tc>
        <w:tc>
          <w:tcPr>
            <w:tcW w:w="3120" w:type="dxa"/>
          </w:tcPr>
          <w:p>
            <w:pPr/>
            <w:r>
              <w:t xml:space="preserve">Infer column semantic types (name, email, phone, date, city, id, numeric, text) using regex and column-name hints; allow the user to override</w:t>
            </w:r>
          </w:p>
        </w:tc>
        <w:tc>
          <w:tcPr>
            <w:tcW w:w="3120" w:type="dxa"/>
          </w:tcPr>
          <w:p>
            <w:pPr/>
            <w:r>
              <w:t xml:space="preserve">Must</w:t>
            </w:r>
          </w:p>
        </w:tc>
      </w:tr>
      <w:tr>
        <w:tc>
          <w:tcPr>
            <w:tcW w:w="3120" w:type="dxa"/>
          </w:tcPr>
          <w:p>
            <w:pPr/>
            <w:r>
              <w:t xml:space="preserve">FR-3</w:t>
            </w:r>
          </w:p>
        </w:tc>
        <w:tc>
          <w:tcPr>
            <w:tcW w:w="3120" w:type="dxa"/>
          </w:tcPr>
          <w:p>
            <w:pPr/>
            <w:r>
              <w:t xml:space="preserve">Compute per-column completeness (null %), validity (rule pass %), consistency (format variants), and uniqueness</w:t>
            </w:r>
          </w:p>
        </w:tc>
        <w:tc>
          <w:tcPr>
            <w:tcW w:w="3120" w:type="dxa"/>
          </w:tcPr>
          <w:p>
            <w:pPr/>
            <w:r>
              <w:t xml:space="preserve">Must</w:t>
            </w:r>
          </w:p>
        </w:tc>
      </w:tr>
      <w:tr>
        <w:tc>
          <w:tcPr>
            <w:tcW w:w="3120" w:type="dxa"/>
          </w:tcPr>
          <w:p>
            <w:pPr/>
            <w:r>
              <w:t xml:space="preserve">FR-4</w:t>
            </w:r>
          </w:p>
        </w:tc>
        <w:tc>
          <w:tcPr>
            <w:tcW w:w="3120" w:type="dxa"/>
          </w:tcPr>
          <w:p>
            <w:pPr/>
            <w:r>
              <w:t xml:space="preserve">Detect exact duplicates and report them</w:t>
            </w:r>
          </w:p>
        </w:tc>
        <w:tc>
          <w:tcPr>
            <w:tcW w:w="3120" w:type="dxa"/>
          </w:tcPr>
          <w:p>
            <w:pPr/>
            <w:r>
              <w:t xml:space="preserve">Must</w:t>
            </w:r>
          </w:p>
        </w:tc>
      </w:tr>
      <w:tr>
        <w:tc>
          <w:tcPr>
            <w:tcW w:w="3120" w:type="dxa"/>
          </w:tcPr>
          <w:p>
            <w:pPr/>
            <w:r>
              <w:t xml:space="preserve">FR-5</w:t>
            </w:r>
          </w:p>
        </w:tc>
        <w:tc>
          <w:tcPr>
            <w:tcW w:w="3120" w:type="dxa"/>
          </w:tcPr>
          <w:p>
            <w:pPr/>
            <w:r>
              <w:t xml:space="preserve">Store a baseline profile per dataset name; on re-upload compute drift (change in null rate, category mix, and numeric distribution via PSI) and raise alerts above thresholds</w:t>
            </w:r>
          </w:p>
        </w:tc>
        <w:tc>
          <w:tcPr>
            <w:tcW w:w="3120" w:type="dxa"/>
          </w:tcPr>
          <w:p>
            <w:pPr/>
            <w:r>
              <w:t xml:space="preserve">Must</w:t>
            </w:r>
          </w:p>
        </w:tc>
      </w:tr>
      <w:tr>
        <w:tc>
          <w:tcPr>
            <w:tcW w:w="3120" w:type="dxa"/>
          </w:tcPr>
          <w:p>
            <w:pPr/>
            <w:r>
              <w:t xml:space="preserve">FR-6</w:t>
            </w:r>
          </w:p>
        </w:tc>
        <w:tc>
          <w:tcPr>
            <w:tcW w:w="3120" w:type="dxa"/>
          </w:tcPr>
          <w:p>
            <w:pPr/>
            <w:r>
              <w:t xml:space="preserve">Standardize a working copy: phone to last 10 digits, dates to ISO 8601, whitespace and case, Indic-script transliteration to Latin</w:t>
            </w:r>
          </w:p>
        </w:tc>
        <w:tc>
          <w:tcPr>
            <w:tcW w:w="3120" w:type="dxa"/>
          </w:tcPr>
          <w:p>
            <w:pPr/>
            <w:r>
              <w:t xml:space="preserve">Must</w:t>
            </w:r>
          </w:p>
        </w:tc>
      </w:tr>
      <w:tr>
        <w:tc>
          <w:tcPr>
            <w:tcW w:w="3120" w:type="dxa"/>
          </w:tcPr>
          <w:p>
            <w:pPr/>
            <w:r>
              <w:t xml:space="preserve">FR-7</w:t>
            </w:r>
          </w:p>
        </w:tc>
        <w:tc>
          <w:tcPr>
            <w:tcW w:w="3120" w:type="dxa"/>
          </w:tcPr>
          <w:p>
            <w:pPr/>
            <w:r>
              <w:t xml:space="preserve">Flag ambiguous dates (day and month both 12 or less) for human review instead of converting silently</w:t>
            </w:r>
          </w:p>
        </w:tc>
        <w:tc>
          <w:tcPr>
            <w:tcW w:w="3120" w:type="dxa"/>
          </w:tcPr>
          <w:p>
            <w:pPr/>
            <w:r>
              <w:t xml:space="preserve">Must</w:t>
            </w:r>
          </w:p>
        </w:tc>
      </w:tr>
      <w:tr>
        <w:tc>
          <w:tcPr>
            <w:tcW w:w="3120" w:type="dxa"/>
          </w:tcPr>
          <w:p>
            <w:pPr/>
            <w:r>
              <w:t xml:space="preserve">FR-8</w:t>
            </w:r>
          </w:p>
        </w:tc>
        <w:tc>
          <w:tcPr>
            <w:tcW w:w="3120" w:type="dxa"/>
          </w:tcPr>
          <w:p>
            <w:pPr/>
            <w:r>
              <w:t xml:space="preserve">Generate candidate duplicate pairs through blocking on normalized phone, DOB, or phonetic name key</w:t>
            </w:r>
          </w:p>
        </w:tc>
        <w:tc>
          <w:tcPr>
            <w:tcW w:w="3120" w:type="dxa"/>
          </w:tcPr>
          <w:p>
            <w:pPr/>
            <w:r>
              <w:t xml:space="preserve">Must</w:t>
            </w:r>
          </w:p>
        </w:tc>
      </w:tr>
      <w:tr>
        <w:tc>
          <w:tcPr>
            <w:tcW w:w="3120" w:type="dxa"/>
          </w:tcPr>
          <w:p>
            <w:pPr/>
            <w:r>
              <w:t xml:space="preserve">FR-9</w:t>
            </w:r>
          </w:p>
        </w:tc>
        <w:tc>
          <w:tcPr>
            <w:tcW w:w="3120" w:type="dxa"/>
          </w:tcPr>
          <w:p>
            <w:pPr/>
            <w:r>
              <w:t xml:space="preserve">Score each candidate pair with a weighted similarity and assign a confidence band (High 0.95 or more, Review 0.75 to 0.95, Ignore below 0.75)</w:t>
            </w:r>
          </w:p>
        </w:tc>
        <w:tc>
          <w:tcPr>
            <w:tcW w:w="3120" w:type="dxa"/>
          </w:tcPr>
          <w:p>
            <w:pPr/>
            <w:r>
              <w:t xml:space="preserve">Must</w:t>
            </w:r>
          </w:p>
        </w:tc>
      </w:tr>
      <w:tr>
        <w:tc>
          <w:tcPr>
            <w:tcW w:w="3120" w:type="dxa"/>
          </w:tcPr>
          <w:p>
            <w:pPr/>
            <w:r>
              <w:t xml:space="preserve">FR-10</w:t>
            </w:r>
          </w:p>
        </w:tc>
        <w:tc>
          <w:tcPr>
            <w:tcW w:w="3120" w:type="dxa"/>
          </w:tcPr>
          <w:p>
            <w:pPr/>
            <w:r>
              <w:t xml:space="preserve">Produce, per issue or match cluster, an LLM explanation and a structured fix proposal validated against a JSON schema and an allowed-action list</w:t>
            </w:r>
          </w:p>
        </w:tc>
        <w:tc>
          <w:tcPr>
            <w:tcW w:w="3120" w:type="dxa"/>
          </w:tcPr>
          <w:p>
            <w:pPr/>
            <w:r>
              <w:t xml:space="preserve">Must</w:t>
            </w:r>
          </w:p>
        </w:tc>
      </w:tr>
      <w:tr>
        <w:tc>
          <w:tcPr>
            <w:tcW w:w="3120" w:type="dxa"/>
          </w:tcPr>
          <w:p>
            <w:pPr/>
            <w:r>
              <w:t xml:space="preserve">FR-11</w:t>
            </w:r>
          </w:p>
        </w:tc>
        <w:tc>
          <w:tcPr>
            <w:tcW w:w="3120" w:type="dxa"/>
          </w:tcPr>
          <w:p>
            <w:pPr/>
            <w:r>
              <w:t xml:space="preserve">Mask personal data before any text is sent to the LLM</w:t>
            </w:r>
          </w:p>
        </w:tc>
        <w:tc>
          <w:tcPr>
            <w:tcW w:w="3120" w:type="dxa"/>
          </w:tcPr>
          <w:p>
            <w:pPr/>
            <w:r>
              <w:t xml:space="preserve">Must</w:t>
            </w:r>
          </w:p>
        </w:tc>
      </w:tr>
      <w:tr>
        <w:tc>
          <w:tcPr>
            <w:tcW w:w="3120" w:type="dxa"/>
          </w:tcPr>
          <w:p>
            <w:pPr/>
            <w:r>
              <w:t xml:space="preserve">FR-12</w:t>
            </w:r>
          </w:p>
        </w:tc>
        <w:tc>
          <w:tcPr>
            <w:tcW w:w="3120" w:type="dxa"/>
          </w:tcPr>
          <w:p>
            <w:pPr/>
            <w:r>
              <w:t xml:space="preserve">Provide a review queue where a reviewer can Approve, Reject, or Edit each proposal</w:t>
            </w:r>
          </w:p>
        </w:tc>
        <w:tc>
          <w:tcPr>
            <w:tcW w:w="3120" w:type="dxa"/>
          </w:tcPr>
          <w:p>
            <w:pPr/>
            <w:r>
              <w:t xml:space="preserve">Must</w:t>
            </w:r>
          </w:p>
        </w:tc>
      </w:tr>
      <w:tr>
        <w:tc>
          <w:tcPr>
            <w:tcW w:w="3120" w:type="dxa"/>
          </w:tcPr>
          <w:p>
            <w:pPr/>
            <w:r>
              <w:t xml:space="preserve">FR-13</w:t>
            </w:r>
          </w:p>
        </w:tc>
        <w:tc>
          <w:tcPr>
            <w:tcW w:w="3120" w:type="dxa"/>
          </w:tcPr>
          <w:p>
            <w:pPr/>
            <w:r>
              <w:t xml:space="preserve">Apply approved fixes to a new cleaned dataset; never alter the original upload</w:t>
            </w:r>
          </w:p>
        </w:tc>
        <w:tc>
          <w:tcPr>
            <w:tcW w:w="3120" w:type="dxa"/>
          </w:tcPr>
          <w:p>
            <w:pPr/>
            <w:r>
              <w:t xml:space="preserve">Must</w:t>
            </w:r>
          </w:p>
        </w:tc>
      </w:tr>
      <w:tr>
        <w:tc>
          <w:tcPr>
            <w:tcW w:w="3120" w:type="dxa"/>
          </w:tcPr>
          <w:p>
            <w:pPr/>
            <w:r>
              <w:t xml:space="preserve">FR-14</w:t>
            </w:r>
          </w:p>
        </w:tc>
        <w:tc>
          <w:tcPr>
            <w:tcW w:w="3120" w:type="dxa"/>
          </w:tcPr>
          <w:p>
            <w:pPr/>
            <w:r>
              <w:t xml:space="preserve">Write an append-only audit log entry for every proposal and every decision</w:t>
            </w:r>
          </w:p>
        </w:tc>
        <w:tc>
          <w:tcPr>
            <w:tcW w:w="3120" w:type="dxa"/>
          </w:tcPr>
          <w:p>
            <w:pPr/>
            <w:r>
              <w:t xml:space="preserve">Must</w:t>
            </w:r>
          </w:p>
        </w:tc>
      </w:tr>
      <w:tr>
        <w:tc>
          <w:tcPr>
            <w:tcW w:w="3120" w:type="dxa"/>
          </w:tcPr>
          <w:p>
            <w:pPr/>
            <w:r>
              <w:t xml:space="preserve">FR-15</w:t>
            </w:r>
          </w:p>
        </w:tc>
        <w:tc>
          <w:tcPr>
            <w:tcW w:w="3120" w:type="dxa"/>
          </w:tcPr>
          <w:p>
            <w:pPr/>
            <w:r>
              <w:t xml:space="preserve">Compute and display a data-health score before and after fixes</w:t>
            </w:r>
          </w:p>
        </w:tc>
        <w:tc>
          <w:tcPr>
            <w:tcW w:w="3120" w:type="dxa"/>
          </w:tcPr>
          <w:p>
            <w:pPr/>
            <w:r>
              <w:t xml:space="preserve">Must</w:t>
            </w:r>
          </w:p>
        </w:tc>
      </w:tr>
      <w:tr>
        <w:tc>
          <w:tcPr>
            <w:tcW w:w="3120" w:type="dxa"/>
          </w:tcPr>
          <w:p>
            <w:pPr/>
            <w:r>
              <w:t xml:space="preserve">FR-16</w:t>
            </w:r>
          </w:p>
        </w:tc>
        <w:tc>
          <w:tcPr>
            <w:tcW w:w="3120" w:type="dxa"/>
          </w:tcPr>
          <w:p>
            <w:pPr/>
            <w:r>
              <w:t xml:space="preserve">Display a dashboard: health score, issues by type, worst columns, drift alerts, review queue, audit log</w:t>
            </w:r>
          </w:p>
        </w:tc>
        <w:tc>
          <w:tcPr>
            <w:tcW w:w="3120" w:type="dxa"/>
          </w:tcPr>
          <w:p>
            <w:pPr/>
            <w:r>
              <w:t xml:space="preserve">Must</w:t>
            </w:r>
          </w:p>
        </w:tc>
      </w:tr>
      <w:tr>
        <w:tc>
          <w:tcPr>
            <w:tcW w:w="3120" w:type="dxa"/>
          </w:tcPr>
          <w:p>
            <w:pPr/>
            <w:r>
              <w:t xml:space="preserve">FR-17</w:t>
            </w:r>
          </w:p>
        </w:tc>
        <w:tc>
          <w:tcPr>
            <w:tcW w:w="3120" w:type="dxa"/>
          </w:tcPr>
          <w:p>
            <w:pPr/>
            <w:r>
              <w:t xml:space="preserve">Export the cleaned dataset (CSV) and the audit log (CSV/JSON)</w:t>
            </w:r>
          </w:p>
        </w:tc>
        <w:tc>
          <w:tcPr>
            <w:tcW w:w="3120" w:type="dxa"/>
          </w:tcPr>
          <w:p>
            <w:pPr/>
            <w:r>
              <w:t xml:space="preserve">Must</w:t>
            </w:r>
          </w:p>
        </w:tc>
      </w:tr>
      <w:tr>
        <w:tc>
          <w:tcPr>
            <w:tcW w:w="3120" w:type="dxa"/>
          </w:tcPr>
          <w:p>
            <w:pPr/>
            <w:r>
              <w:t xml:space="preserve">FR-18</w:t>
            </w:r>
          </w:p>
        </w:tc>
        <w:tc>
          <w:tcPr>
            <w:tcW w:w="3120" w:type="dxa"/>
          </w:tcPr>
          <w:p>
            <w:pPr/>
            <w:r>
              <w:t xml:space="preserve">Run profiling and matching on PySpark for datasets above a size threshold</w:t>
            </w:r>
          </w:p>
        </w:tc>
        <w:tc>
          <w:tcPr>
            <w:tcW w:w="3120" w:type="dxa"/>
          </w:tcPr>
          <w:p>
            <w:pPr/>
            <w:r>
              <w:t xml:space="preserve">Should</w:t>
            </w:r>
          </w:p>
        </w:tc>
      </w:tr>
      <w:tr>
        <w:tc>
          <w:tcPr>
            <w:tcW w:w="3120" w:type="dxa"/>
          </w:tcPr>
          <w:p>
            <w:pPr/>
            <w:r>
              <w:t xml:space="preserve">FR-19</w:t>
            </w:r>
          </w:p>
        </w:tc>
        <w:tc>
          <w:tcPr>
            <w:tcW w:w="3120" w:type="dxa"/>
          </w:tcPr>
          <w:p>
            <w:pPr/>
            <w:r>
              <w:t xml:space="preserve">Allow the user to configure match weights and thresholds</w:t>
            </w:r>
          </w:p>
        </w:tc>
        <w:tc>
          <w:tcPr>
            <w:tcW w:w="3120" w:type="dxa"/>
          </w:tcPr>
          <w:p>
            <w:pPr/>
            <w:r>
              <w:t xml:space="preserve">Could</w:t>
            </w:r>
          </w:p>
        </w:tc>
      </w:tr>
    </w:tbl>
    <w:p>
      <w:pPr>
        <w:pStyle w:val="Heading2"/>
      </w:pPr>
      <w:r>
        <w:t xml:space="preserve">8. Non-Functional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Requirement</w:t>
            </w:r>
          </w:p>
        </w:tc>
      </w:tr>
      <w:tr>
        <w:tc>
          <w:tcPr>
            <w:tcW w:w="4680" w:type="dxa"/>
          </w:tcPr>
          <w:p>
            <w:pPr/>
            <w:r>
              <w:rPr>
                <w:b/>
              </w:rPr>
              <w:t xml:space="preserve">Performance</w:t>
            </w:r>
          </w:p>
        </w:tc>
        <w:tc>
          <w:tcPr>
            <w:tcW w:w="4680" w:type="dxa"/>
          </w:tcPr>
          <w:p>
            <w:pPr/>
            <w:r>
              <w:t xml:space="preserve">Profile and match a 10k-row file in under 30 seconds on a laptop; a 100k-row file in under 5 minutes on Databricks Community Edition</w:t>
            </w:r>
          </w:p>
        </w:tc>
      </w:tr>
      <w:tr>
        <w:tc>
          <w:tcPr>
            <w:tcW w:w="4680" w:type="dxa"/>
          </w:tcPr>
          <w:p>
            <w:pPr/>
            <w:r>
              <w:rPr>
                <w:b/>
              </w:rPr>
              <w:t xml:space="preserve">Explainability</w:t>
            </w:r>
          </w:p>
        </w:tc>
        <w:tc>
          <w:tcPr>
            <w:tcW w:w="4680" w:type="dxa"/>
          </w:tcPr>
          <w:p>
            <w:pPr/>
            <w:r>
              <w:t xml:space="preserve">Every proposal shows the evidence (matching fields and scores) next to the LLM text</w:t>
            </w:r>
          </w:p>
        </w:tc>
      </w:tr>
      <w:tr>
        <w:tc>
          <w:tcPr>
            <w:tcW w:w="4680" w:type="dxa"/>
          </w:tcPr>
          <w:p>
            <w:pPr/>
            <w:r>
              <w:rPr>
                <w:b/>
              </w:rPr>
              <w:t xml:space="preserve">Safety</w:t>
            </w:r>
          </w:p>
        </w:tc>
        <w:tc>
          <w:tcPr>
            <w:tcW w:w="4680" w:type="dxa"/>
          </w:tcPr>
          <w:p>
            <w:pPr/>
            <w:r>
              <w:t xml:space="preserve">Zero automatic data changes; LLM output cannot trigger an action outside the allow-list</w:t>
            </w:r>
          </w:p>
        </w:tc>
      </w:tr>
      <w:tr>
        <w:tc>
          <w:tcPr>
            <w:tcW w:w="4680" w:type="dxa"/>
          </w:tcPr>
          <w:p>
            <w:pPr/>
            <w:r>
              <w:rPr>
                <w:b/>
              </w:rPr>
              <w:t xml:space="preserve">Privacy</w:t>
            </w:r>
          </w:p>
        </w:tc>
        <w:tc>
          <w:tcPr>
            <w:tcW w:w="4680" w:type="dxa"/>
          </w:tcPr>
          <w:p>
            <w:pPr/>
            <w:r>
              <w:t xml:space="preserve">Personal fields masked before LLM calls; no raw personal data in logs sent externally</w:t>
            </w:r>
          </w:p>
        </w:tc>
      </w:tr>
      <w:tr>
        <w:tc>
          <w:tcPr>
            <w:tcW w:w="4680" w:type="dxa"/>
          </w:tcPr>
          <w:p>
            <w:pPr/>
            <w:r>
              <w:rPr>
                <w:b/>
              </w:rPr>
              <w:t xml:space="preserve">Reliability</w:t>
            </w:r>
          </w:p>
        </w:tc>
        <w:tc>
          <w:tcPr>
            <w:tcW w:w="4680" w:type="dxa"/>
          </w:tcPr>
          <w:p>
            <w:pPr/>
            <w:r>
              <w:t xml:space="preserve">If the LLM fails validation twice, fall back to a template explanation; the pipeline never blocks</w:t>
            </w:r>
          </w:p>
        </w:tc>
      </w:tr>
      <w:tr>
        <w:tc>
          <w:tcPr>
            <w:tcW w:w="4680" w:type="dxa"/>
          </w:tcPr>
          <w:p>
            <w:pPr/>
            <w:r>
              <w:rPr>
                <w:b/>
              </w:rPr>
              <w:t xml:space="preserve">Auditability</w:t>
            </w:r>
          </w:p>
        </w:tc>
        <w:tc>
          <w:tcPr>
            <w:tcW w:w="4680" w:type="dxa"/>
          </w:tcPr>
          <w:p>
            <w:pPr/>
            <w:r>
              <w:t xml:space="preserve">Audit log is append-only and exportable</w:t>
            </w:r>
          </w:p>
        </w:tc>
      </w:tr>
      <w:tr>
        <w:tc>
          <w:tcPr>
            <w:tcW w:w="4680" w:type="dxa"/>
          </w:tcPr>
          <w:p>
            <w:pPr/>
            <w:r>
              <w:rPr>
                <w:b/>
              </w:rPr>
              <w:t xml:space="preserve">Usability</w:t>
            </w:r>
          </w:p>
        </w:tc>
        <w:tc>
          <w:tcPr>
            <w:tcW w:w="4680" w:type="dxa"/>
          </w:tcPr>
          <w:p>
            <w:pPr/>
            <w:r>
              <w:t xml:space="preserve">A first-time user can complete upload to approval in under 5 minutes</w:t>
            </w:r>
          </w:p>
        </w:tc>
      </w:tr>
      <w:tr>
        <w:tc>
          <w:tcPr>
            <w:tcW w:w="4680" w:type="dxa"/>
          </w:tcPr>
          <w:p>
            <w:pPr/>
            <w:r>
              <w:rPr>
                <w:b/>
              </w:rPr>
              <w:t xml:space="preserve">Portability</w:t>
            </w:r>
          </w:p>
        </w:tc>
        <w:tc>
          <w:tcPr>
            <w:tcW w:w="4680" w:type="dxa"/>
          </w:tcPr>
          <w:p>
            <w:pPr/>
            <w:r>
              <w:t xml:space="preserve">Runs locally with one command (Docker Compose)</w:t>
            </w:r>
          </w:p>
        </w:tc>
      </w:tr>
    </w:tbl>
    <w:p>
      <w:pPr>
        <w:pStyle w:val="Heading2"/>
      </w:pPr>
      <w:r>
        <w:t xml:space="preserve">9. System Architecture</w:t>
      </w:r>
    </w:p>
    <w:p>
      <w:pPr>
        <w:pStyle w:val="Heading3"/>
      </w:pPr>
      <w:r>
        <w:t xml:space="preserve">9.1 High-level architecture</w:t>
      </w:r>
    </w:p>
    <w:p>
      <w:pPr>
        <w:pStyle w:val="Code"/>
      </w:pPr>
      <w:r>
        <w:t xml:space="preserve">+------------------+        +-------------------------------+</w:t>
        <w:br/>
        <w:t xml:space="preserve">|   Web UI         |  HTTP  |         FastAPI backend       |</w:t>
        <w:br/>
        <w:t xml:space="preserve">| (Streamlit/React)| &lt;----&gt; |  /upload /profile /issues     |</w:t>
        <w:br/>
        <w:t xml:space="preserve">| Upload, Review,  |        |  /matches /review /audit      |</w:t>
        <w:br/>
        <w:t xml:space="preserve">| Dashboard        |        +---------------+---------------+</w:t>
        <w:br/>
        <w:t xml:space="preserve">+------------------+                        |</w:t>
        <w:br/>
        <w:t xml:space="preserve">                                            v</w:t>
        <w:br/>
        <w:t xml:space="preserve">                            +---------------+---------------+</w:t>
        <w:br/>
        <w:t xml:space="preserve">                            |       Pipeline Orchestrator   |</w:t>
        <w:br/>
        <w:t xml:space="preserve">                            +---+-----+-----+-----+-----+---+</w:t>
        <w:br/>
        <w:t xml:space="preserve">                                |     |     |     |     |</w:t>
        <w:br/>
        <w:t xml:space="preserve">                                v     v     v     v     v</w:t>
        <w:br/>
        <w:t xml:space="preserve">                           Ingest Profiler Standard- Matcher Explainer</w:t>
        <w:br/>
        <w:t xml:space="preserve">                           +Schema  (rules  izer    (block + Agent</w:t>
        <w:br/>
        <w:t xml:space="preserve">                           Infer    +drift) (clean   score)   (LLM via</w:t>
        <w:br/>
        <w:t xml:space="preserve">                                            copy)             Groq)</w:t>
        <w:br/>
        <w:t xml:space="preserve">                                |     |     |     |     |</w:t>
        <w:br/>
        <w:t xml:space="preserve">                                +-----+-----+-----+-----+</w:t>
        <w:br/>
        <w:t xml:space="preserve">                                            |</w:t>
        <w:br/>
        <w:t xml:space="preserve">                                            v</w:t>
        <w:br/>
        <w:t xml:space="preserve">                          +-----------------+-----------------+</w:t>
        <w:br/>
        <w:t xml:space="preserve">                          |            Storage                |</w:t>
        <w:br/>
        <w:t xml:space="preserve">                          |  SQLite/Postgres: issues, matches,|</w:t>
        <w:br/>
        <w:t xml:space="preserve">                          |  proposals, decisions, audit_log, |</w:t>
        <w:br/>
        <w:t xml:space="preserve">                          |  baselines.  Files: uploads,      |</w:t>
        <w:br/>
        <w:t xml:space="preserve">                          |  working copy, cleaned output     |</w:t>
        <w:br/>
        <w:t xml:space="preserve">                          +-----------------+-----------------+</w:t>
        <w:br/>
        <w:t xml:space="preserve">                                            |</w:t>
        <w:br/>
        <w:t xml:space="preserve">                                            v</w:t>
        <w:br/>
        <w:t xml:space="preserve">                          +-----------------+-----------------+</w:t>
        <w:br/>
        <w:t xml:space="preserve">                          |  Optional: Databricks / PySpark   |</w:t>
        <w:br/>
        <w:t xml:space="preserve">                          |  (large-file profiling + matching)|</w:t>
        <w:br/>
        <w:t xml:space="preserve">                          +-----------------------------------+</w:t>
      </w:r>
    </w:p>
    <w:p>
      <w:pPr>
        <w:pStyle w:val="Heading3"/>
      </w:pPr>
      <w:r>
        <w:t xml:space="preserve">9.2 End-to-end data flow</w:t>
      </w:r>
    </w:p>
    <w:p>
      <w:pPr>
        <w:pStyle w:val="Code"/>
      </w:pPr>
      <w:bookmarkStart w:id="1" w:name="bongo_lang_html_1"/>
      <w:bookmarkEnd w:id="1"/>
      <w:r>
        <w:t xml:space="preserve">Upload -&gt; Ingest + schema inference -&gt; Profile (rules, drift)</w:t>
        <w:br/>
        <w:t xml:space="preserve">   -&gt; Standardize (working copy) -&gt; Block -&gt; Score pairs</w:t>
        <w:br/>
        <w:t xml:space="preserve">   -&gt; Mask PII -&gt; LLM explain + propose fix (schema-validated)</w:t>
        <w:br/>
        <w:t xml:space="preserve">   -&gt; Review queue -&gt; Human decision</w:t>
        <w:br/>
        <w:t xml:space="preserve">   -&gt; Apply approved fixes to NEW cleaned copy</w:t>
        <w:br/>
        <w:t xml:space="preserve">   -&gt; Audit log + Health score (before vs after) -&gt; Dashboard/Export</w:t>
      </w:r>
    </w:p>
    <w:p>
      <w:pPr>
        <w:pStyle w:val="Heading3"/>
      </w:pPr>
      <w:r>
        <w:t xml:space="preserve">9.3 Component responsibilities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Responsibility</w:t>
            </w:r>
          </w:p>
        </w:tc>
        <w:tc>
          <w:tcPr>
            <w:tcW w:w="3120" w:type="dxa"/>
            <w:shd w:val="clear" w:color="auto" w:fill="F2F2F2"/>
          </w:tcPr>
          <w:p>
            <w:pPr/>
            <w:r>
              <w:t xml:space="preserve">Key libraries</w:t>
            </w:r>
          </w:p>
        </w:tc>
      </w:tr>
      <w:tr>
        <w:tc>
          <w:tcPr>
            <w:tcW w:w="3120" w:type="dxa"/>
          </w:tcPr>
          <w:p>
            <w:pPr/>
            <w:r>
              <w:rPr>
                <w:b/>
              </w:rPr>
              <w:t xml:space="preserve">Ingest and Schema Inference</w:t>
            </w:r>
          </w:p>
        </w:tc>
        <w:tc>
          <w:tcPr>
            <w:tcW w:w="3120" w:type="dxa"/>
          </w:tcPr>
          <w:p>
            <w:pPr/>
            <w:r>
              <w:t xml:space="preserve">Load files, detect delimiter and encoding, infer semantic column types</w:t>
            </w:r>
          </w:p>
        </w:tc>
        <w:tc>
          <w:tcPr>
            <w:tcW w:w="3120" w:type="dxa"/>
          </w:tcPr>
          <w:p>
            <w:pPr/>
            <w:r>
              <w:t xml:space="preserve">Pandas, PyArrow, regex</w:t>
            </w:r>
          </w:p>
        </w:tc>
      </w:tr>
      <w:tr>
        <w:tc>
          <w:tcPr>
            <w:tcW w:w="3120" w:type="dxa"/>
          </w:tcPr>
          <w:p>
            <w:pPr/>
            <w:r>
              <w:rPr>
                <w:b/>
              </w:rPr>
              <w:t xml:space="preserve">Profiler</w:t>
            </w:r>
          </w:p>
        </w:tc>
        <w:tc>
          <w:tcPr>
            <w:tcW w:w="3120" w:type="dxa"/>
          </w:tcPr>
          <w:p>
            <w:pPr/>
            <w:r>
              <w:t xml:space="preserve">Completeness, validity, consistency, uniqueness, drift</w:t>
            </w:r>
          </w:p>
        </w:tc>
        <w:tc>
          <w:tcPr>
            <w:tcW w:w="3120" w:type="dxa"/>
          </w:tcPr>
          <w:p>
            <w:pPr/>
            <w:r>
              <w:t xml:space="preserve">Pandas / PySpark, pandera (optional)</w:t>
            </w:r>
          </w:p>
        </w:tc>
      </w:tr>
      <w:tr>
        <w:tc>
          <w:tcPr>
            <w:tcW w:w="3120" w:type="dxa"/>
          </w:tcPr>
          <w:p>
            <w:pPr/>
            <w:r>
              <w:rPr>
                <w:b/>
              </w:rPr>
              <w:t xml:space="preserve">Standardizer</w:t>
            </w:r>
          </w:p>
        </w:tc>
        <w:tc>
          <w:tcPr>
            <w:tcW w:w="3120" w:type="dxa"/>
          </w:tcPr>
          <w:p>
            <w:pPr/>
            <w:r>
              <w:t xml:space="preserve">Normalize phones, dates, case; transliterate Indic scripts</w:t>
            </w:r>
          </w:p>
        </w:tc>
        <w:tc>
          <w:tcPr>
            <w:tcW w:w="3120" w:type="dxa"/>
          </w:tcPr>
          <w:p>
            <w:pPr/>
            <w:r>
              <w:t xml:space="preserve">indic-transliteration, python-dateutil</w:t>
            </w:r>
          </w:p>
        </w:tc>
      </w:tr>
      <w:tr>
        <w:tc>
          <w:tcPr>
            <w:tcW w:w="3120" w:type="dxa"/>
          </w:tcPr>
          <w:p>
            <w:pPr/>
            <w:r>
              <w:rPr>
                <w:b/>
              </w:rPr>
              <w:t xml:space="preserve">Matcher</w:t>
            </w:r>
          </w:p>
        </w:tc>
        <w:tc>
          <w:tcPr>
            <w:tcW w:w="3120" w:type="dxa"/>
          </w:tcPr>
          <w:p>
            <w:pPr/>
            <w:r>
              <w:t xml:space="preserve">Blocking, pairwise similarity, clustering</w:t>
            </w:r>
          </w:p>
        </w:tc>
        <w:tc>
          <w:tcPr>
            <w:tcW w:w="3120" w:type="dxa"/>
          </w:tcPr>
          <w:p>
            <w:pPr/>
            <w:r>
              <w:t xml:space="preserve">rapidfuzz, jellyfish, networkx (connected components)</w:t>
            </w:r>
          </w:p>
        </w:tc>
      </w:tr>
      <w:tr>
        <w:tc>
          <w:tcPr>
            <w:tcW w:w="3120" w:type="dxa"/>
          </w:tcPr>
          <w:p>
            <w:pPr/>
            <w:r>
              <w:rPr>
                <w:b/>
              </w:rPr>
              <w:t xml:space="preserve">Explainer Agent</w:t>
            </w:r>
          </w:p>
        </w:tc>
        <w:tc>
          <w:tcPr>
            <w:tcW w:w="3120" w:type="dxa"/>
          </w:tcPr>
          <w:p>
            <w:pPr/>
            <w:r>
              <w:t xml:space="preserve">Turn structured evidence into explanation and fix proposal; validate output</w:t>
            </w:r>
          </w:p>
        </w:tc>
        <w:tc>
          <w:tcPr>
            <w:tcW w:w="3120" w:type="dxa"/>
          </w:tcPr>
          <w:p>
            <w:pPr/>
            <w:r>
              <w:t xml:space="preserve">Groq API, pydantic</w:t>
            </w:r>
          </w:p>
        </w:tc>
      </w:tr>
      <w:tr>
        <w:tc>
          <w:tcPr>
            <w:tcW w:w="3120" w:type="dxa"/>
          </w:tcPr>
          <w:p>
            <w:pPr/>
            <w:r>
              <w:rPr>
                <w:b/>
              </w:rPr>
              <w:t xml:space="preserve">Review Service</w:t>
            </w:r>
          </w:p>
        </w:tc>
        <w:tc>
          <w:tcPr>
            <w:tcW w:w="3120" w:type="dxa"/>
          </w:tcPr>
          <w:p>
            <w:pPr/>
            <w:r>
              <w:t xml:space="preserve">Queue, decisions, edits</w:t>
            </w:r>
          </w:p>
        </w:tc>
        <w:tc>
          <w:tcPr>
            <w:tcW w:w="3120" w:type="dxa"/>
          </w:tcPr>
          <w:p>
            <w:pPr/>
            <w:r>
              <w:t xml:space="preserve">FastAPI, SQLAlchemy</w:t>
            </w:r>
          </w:p>
        </w:tc>
      </w:tr>
      <w:tr>
        <w:tc>
          <w:tcPr>
            <w:tcW w:w="3120" w:type="dxa"/>
          </w:tcPr>
          <w:p>
            <w:pPr/>
            <w:r>
              <w:rPr>
                <w:b/>
              </w:rPr>
              <w:t xml:space="preserve">Fix Applier</w:t>
            </w:r>
          </w:p>
        </w:tc>
        <w:tc>
          <w:tcPr>
            <w:tcW w:w="3120" w:type="dxa"/>
          </w:tcPr>
          <w:p>
            <w:pPr/>
            <w:r>
              <w:t xml:space="preserve">Apply approved actions to a new copy</w:t>
            </w:r>
          </w:p>
        </w:tc>
        <w:tc>
          <w:tcPr>
            <w:tcW w:w="3120" w:type="dxa"/>
          </w:tcPr>
          <w:p>
            <w:pPr/>
            <w:r>
              <w:t xml:space="preserve">Pandas</w:t>
            </w:r>
          </w:p>
        </w:tc>
      </w:tr>
      <w:tr>
        <w:tc>
          <w:tcPr>
            <w:tcW w:w="3120" w:type="dxa"/>
          </w:tcPr>
          <w:p>
            <w:pPr/>
            <w:r>
              <w:rPr>
                <w:b/>
              </w:rPr>
              <w:t xml:space="preserve">Audit Logger</w:t>
            </w:r>
          </w:p>
        </w:tc>
        <w:tc>
          <w:tcPr>
            <w:tcW w:w="3120" w:type="dxa"/>
          </w:tcPr>
          <w:p>
            <w:pPr/>
            <w:r>
              <w:t xml:space="preserve">Append-only record of proposals and decisions</w:t>
            </w:r>
          </w:p>
        </w:tc>
        <w:tc>
          <w:tcPr>
            <w:tcW w:w="3120" w:type="dxa"/>
          </w:tcPr>
          <w:p>
            <w:pPr/>
            <w:r>
              <w:t xml:space="preserve">SQLite/Postgres</w:t>
            </w:r>
          </w:p>
        </w:tc>
      </w:tr>
      <w:tr>
        <w:tc>
          <w:tcPr>
            <w:tcW w:w="3120" w:type="dxa"/>
          </w:tcPr>
          <w:p>
            <w:pPr/>
            <w:r>
              <w:rPr>
                <w:b/>
              </w:rPr>
              <w:t xml:space="preserve">Scorer</w:t>
            </w:r>
          </w:p>
        </w:tc>
        <w:tc>
          <w:tcPr>
            <w:tcW w:w="3120" w:type="dxa"/>
          </w:tcPr>
          <w:p>
            <w:pPr/>
            <w:r>
              <w:t xml:space="preserve">Compute health score</w:t>
            </w:r>
          </w:p>
        </w:tc>
        <w:tc>
          <w:tcPr>
            <w:tcW w:w="3120" w:type="dxa"/>
          </w:tcPr>
          <w:p>
            <w:pPr/>
            <w:r>
              <w:t xml:space="preserve">Python</w:t>
            </w:r>
          </w:p>
        </w:tc>
      </w:tr>
      <w:tr>
        <w:tc>
          <w:tcPr>
            <w:tcW w:w="3120" w:type="dxa"/>
          </w:tcPr>
          <w:p>
            <w:pPr/>
            <w:r>
              <w:rPr>
                <w:b/>
              </w:rPr>
              <w:t xml:space="preserve">UI</w:t>
            </w:r>
          </w:p>
        </w:tc>
        <w:tc>
          <w:tcPr>
            <w:tcW w:w="3120" w:type="dxa"/>
          </w:tcPr>
          <w:p>
            <w:pPr/>
            <w:r>
              <w:t xml:space="preserve">Upload, dashboard, review cards</w:t>
            </w:r>
          </w:p>
        </w:tc>
        <w:tc>
          <w:tcPr>
            <w:tcW w:w="3120" w:type="dxa"/>
          </w:tcPr>
          <w:p>
            <w:pPr/>
            <w:r>
              <w:t xml:space="preserve">Streamlit or React</w:t>
            </w:r>
          </w:p>
        </w:tc>
      </w:tr>
    </w:tbl>
    <w:p>
      <w:pPr>
        <w:pStyle w:val="Heading3"/>
      </w:pPr>
      <w:r>
        <w:t xml:space="preserve">9.4 Deployment views</w:t>
      </w:r>
    </w:p>
    <w:p>
      <w:pPr>
        <w:pStyle w:val="ListParagraph"/>
        <w:numPr>
          <w:ilvl w:val="0"/>
          <w:numId w:val="6"/>
        </w:numPr>
      </w:pPr>
      <w:r>
        <w:rPr>
          <w:b/>
        </w:rPr>
        <w:t xml:space="preserve">Demo mode (default):</w:t>
      </w:r>
      <w:r>
        <w:t xml:space="preserve"> Docker Compose with API, UI, and SQLite on a laptop, using Pandas.</w:t>
      </w:r>
    </w:p>
    <w:p>
      <w:pPr>
        <w:pStyle w:val="ListParagraph"/>
        <w:numPr>
          <w:ilvl w:val="0"/>
          <w:numId w:val="6"/>
        </w:numPr>
      </w:pPr>
      <w:r>
        <w:rPr>
          <w:b/>
        </w:rPr>
        <w:t xml:space="preserve">Scale mode:</w:t>
      </w:r>
      <w:r>
        <w:t xml:space="preserve"> the same profiler and matcher logic as a PySpark notebook on Databricks Community Edition, reading the same input and writing issues and matches back as Parquet that the UI can load.</w:t>
      </w:r>
    </w:p>
    <w:p>
      <w:pPr>
        <w:pStyle w:val="Heading2"/>
      </w:pPr>
      <w:r>
        <w:t xml:space="preserve">10. Detailed Design</w:t>
      </w:r>
    </w:p>
    <w:p>
      <w:pPr>
        <w:pStyle w:val="Heading3"/>
      </w:pPr>
      <w:r>
        <w:t xml:space="preserve">10.1 Schema inference</w:t>
      </w:r>
    </w:p>
    <w:p>
      <w:pPr/>
      <w:r>
        <w:t xml:space="preserve">Each column gets a semantic type using, in order: column-name hints (email, phone, mobile, dob, birth, name, city), then regex pass-rate on a sample (for example 80 percent or more of values match an email pattern), then fallback to text. The user can correct any column in the UI before profiling continues.</w:t>
      </w:r>
    </w:p>
    <w:p>
      <w:pPr>
        <w:pStyle w:val="Heading3"/>
      </w:pPr>
      <w:r>
        <w:t xml:space="preserve">10.2 Profiling rules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Dimension</w:t>
            </w:r>
          </w:p>
        </w:tc>
        <w:tc>
          <w:tcPr>
            <w:tcW w:w="3120" w:type="dxa"/>
            <w:shd w:val="clear" w:color="auto" w:fill="F2F2F2"/>
          </w:tcPr>
          <w:p>
            <w:pPr/>
            <w:r>
              <w:t xml:space="preserve">Check</w:t>
            </w:r>
          </w:p>
        </w:tc>
        <w:tc>
          <w:tcPr>
            <w:tcW w:w="3120" w:type="dxa"/>
            <w:shd w:val="clear" w:color="auto" w:fill="F2F2F2"/>
          </w:tcPr>
          <w:p>
            <w:pPr/>
            <w:r>
              <w:t xml:space="preserve">Example</w:t>
            </w:r>
          </w:p>
        </w:tc>
      </w:tr>
      <w:tr>
        <w:tc>
          <w:tcPr>
            <w:tcW w:w="3120" w:type="dxa"/>
          </w:tcPr>
          <w:p>
            <w:pPr/>
            <w:r>
              <w:t xml:space="preserve">Completeness</w:t>
            </w:r>
          </w:p>
        </w:tc>
        <w:tc>
          <w:tcPr>
            <w:tcW w:w="3120" w:type="dxa"/>
          </w:tcPr>
          <w:p>
            <w:pPr/>
            <w:r>
              <w:t xml:space="preserve">Null or blank percentage per column</w:t>
            </w:r>
          </w:p>
        </w:tc>
        <w:tc>
          <w:tcPr>
            <w:tcW w:w="3120" w:type="dxa"/>
          </w:tcPr>
          <w:p>
            <w:pPr/>
            <w:r>
              <w:t xml:space="preserve">Email null in 1 of 6 rows</w:t>
            </w:r>
          </w:p>
        </w:tc>
      </w:tr>
      <w:tr>
        <w:tc>
          <w:tcPr>
            <w:tcW w:w="3120" w:type="dxa"/>
          </w:tcPr>
          <w:p>
            <w:pPr/>
            <w:r>
              <w:t xml:space="preserve">Validity</w:t>
            </w:r>
          </w:p>
        </w:tc>
        <w:tc>
          <w:tcPr>
            <w:tcW w:w="3120" w:type="dxa"/>
          </w:tcPr>
          <w:p>
            <w:pPr/>
            <w:r>
              <w:t xml:space="preserve">Regex or rule by semantic type</w:t>
            </w:r>
          </w:p>
        </w:tc>
        <w:tc>
          <w:tcPr>
            <w:tcW w:w="3120" w:type="dxa"/>
          </w:tcPr>
          <w:p>
            <w:pPr/>
            <w:r>
              <w:t xml:space="preserve">priya@xyz fails email; 99999 fails 10-digit phone</w:t>
            </w:r>
          </w:p>
        </w:tc>
      </w:tr>
      <w:tr>
        <w:tc>
          <w:tcPr>
            <w:tcW w:w="3120" w:type="dxa"/>
          </w:tcPr>
          <w:p>
            <w:pPr/>
            <w:r>
              <w:t xml:space="preserve">Consistency</w:t>
            </w:r>
          </w:p>
        </w:tc>
        <w:tc>
          <w:tcPr>
            <w:tcW w:w="3120" w:type="dxa"/>
          </w:tcPr>
          <w:p>
            <w:pPr/>
            <w:r>
              <w:t xml:space="preserve">Multiple formats in one column</w:t>
            </w:r>
          </w:p>
        </w:tc>
        <w:tc>
          <w:tcPr>
            <w:tcW w:w="3120" w:type="dxa"/>
          </w:tcPr>
          <w:p>
            <w:pPr/>
            <w:r>
              <w:t xml:space="preserve">dob has ISO and DD/MM/YYYY</w:t>
            </w:r>
          </w:p>
        </w:tc>
      </w:tr>
      <w:tr>
        <w:tc>
          <w:tcPr>
            <w:tcW w:w="3120" w:type="dxa"/>
          </w:tcPr>
          <w:p>
            <w:pPr/>
            <w:r>
              <w:t xml:space="preserve">Uniqueness</w:t>
            </w:r>
          </w:p>
        </w:tc>
        <w:tc>
          <w:tcPr>
            <w:tcW w:w="3120" w:type="dxa"/>
          </w:tcPr>
          <w:p>
            <w:pPr/>
            <w:r>
              <w:t xml:space="preserve">Exact duplicate rows and duplicate keys</w:t>
            </w:r>
          </w:p>
        </w:tc>
        <w:tc>
          <w:tcPr>
            <w:tcW w:w="3120" w:type="dxa"/>
          </w:tcPr>
          <w:p>
            <w:pPr/>
            <w:r>
              <w:t xml:space="preserve">Same id appearing twice</w:t>
            </w:r>
          </w:p>
        </w:tc>
      </w:tr>
      <w:tr>
        <w:tc>
          <w:tcPr>
            <w:tcW w:w="3120" w:type="dxa"/>
          </w:tcPr>
          <w:p>
            <w:pPr/>
            <w:r>
              <w:t xml:space="preserve">Drift</w:t>
            </w:r>
          </w:p>
        </w:tc>
        <w:tc>
          <w:tcPr>
            <w:tcW w:w="3120" w:type="dxa"/>
          </w:tcPr>
          <w:p>
            <w:pPr/>
            <w:r>
              <w:t xml:space="preserve">Compare to stored baseline</w:t>
            </w:r>
          </w:p>
        </w:tc>
        <w:tc>
          <w:tcPr>
            <w:tcW w:w="3120" w:type="dxa"/>
          </w:tcPr>
          <w:p>
            <w:pPr/>
            <w:r>
              <w:t xml:space="preserve">Email null rate 2 percent to 16.7 percent</w:t>
            </w:r>
          </w:p>
        </w:tc>
      </w:tr>
    </w:tbl>
    <w:p>
      <w:pPr/>
      <w:r>
        <w:rPr>
          <w:b/>
        </w:rPr>
        <w:t xml:space="preserve">Drift thresholds (configurable):</w:t>
      </w:r>
      <w:r>
        <w:t xml:space="preserve"> null-rate change of 5 percentage points or more; category share change of 10 percentage points or more; numeric PSI above 0.2.</w:t>
      </w:r>
    </w:p>
    <w:p>
      <w:pPr>
        <w:pStyle w:val="Heading3"/>
      </w:pPr>
      <w:r>
        <w:t xml:space="preserve">10.3 Standardization</w:t>
      </w:r>
    </w:p>
    <w:p>
      <w:pPr>
        <w:pStyle w:val="ListParagraph"/>
        <w:numPr>
          <w:ilvl w:val="0"/>
          <w:numId w:val="7"/>
        </w:numPr>
      </w:pPr>
      <w:r>
        <w:rPr>
          <w:b/>
        </w:rPr>
        <w:t xml:space="preserve">Phone:</w:t>
      </w:r>
      <w:r>
        <w:t xml:space="preserve"> strip non-digits, keep the last 10 digits, mark invalid if fewer than 10.</w:t>
      </w:r>
    </w:p>
    <w:p>
      <w:pPr>
        <w:pStyle w:val="ListParagraph"/>
        <w:numPr>
          <w:ilvl w:val="0"/>
          <w:numId w:val="7"/>
        </w:numPr>
      </w:pPr>
      <w:r>
        <w:rPr>
          <w:b/>
        </w:rPr>
        <w:t xml:space="preserve">Dates:</w:t>
      </w:r>
      <w:r>
        <w:t xml:space="preserve"> parse to ISO 8601. If day and month are both 12 or less and the format is not otherwise determined by other rows in the same column, mark </w:t>
      </w:r>
      <w:r>
        <w:rPr>
          <w:b/>
        </w:rPr>
        <w:t xml:space="preserve">ambiguous</w:t>
      </w:r>
      <w:r>
        <w:t xml:space="preserve"> and send to review.</w:t>
      </w:r>
    </w:p>
    <w:p>
      <w:pPr>
        <w:pStyle w:val="ListParagraph"/>
        <w:numPr>
          <w:ilvl w:val="0"/>
          <w:numId w:val="7"/>
        </w:numPr>
      </w:pPr>
      <w:r>
        <w:rPr>
          <w:b/>
        </w:rPr>
        <w:t xml:space="preserve">Names and cities:</w:t>
      </w:r>
      <w:r>
        <w:t xml:space="preserve"> lowercase, trim, collapse spaces; transliterate Indic script (for example Devanagari, Telugu) to Latin before comparison.</w:t>
      </w:r>
    </w:p>
    <w:p>
      <w:pPr>
        <w:pStyle w:val="ListParagraph"/>
        <w:numPr>
          <w:ilvl w:val="0"/>
          <w:numId w:val="7"/>
        </w:numPr>
      </w:pPr>
      <w:r>
        <w:t xml:space="preserve">The original value is always kept alongside the standardized value.</w:t>
      </w:r>
    </w:p>
    <w:p>
      <w:pPr>
        <w:pStyle w:val="Heading3"/>
      </w:pPr>
      <w:r>
        <w:t xml:space="preserve">10.4 Matching algorithm</w:t>
      </w:r>
    </w:p>
    <w:p>
      <w:pPr/>
      <w:r>
        <w:rPr>
          <w:b/>
        </w:rPr>
        <w:t xml:space="preserve">Step 1: Blocking.</w:t>
      </w:r>
      <w:r>
        <w:t xml:space="preserve"> Create candidate pairs only for records that share at least one blocking key: normalized phone, DOB, or a phonetic key of the standardized name. This avoids comparing every pair and is the main step that moves to PySpark at scale.</w:t>
      </w:r>
    </w:p>
    <w:p>
      <w:pPr/>
      <w:r>
        <w:rPr>
          <w:b/>
        </w:rPr>
        <w:t xml:space="preserve">Step 2: Pairwise scoring.</w:t>
      </w:r>
    </w:p>
    <w:p>
      <w:pPr/>
      <w:r>
        <w:rPr>
          <w:rStyle w:val="CodeChar"/>
        </w:rPr>
        <w:t xml:space="preserve">score = 0.30*name + 0.25*dob + 0.25*phone + 0.15*email + 0.05*city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Method</w:t>
            </w:r>
          </w:p>
        </w:tc>
      </w:tr>
      <w:tr>
        <w:tc>
          <w:tcPr>
            <w:tcW w:w="4680" w:type="dxa"/>
          </w:tcPr>
          <w:p>
            <w:pPr/>
            <w:r>
              <w:t xml:space="preserve">name</w:t>
            </w:r>
          </w:p>
        </w:tc>
        <w:tc>
          <w:tcPr>
            <w:tcW w:w="4680" w:type="dxa"/>
          </w:tcPr>
          <w:p>
            <w:pPr/>
            <w:r>
              <w:t xml:space="preserve">Maximum of Jaro-Winkler on transliterated names and a phonetic-key match bonus (Double Metaphone on the Latin form)</w:t>
            </w:r>
          </w:p>
        </w:tc>
      </w:tr>
      <w:tr>
        <w:tc>
          <w:tcPr>
            <w:tcW w:w="4680" w:type="dxa"/>
          </w:tcPr>
          <w:p>
            <w:pPr/>
            <w:r>
              <w:t xml:space="preserve">dob</w:t>
            </w:r>
          </w:p>
        </w:tc>
        <w:tc>
          <w:tcPr>
            <w:tcW w:w="4680" w:type="dxa"/>
          </w:tcPr>
          <w:p>
            <w:pPr/>
            <w:r>
              <w:t xml:space="preserve">Exact match after normalization (1 or 0)</w:t>
            </w:r>
          </w:p>
        </w:tc>
      </w:tr>
      <w:tr>
        <w:tc>
          <w:tcPr>
            <w:tcW w:w="4680" w:type="dxa"/>
          </w:tcPr>
          <w:p>
            <w:pPr/>
            <w:r>
              <w:t xml:space="preserve">phone</w:t>
            </w:r>
          </w:p>
        </w:tc>
        <w:tc>
          <w:tcPr>
            <w:tcW w:w="4680" w:type="dxa"/>
          </w:tcPr>
          <w:p>
            <w:pPr/>
            <w:r>
              <w:t xml:space="preserve">Exact match on last 10 digits</w:t>
            </w:r>
          </w:p>
        </w:tc>
      </w:tr>
      <w:tr>
        <w:tc>
          <w:tcPr>
            <w:tcW w:w="4680" w:type="dxa"/>
          </w:tcPr>
          <w:p>
            <w:pPr/>
            <w:r>
              <w:t xml:space="preserve">email</w:t>
            </w:r>
          </w:p>
        </w:tc>
        <w:tc>
          <w:tcPr>
            <w:tcW w:w="4680" w:type="dxa"/>
          </w:tcPr>
          <w:p>
            <w:pPr/>
            <w:r>
              <w:t xml:space="preserve">Exact match; if either is missing the field is excluded and remaining weights are re-normalized</w:t>
            </w:r>
          </w:p>
        </w:tc>
      </w:tr>
      <w:tr>
        <w:tc>
          <w:tcPr>
            <w:tcW w:w="4680" w:type="dxa"/>
          </w:tcPr>
          <w:p>
            <w:pPr/>
            <w:r>
              <w:t xml:space="preserve">city</w:t>
            </w:r>
          </w:p>
        </w:tc>
        <w:tc>
          <w:tcPr>
            <w:tcW w:w="4680" w:type="dxa"/>
          </w:tcPr>
          <w:p>
            <w:pPr/>
            <w:r>
              <w:t xml:space="preserve">Token-set fuzzy ratio after transliteration</w:t>
            </w:r>
          </w:p>
        </w:tc>
      </w:tr>
    </w:tbl>
    <w:p>
      <w:pPr/>
      <w:r>
        <w:rPr>
          <w:b/>
        </w:rPr>
        <w:t xml:space="preserve">Step 3: Clustering.</w:t>
      </w:r>
      <w:r>
        <w:t xml:space="preserve"> Pairs with score 0.75 or more form edges; connected components become duplicate clusters. A cluster proposes one survivor record (the most complete one) and a field-level merge.</w:t>
      </w:r>
    </w:p>
    <w:p>
      <w:pPr/>
      <w:r>
        <w:rPr>
          <w:b/>
        </w:rPr>
        <w:t xml:space="preserve">Worked example</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Pair</w:t>
            </w:r>
          </w:p>
        </w:tc>
        <w:tc>
          <w:tcPr>
            <w:tcW w:w="1170" w:type="dxa"/>
            <w:shd w:val="clear" w:color="auto" w:fill="F2F2F2"/>
          </w:tcPr>
          <w:p>
            <w:pPr/>
            <w:r>
              <w:t xml:space="preserve">Name</w:t>
            </w:r>
          </w:p>
        </w:tc>
        <w:tc>
          <w:tcPr>
            <w:tcW w:w="1170" w:type="dxa"/>
            <w:shd w:val="clear" w:color="auto" w:fill="F2F2F2"/>
          </w:tcPr>
          <w:p>
            <w:pPr/>
            <w:r>
              <w:t xml:space="preserve">DOB</w:t>
            </w:r>
          </w:p>
        </w:tc>
        <w:tc>
          <w:tcPr>
            <w:tcW w:w="1170" w:type="dxa"/>
            <w:shd w:val="clear" w:color="auto" w:fill="F2F2F2"/>
          </w:tcPr>
          <w:p>
            <w:pPr/>
            <w:r>
              <w:t xml:space="preserve">Phone</w:t>
            </w:r>
          </w:p>
        </w:tc>
        <w:tc>
          <w:tcPr>
            <w:tcW w:w="1170" w:type="dxa"/>
            <w:shd w:val="clear" w:color="auto" w:fill="F2F2F2"/>
          </w:tcPr>
          <w:p>
            <w:pPr/>
            <w:r>
              <w:t xml:space="preserve">Email</w:t>
            </w:r>
          </w:p>
        </w:tc>
        <w:tc>
          <w:tcPr>
            <w:tcW w:w="1170" w:type="dxa"/>
            <w:shd w:val="clear" w:color="auto" w:fill="F2F2F2"/>
          </w:tcPr>
          <w:p>
            <w:pPr/>
            <w:r>
              <w:t xml:space="preserve">City</w:t>
            </w:r>
          </w:p>
        </w:tc>
        <w:tc>
          <w:tcPr>
            <w:tcW w:w="1170" w:type="dxa"/>
            <w:shd w:val="clear" w:color="auto" w:fill="F2F2F2"/>
          </w:tcPr>
          <w:p>
            <w:pPr/>
            <w:r>
              <w:t xml:space="preserve">Score</w:t>
            </w:r>
          </w:p>
        </w:tc>
        <w:tc>
          <w:tcPr>
            <w:tcW w:w="1170" w:type="dxa"/>
            <w:shd w:val="clear" w:color="auto" w:fill="F2F2F2"/>
          </w:tcPr>
          <w:p>
            <w:pPr/>
            <w:r>
              <w:t xml:space="preserve">Band</w:t>
            </w:r>
          </w:p>
        </w:tc>
      </w:tr>
      <w:tr>
        <w:tc>
          <w:tcPr>
            <w:tcW w:w="1170" w:type="dxa"/>
          </w:tcPr>
          <w:p>
            <w:pPr/>
            <w:r>
              <w:t xml:space="preserve">C001 vs C002</w:t>
            </w:r>
          </w:p>
        </w:tc>
        <w:tc>
          <w:tcPr>
            <w:tcW w:w="1170" w:type="dxa"/>
          </w:tcPr>
          <w:p>
            <w:pPr/>
            <w:r>
              <w:t xml:space="preserve">0.96</w:t>
            </w:r>
          </w:p>
        </w:tc>
        <w:tc>
          <w:tcPr>
            <w:tcW w:w="1170" w:type="dxa"/>
          </w:tcPr>
          <w:p>
            <w:pPr/>
            <w:r>
              <w:t xml:space="preserve">1.0</w:t>
            </w:r>
          </w:p>
        </w:tc>
        <w:tc>
          <w:tcPr>
            <w:tcW w:w="1170" w:type="dxa"/>
          </w:tcPr>
          <w:p>
            <w:pPr/>
            <w:r>
              <w:t xml:space="preserve">1.0</w:t>
            </w:r>
          </w:p>
        </w:tc>
        <w:tc>
          <w:tcPr>
            <w:tcW w:w="1170" w:type="dxa"/>
          </w:tcPr>
          <w:p>
            <w:pPr/>
            <w:r>
              <w:t xml:space="preserve">1.0</w:t>
            </w:r>
          </w:p>
        </w:tc>
        <w:tc>
          <w:tcPr>
            <w:tcW w:w="1170" w:type="dxa"/>
          </w:tcPr>
          <w:p>
            <w:pPr/>
            <w:r>
              <w:t xml:space="preserve">0.90</w:t>
            </w:r>
          </w:p>
        </w:tc>
        <w:tc>
          <w:tcPr>
            <w:tcW w:w="1170" w:type="dxa"/>
          </w:tcPr>
          <w:p>
            <w:pPr/>
            <w:r>
              <w:t xml:space="preserve">0.98</w:t>
            </w:r>
          </w:p>
        </w:tc>
        <w:tc>
          <w:tcPr>
            <w:tcW w:w="1170" w:type="dxa"/>
          </w:tcPr>
          <w:p>
            <w:pPr/>
            <w:r>
              <w:t xml:space="preserve">High</w:t>
            </w:r>
          </w:p>
        </w:tc>
      </w:tr>
      <w:tr>
        <w:tc>
          <w:tcPr>
            <w:tcW w:w="1170" w:type="dxa"/>
          </w:tcPr>
          <w:p>
            <w:pPr/>
            <w:r>
              <w:t xml:space="preserve">C001 vs C003</w:t>
            </w:r>
          </w:p>
        </w:tc>
        <w:tc>
          <w:tcPr>
            <w:tcW w:w="1170" w:type="dxa"/>
          </w:tcPr>
          <w:p>
            <w:pPr/>
            <w:r>
              <w:t xml:space="preserve">0.98</w:t>
            </w:r>
          </w:p>
        </w:tc>
        <w:tc>
          <w:tcPr>
            <w:tcW w:w="1170" w:type="dxa"/>
          </w:tcPr>
          <w:p>
            <w:pPr/>
            <w:r>
              <w:t xml:space="preserve">1.0</w:t>
            </w:r>
          </w:p>
        </w:tc>
        <w:tc>
          <w:tcPr>
            <w:tcW w:w="1170" w:type="dxa"/>
          </w:tcPr>
          <w:p>
            <w:pPr/>
            <w:r>
              <w:t xml:space="preserve">1.0</w:t>
            </w:r>
          </w:p>
        </w:tc>
        <w:tc>
          <w:tcPr>
            <w:tcW w:w="1170" w:type="dxa"/>
          </w:tcPr>
          <w:p>
            <w:pPr/>
            <w:r>
              <w:t xml:space="preserve">n/a</w:t>
            </w:r>
          </w:p>
        </w:tc>
        <w:tc>
          <w:tcPr>
            <w:tcW w:w="1170" w:type="dxa"/>
          </w:tcPr>
          <w:p>
            <w:pPr/>
            <w:r>
              <w:t xml:space="preserve">0.95</w:t>
            </w:r>
          </w:p>
        </w:tc>
        <w:tc>
          <w:tcPr>
            <w:tcW w:w="1170" w:type="dxa"/>
          </w:tcPr>
          <w:p>
            <w:pPr/>
            <w:r>
              <w:t xml:space="preserve">about 0.95</w:t>
            </w:r>
          </w:p>
        </w:tc>
        <w:tc>
          <w:tcPr>
            <w:tcW w:w="1170" w:type="dxa"/>
          </w:tcPr>
          <w:p>
            <w:pPr/>
            <w:r>
              <w:t xml:space="preserve">High</w:t>
            </w:r>
          </w:p>
        </w:tc>
      </w:tr>
      <w:tr>
        <w:tc>
          <w:tcPr>
            <w:tcW w:w="1170" w:type="dxa"/>
          </w:tcPr>
          <w:p>
            <w:pPr/>
            <w:r>
              <w:t xml:space="preserve">C004 vs C005</w:t>
            </w:r>
          </w:p>
        </w:tc>
        <w:tc>
          <w:tcPr>
            <w:tcW w:w="1170" w:type="dxa"/>
          </w:tcPr>
          <w:p>
            <w:pPr/>
            <w:r>
              <w:t xml:space="preserve">1.0</w:t>
            </w:r>
          </w:p>
        </w:tc>
        <w:tc>
          <w:tcPr>
            <w:tcW w:w="1170" w:type="dxa"/>
          </w:tcPr>
          <w:p>
            <w:pPr/>
            <w:r>
              <w:t xml:space="preserve">1.0</w:t>
            </w:r>
          </w:p>
        </w:tc>
        <w:tc>
          <w:tcPr>
            <w:tcW w:w="1170" w:type="dxa"/>
          </w:tcPr>
          <w:p>
            <w:pPr/>
            <w:r>
              <w:t xml:space="preserve">1.0</w:t>
            </w:r>
          </w:p>
        </w:tc>
        <w:tc>
          <w:tcPr>
            <w:tcW w:w="1170" w:type="dxa"/>
          </w:tcPr>
          <w:p>
            <w:pPr/>
            <w:r>
              <w:t xml:space="preserve">0.0 (invalid)</w:t>
            </w:r>
          </w:p>
        </w:tc>
        <w:tc>
          <w:tcPr>
            <w:tcW w:w="1170" w:type="dxa"/>
          </w:tcPr>
          <w:p>
            <w:pPr/>
            <w:r>
              <w:t xml:space="preserve">1.0</w:t>
            </w:r>
          </w:p>
        </w:tc>
        <w:tc>
          <w:tcPr>
            <w:tcW w:w="1170" w:type="dxa"/>
          </w:tcPr>
          <w:p>
            <w:pPr/>
            <w:r>
              <w:t xml:space="preserve">0.85 to 0.96 depending on email handling</w:t>
            </w:r>
          </w:p>
        </w:tc>
        <w:tc>
          <w:tcPr>
            <w:tcW w:w="1170" w:type="dxa"/>
          </w:tcPr>
          <w:p>
            <w:pPr/>
            <w:r>
              <w:t xml:space="preserve">Review/High</w:t>
            </w:r>
          </w:p>
        </w:tc>
      </w:tr>
    </w:tbl>
    <w:p>
      <w:pPr/>
      <w:r>
        <w:t xml:space="preserve">Note: Phonetic algorithms are built for English sounds. Transliterating first and then applying Jaro-Winkler is the primary signal; the phonetic key is a supporting signal and a blocking key only.</w:t>
      </w:r>
    </w:p>
    <w:p>
      <w:pPr>
        <w:pStyle w:val="Heading3"/>
      </w:pPr>
      <w:r>
        <w:t xml:space="preserve">10.5 LLM explainer agent</w:t>
      </w:r>
    </w:p>
    <w:p>
      <w:pPr/>
      <w:r>
        <w:rPr>
          <w:b/>
        </w:rPr>
        <w:t xml:space="preserve">Role:</w:t>
      </w:r>
      <w:r>
        <w:t xml:space="preserve"> convert structured evidence into a human-readable explanation and a structured fix proposal. It does not detect, score, or apply.</w:t>
      </w:r>
    </w:p>
    <w:p>
      <w:pPr/>
      <w:r>
        <w:rPr>
          <w:b/>
        </w:rPr>
        <w:t xml:space="preserve">Input (masked):</w:t>
      </w:r>
      <w:r>
        <w:t xml:space="preserve"> issue type, columns involved, similarity scores per field, masked values (for example R*** K***), recommended survivor, allowed actions.</w:t>
      </w:r>
    </w:p>
    <w:p>
      <w:pPr/>
      <w:r>
        <w:rPr>
          <w:b/>
        </w:rPr>
        <w:t xml:space="preserve">Tools exposed to the agent:</w:t>
      </w:r>
      <w:r>
        <w:t xml:space="preserve"> </w:t>
      </w:r>
      <w:r>
        <w:rPr>
          <w:rStyle w:val="CodeChar"/>
        </w:rPr>
        <w:t xml:space="preserve">get_column_profile(column)</w:t>
      </w:r>
      <w:r>
        <w:t xml:space="preserve">, </w:t>
      </w:r>
      <w:r>
        <w:rPr>
          <w:rStyle w:val="CodeChar"/>
        </w:rPr>
        <w:t xml:space="preserve">get_match_evidence(cluster_id)</w:t>
      </w:r>
      <w:r>
        <w:t xml:space="preserve">, </w:t>
      </w:r>
      <w:r>
        <w:rPr>
          <w:rStyle w:val="CodeChar"/>
        </w:rPr>
        <w:t xml:space="preserve">suggest_fix(issue_id)</w:t>
      </w:r>
      <w:r>
        <w:t xml:space="preserve">. These are read-only lookups against the backend.</w:t>
      </w:r>
    </w:p>
    <w:p>
      <w:pPr/>
      <w:r>
        <w:rPr>
          <w:b/>
        </w:rPr>
        <w:t xml:space="preserve">Required output schema (validated with pydantic):</w:t>
      </w:r>
    </w:p>
    <w:p>
      <w:pPr>
        <w:pStyle w:val="Code"/>
      </w:pPr>
      <w:bookmarkStart w:id="2" w:name="bongo_lang_json_2"/>
      <w:bookmarkEnd w:id="2"/>
      <w:r>
        <w:t xml:space="preserve">{</w:t>
        <w:br/>
        <w:t xml:space="preserve">  "summary": "string, max 200 chars",</w:t>
        <w:br/>
        <w:t xml:space="preserve">  "reasoning": "string, plain English, references the evidence",</w:t>
        <w:br/>
        <w:t xml:space="preserve">  "proposed_fix": {</w:t>
        <w:br/>
        <w:t xml:space="preserve">    "action": "merge_records | standardize_value | flag_for_review",</w:t>
        <w:br/>
        <w:t xml:space="preserve">    "survivor": "record id or null",</w:t>
        <w:br/>
        <w:t xml:space="preserve">    "field_updates": {"column": "new value"}</w:t>
        <w:br/>
        <w:t xml:space="preserve">  },</w:t>
        <w:br/>
        <w:t xml:space="preserve">  "confidence": 0.0,</w:t>
        <w:br/>
        <w:t xml:space="preserve">  "risk": "low | medium | high"</w:t>
        <w:br/>
        <w:t xml:space="preserve">}</w:t>
      </w:r>
    </w:p>
    <w:p>
      <w:pPr/>
      <w:r>
        <w:rPr>
          <w:b/>
        </w:rPr>
        <w:t xml:space="preserve">Guardrails</w:t>
      </w:r>
    </w:p>
    <w:p>
      <w:pPr>
        <w:pStyle w:val="ListParagraph"/>
        <w:numPr>
          <w:ilvl w:val="0"/>
          <w:numId w:val="8"/>
        </w:numPr>
      </w:pPr>
      <w:r>
        <w:rPr>
          <w:rStyle w:val="CodeChar"/>
        </w:rPr>
        <w:t xml:space="preserve">action</w:t>
      </w:r>
      <w:r>
        <w:t xml:space="preserve"> must be in the allow-list; otherwise reject.</w:t>
      </w:r>
    </w:p>
    <w:p>
      <w:pPr>
        <w:pStyle w:val="ListParagraph"/>
        <w:numPr>
          <w:ilvl w:val="0"/>
          <w:numId w:val="8"/>
        </w:numPr>
      </w:pPr>
      <w:r>
        <w:t xml:space="preserve">The numeric confidence shown to the user is the </w:t>
      </w:r>
      <w:r>
        <w:rPr>
          <w:b/>
        </w:rPr>
        <w:t xml:space="preserve">code-computed score</w:t>
      </w:r>
      <w:r>
        <w:t xml:space="preserve">, not the LLM value.</w:t>
      </w:r>
    </w:p>
    <w:p>
      <w:pPr>
        <w:pStyle w:val="ListParagraph"/>
        <w:numPr>
          <w:ilvl w:val="0"/>
          <w:numId w:val="8"/>
        </w:numPr>
      </w:pPr>
      <w:r>
        <w:t xml:space="preserve">Schema validation failure triggers one retry, then a template-based explanation.</w:t>
      </w:r>
    </w:p>
    <w:p>
      <w:pPr>
        <w:pStyle w:val="ListParagraph"/>
        <w:numPr>
          <w:ilvl w:val="0"/>
          <w:numId w:val="8"/>
        </w:numPr>
      </w:pPr>
      <w:r>
        <w:t xml:space="preserve">Personal data is masked before the prompt is built.</w:t>
      </w:r>
    </w:p>
    <w:p>
      <w:pPr>
        <w:pStyle w:val="ListParagraph"/>
        <w:numPr>
          <w:ilvl w:val="0"/>
          <w:numId w:val="8"/>
        </w:numPr>
      </w:pPr>
      <w:r>
        <w:t xml:space="preserve">Temperature set low (0 to 0.2) for consistency.</w:t>
      </w:r>
    </w:p>
    <w:p>
      <w:pPr>
        <w:pStyle w:val="ListParagraph"/>
        <w:numPr>
          <w:ilvl w:val="0"/>
          <w:numId w:val="8"/>
        </w:numPr>
      </w:pPr>
      <w:r>
        <w:t xml:space="preserve">Proposals touching ambiguous dates or confidence below 0.95 are always marked for human review; none are auto-applied.</w:t>
      </w:r>
    </w:p>
    <w:p>
      <w:pPr>
        <w:pStyle w:val="Heading3"/>
      </w:pPr>
      <w:r>
        <w:t xml:space="preserve">10.6 Human review workflow</w:t>
      </w:r>
    </w:p>
    <w:p>
      <w:pPr/>
      <w:r>
        <w:t xml:space="preserve">Each item is shown as a card with: summary, reasoning, evidence table (field-by-field scores), original versus proposed values, confidence band, and three buttons: </w:t>
      </w:r>
      <w:r>
        <w:rPr>
          <w:b/>
        </w:rPr>
        <w:t xml:space="preserve">Approve</w:t>
      </w:r>
      <w:r>
        <w:t xml:space="preserve">, </w:t>
      </w:r>
      <w:r>
        <w:rPr>
          <w:b/>
        </w:rPr>
        <w:t xml:space="preserve">Reject</w:t>
      </w:r>
      <w:r>
        <w:t xml:space="preserve">, </w:t>
      </w:r>
      <w:r>
        <w:rPr>
          <w:b/>
        </w:rPr>
        <w:t xml:space="preserve">Edit</w:t>
      </w:r>
      <w:r>
        <w:t xml:space="preserve">. Edit lets the reviewer change the survivor or any field value. Decisions are stored with reviewer name and timestamp.</w:t>
      </w:r>
    </w:p>
    <w:p>
      <w:pPr>
        <w:pStyle w:val="Heading3"/>
      </w:pPr>
      <w:r>
        <w:t xml:space="preserve">10.7 Applying fixes</w:t>
      </w:r>
    </w:p>
    <w:p>
      <w:pPr/>
      <w:r>
        <w:t xml:space="preserve">Approved proposals are applied to a </w:t>
      </w:r>
      <w:r>
        <w:rPr>
          <w:b/>
        </w:rPr>
        <w:t xml:space="preserve">new cleaned copy</w:t>
      </w:r>
      <w:r>
        <w:t xml:space="preserve">. Merges keep the survivor row, fill empty fields from the other records in the cluster, and record the merged ids. The original upload is read-only.</w:t>
      </w:r>
    </w:p>
    <w:p>
      <w:pPr>
        <w:pStyle w:val="Heading3"/>
      </w:pPr>
      <w:r>
        <w:t xml:space="preserve">10.8 Health score</w:t>
      </w:r>
    </w:p>
    <w:p>
      <w:pPr/>
      <w:r>
        <w:rPr>
          <w:rStyle w:val="CodeChar"/>
        </w:rPr>
        <w:t xml:space="preserve">Health = 0.25*Completeness + 0.25*Validity + 0.20*Uniqueness + 0.20*Consistency + 0.10*Timeliness</w:t>
      </w:r>
    </w:p>
    <w:p>
      <w:pPr/>
      <w:r>
        <w:t xml:space="preserve">Each dimension is scored 0 to 100 (percentage of cells or rows passing). Timeliness uses the share of records updated within a configurable window; if no date column exists it is excluded and weights are re-normalized. The score is computed on the original and on the cleaned copy for a before-and-after view.</w:t>
      </w:r>
    </w:p>
    <w:p>
      <w:pPr>
        <w:pStyle w:val="Heading2"/>
      </w:pPr>
      <w:r>
        <w:t xml:space="preserve">11. Data Model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Table</w:t>
            </w:r>
          </w:p>
        </w:tc>
        <w:tc>
          <w:tcPr>
            <w:tcW w:w="4680" w:type="dxa"/>
            <w:shd w:val="clear" w:color="auto" w:fill="F2F2F2"/>
          </w:tcPr>
          <w:p>
            <w:pPr/>
            <w:r>
              <w:t xml:space="preserve">Key fields</w:t>
            </w:r>
          </w:p>
        </w:tc>
      </w:tr>
      <w:tr>
        <w:tc>
          <w:tcPr>
            <w:tcW w:w="4680" w:type="dxa"/>
          </w:tcPr>
          <w:p>
            <w:pPr/>
            <w:r>
              <w:rPr>
                <w:rStyle w:val="CodeChar"/>
              </w:rPr>
              <w:t xml:space="preserve">datasets</w:t>
            </w:r>
          </w:p>
        </w:tc>
        <w:tc>
          <w:tcPr>
            <w:tcW w:w="4680" w:type="dxa"/>
          </w:tcPr>
          <w:p>
            <w:pPr/>
            <w:r>
              <w:t xml:space="preserve">id, name, uploaded_at, row_count, source_file, schema_json</w:t>
            </w:r>
          </w:p>
        </w:tc>
      </w:tr>
      <w:tr>
        <w:tc>
          <w:tcPr>
            <w:tcW w:w="4680" w:type="dxa"/>
          </w:tcPr>
          <w:p>
            <w:pPr/>
            <w:r>
              <w:rPr>
                <w:rStyle w:val="CodeChar"/>
              </w:rPr>
              <w:t xml:space="preserve">baselines</w:t>
            </w:r>
          </w:p>
        </w:tc>
        <w:tc>
          <w:tcPr>
            <w:tcW w:w="4680" w:type="dxa"/>
          </w:tcPr>
          <w:p>
            <w:pPr/>
            <w:r>
              <w:t xml:space="preserve">dataset_name, profile_json, created_at</w:t>
            </w:r>
          </w:p>
        </w:tc>
      </w:tr>
      <w:tr>
        <w:tc>
          <w:tcPr>
            <w:tcW w:w="4680" w:type="dxa"/>
          </w:tcPr>
          <w:p>
            <w:pPr/>
            <w:r>
              <w:rPr>
                <w:rStyle w:val="CodeChar"/>
              </w:rPr>
              <w:t xml:space="preserve">issues</w:t>
            </w:r>
          </w:p>
        </w:tc>
        <w:tc>
          <w:tcPr>
            <w:tcW w:w="4680" w:type="dxa"/>
          </w:tcPr>
          <w:p>
            <w:pPr/>
            <w:r>
              <w:t xml:space="preserve">id, dataset_id, type, column, row_ref, value, rule, severity</w:t>
            </w:r>
          </w:p>
        </w:tc>
      </w:tr>
      <w:tr>
        <w:tc>
          <w:tcPr>
            <w:tcW w:w="4680" w:type="dxa"/>
          </w:tcPr>
          <w:p>
            <w:pPr/>
            <w:r>
              <w:rPr>
                <w:rStyle w:val="CodeChar"/>
              </w:rPr>
              <w:t xml:space="preserve">match_pairs</w:t>
            </w:r>
          </w:p>
        </w:tc>
        <w:tc>
          <w:tcPr>
            <w:tcW w:w="4680" w:type="dxa"/>
          </w:tcPr>
          <w:p>
            <w:pPr/>
            <w:r>
              <w:t xml:space="preserve">id, dataset_id, record_a, record_b, field_scores_json, score, band</w:t>
            </w:r>
          </w:p>
        </w:tc>
      </w:tr>
      <w:tr>
        <w:tc>
          <w:tcPr>
            <w:tcW w:w="4680" w:type="dxa"/>
          </w:tcPr>
          <w:p>
            <w:pPr/>
            <w:r>
              <w:rPr>
                <w:rStyle w:val="CodeChar"/>
              </w:rPr>
              <w:t xml:space="preserve">clusters</w:t>
            </w:r>
          </w:p>
        </w:tc>
        <w:tc>
          <w:tcPr>
            <w:tcW w:w="4680" w:type="dxa"/>
          </w:tcPr>
          <w:p>
            <w:pPr/>
            <w:r>
              <w:t xml:space="preserve">id, dataset_id, member_ids, survivor_id</w:t>
            </w:r>
          </w:p>
        </w:tc>
      </w:tr>
      <w:tr>
        <w:tc>
          <w:tcPr>
            <w:tcW w:w="4680" w:type="dxa"/>
          </w:tcPr>
          <w:p>
            <w:pPr/>
            <w:r>
              <w:rPr>
                <w:rStyle w:val="CodeChar"/>
              </w:rPr>
              <w:t xml:space="preserve">proposals</w:t>
            </w:r>
          </w:p>
        </w:tc>
        <w:tc>
          <w:tcPr>
            <w:tcW w:w="4680" w:type="dxa"/>
          </w:tcPr>
          <w:p>
            <w:pPr/>
            <w:r>
              <w:t xml:space="preserve">id, ref_id (issue or cluster), summary, reasoning, action, fix_json, confidence, risk, llm_status</w:t>
            </w:r>
          </w:p>
        </w:tc>
      </w:tr>
      <w:tr>
        <w:tc>
          <w:tcPr>
            <w:tcW w:w="4680" w:type="dxa"/>
          </w:tcPr>
          <w:p>
            <w:pPr/>
            <w:r>
              <w:rPr>
                <w:rStyle w:val="CodeChar"/>
              </w:rPr>
              <w:t xml:space="preserve">decisions</w:t>
            </w:r>
          </w:p>
        </w:tc>
        <w:tc>
          <w:tcPr>
            <w:tcW w:w="4680" w:type="dxa"/>
          </w:tcPr>
          <w:p>
            <w:pPr/>
            <w:r>
              <w:t xml:space="preserve">id, proposal_id, decision, edited_fix_json, reviewer, decided_at</w:t>
            </w:r>
          </w:p>
        </w:tc>
      </w:tr>
      <w:tr>
        <w:tc>
          <w:tcPr>
            <w:tcW w:w="4680" w:type="dxa"/>
          </w:tcPr>
          <w:p>
            <w:pPr/>
            <w:r>
              <w:rPr>
                <w:rStyle w:val="CodeChar"/>
              </w:rPr>
              <w:t xml:space="preserve">audit_log</w:t>
            </w:r>
          </w:p>
        </w:tc>
        <w:tc>
          <w:tcPr>
            <w:tcW w:w="4680" w:type="dxa"/>
          </w:tcPr>
          <w:p>
            <w:pPr/>
            <w:r>
              <w:t xml:space="preserve">id, timestamp, event_type, ref_id, actor (system, llm, human), before_json, after_json</w:t>
            </w:r>
          </w:p>
        </w:tc>
      </w:tr>
      <w:tr>
        <w:tc>
          <w:tcPr>
            <w:tcW w:w="4680" w:type="dxa"/>
          </w:tcPr>
          <w:p>
            <w:pPr/>
            <w:r>
              <w:rPr>
                <w:rStyle w:val="CodeChar"/>
              </w:rPr>
              <w:t xml:space="preserve">health_scores</w:t>
            </w:r>
          </w:p>
        </w:tc>
        <w:tc>
          <w:tcPr>
            <w:tcW w:w="4680" w:type="dxa"/>
          </w:tcPr>
          <w:p>
            <w:pPr/>
            <w:r>
              <w:t xml:space="preserve">dataset_id, stage (before or after), dimension scores, total</w:t>
            </w:r>
          </w:p>
        </w:tc>
      </w:tr>
    </w:tbl>
    <w:p>
      <w:pPr>
        <w:pStyle w:val="Heading2"/>
      </w:pPr>
      <w:r>
        <w:t xml:space="preserve">12. API Specification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Endpoint</w:t>
            </w:r>
          </w:p>
        </w:tc>
        <w:tc>
          <w:tcPr>
            <w:tcW w:w="3120" w:type="dxa"/>
            <w:shd w:val="clear" w:color="auto" w:fill="F2F2F2"/>
          </w:tcPr>
          <w:p>
            <w:pPr/>
            <w:r>
              <w:t xml:space="preserve">Purpose</w:t>
            </w:r>
          </w:p>
        </w:tc>
      </w:tr>
      <w:tr>
        <w:tc>
          <w:tcPr>
            <w:tcW w:w="3120" w:type="dxa"/>
          </w:tcPr>
          <w:p>
            <w:pPr/>
            <w:r>
              <w:t xml:space="preserve">POST</w:t>
            </w:r>
          </w:p>
        </w:tc>
        <w:tc>
          <w:tcPr>
            <w:tcW w:w="3120" w:type="dxa"/>
          </w:tcPr>
          <w:p>
            <w:pPr/>
            <w:r>
              <w:rPr>
                <w:rStyle w:val="CodeChar"/>
              </w:rPr>
              <w:t xml:space="preserve">/datasets</w:t>
            </w:r>
          </w:p>
        </w:tc>
        <w:tc>
          <w:tcPr>
            <w:tcW w:w="3120" w:type="dxa"/>
          </w:tcPr>
          <w:p>
            <w:pPr/>
            <w:r>
              <w:t xml:space="preserve">Upload a file; returns dataset id and inferred schema</w:t>
            </w:r>
          </w:p>
        </w:tc>
      </w:tr>
      <w:tr>
        <w:tc>
          <w:tcPr>
            <w:tcW w:w="3120" w:type="dxa"/>
          </w:tcPr>
          <w:p>
            <w:pPr/>
            <w:r>
              <w:t xml:space="preserve">PATCH</w:t>
            </w:r>
          </w:p>
        </w:tc>
        <w:tc>
          <w:tcPr>
            <w:tcW w:w="3120" w:type="dxa"/>
          </w:tcPr>
          <w:p>
            <w:pPr/>
            <w:r>
              <w:rPr>
                <w:rStyle w:val="CodeChar"/>
              </w:rPr>
              <w:t xml:space="preserve">/datasets/{id}/schema</w:t>
            </w:r>
          </w:p>
        </w:tc>
        <w:tc>
          <w:tcPr>
            <w:tcW w:w="3120" w:type="dxa"/>
          </w:tcPr>
          <w:p>
            <w:pPr/>
            <w:r>
              <w:t xml:space="preserve">Override inferred column types</w:t>
            </w:r>
          </w:p>
        </w:tc>
      </w:tr>
      <w:tr>
        <w:tc>
          <w:tcPr>
            <w:tcW w:w="3120" w:type="dxa"/>
          </w:tcPr>
          <w:p>
            <w:pPr/>
            <w:r>
              <w:t xml:space="preserve">POST</w:t>
            </w:r>
          </w:p>
        </w:tc>
        <w:tc>
          <w:tcPr>
            <w:tcW w:w="3120" w:type="dxa"/>
          </w:tcPr>
          <w:p>
            <w:pPr/>
            <w:r>
              <w:rPr>
                <w:rStyle w:val="CodeChar"/>
              </w:rPr>
              <w:t xml:space="preserve">/datasets/{id}/profile</w:t>
            </w:r>
          </w:p>
        </w:tc>
        <w:tc>
          <w:tcPr>
            <w:tcW w:w="3120" w:type="dxa"/>
          </w:tcPr>
          <w:p>
            <w:pPr/>
            <w:r>
              <w:t xml:space="preserve">Run profiling and drift check</w:t>
            </w:r>
          </w:p>
        </w:tc>
      </w:tr>
      <w:tr>
        <w:tc>
          <w:tcPr>
            <w:tcW w:w="3120" w:type="dxa"/>
          </w:tcPr>
          <w:p>
            <w:pPr/>
            <w:r>
              <w:t xml:space="preserve">GET</w:t>
            </w:r>
          </w:p>
        </w:tc>
        <w:tc>
          <w:tcPr>
            <w:tcW w:w="3120" w:type="dxa"/>
          </w:tcPr>
          <w:p>
            <w:pPr/>
            <w:r>
              <w:rPr>
                <w:rStyle w:val="CodeChar"/>
              </w:rPr>
              <w:t xml:space="preserve">/datasets/{id}/issues</w:t>
            </w:r>
          </w:p>
        </w:tc>
        <w:tc>
          <w:tcPr>
            <w:tcW w:w="3120" w:type="dxa"/>
          </w:tcPr>
          <w:p>
            <w:pPr/>
            <w:r>
              <w:t xml:space="preserve">List issues with filters</w:t>
            </w:r>
          </w:p>
        </w:tc>
      </w:tr>
      <w:tr>
        <w:tc>
          <w:tcPr>
            <w:tcW w:w="3120" w:type="dxa"/>
          </w:tcPr>
          <w:p>
            <w:pPr/>
            <w:r>
              <w:t xml:space="preserve">POST</w:t>
            </w:r>
          </w:p>
        </w:tc>
        <w:tc>
          <w:tcPr>
            <w:tcW w:w="3120" w:type="dxa"/>
          </w:tcPr>
          <w:p>
            <w:pPr/>
            <w:r>
              <w:rPr>
                <w:rStyle w:val="CodeChar"/>
              </w:rPr>
              <w:t xml:space="preserve">/datasets/{id}/match</w:t>
            </w:r>
          </w:p>
        </w:tc>
        <w:tc>
          <w:tcPr>
            <w:tcW w:w="3120" w:type="dxa"/>
          </w:tcPr>
          <w:p>
            <w:pPr/>
            <w:r>
              <w:t xml:space="preserve">Run standardization, blocking, and scoring</w:t>
            </w:r>
          </w:p>
        </w:tc>
      </w:tr>
      <w:tr>
        <w:tc>
          <w:tcPr>
            <w:tcW w:w="3120" w:type="dxa"/>
          </w:tcPr>
          <w:p>
            <w:pPr/>
            <w:r>
              <w:t xml:space="preserve">POST</w:t>
            </w:r>
          </w:p>
        </w:tc>
        <w:tc>
          <w:tcPr>
            <w:tcW w:w="3120" w:type="dxa"/>
          </w:tcPr>
          <w:p>
            <w:pPr/>
            <w:r>
              <w:rPr>
                <w:rStyle w:val="CodeChar"/>
              </w:rPr>
              <w:t xml:space="preserve">/datasets/{id}/explain</w:t>
            </w:r>
          </w:p>
        </w:tc>
        <w:tc>
          <w:tcPr>
            <w:tcW w:w="3120" w:type="dxa"/>
          </w:tcPr>
          <w:p>
            <w:pPr/>
            <w:r>
              <w:t xml:space="preserve">Generate LLM proposals for issues and clusters</w:t>
            </w:r>
          </w:p>
        </w:tc>
      </w:tr>
      <w:tr>
        <w:tc>
          <w:tcPr>
            <w:tcW w:w="3120" w:type="dxa"/>
          </w:tcPr>
          <w:p>
            <w:pPr/>
            <w:r>
              <w:t xml:space="preserve">GET</w:t>
            </w:r>
          </w:p>
        </w:tc>
        <w:tc>
          <w:tcPr>
            <w:tcW w:w="3120" w:type="dxa"/>
          </w:tcPr>
          <w:p>
            <w:pPr/>
            <w:r>
              <w:rPr>
                <w:rStyle w:val="CodeChar"/>
              </w:rPr>
              <w:t xml:space="preserve">/datasets/{id}/proposals</w:t>
            </w:r>
          </w:p>
        </w:tc>
        <w:tc>
          <w:tcPr>
            <w:tcW w:w="3120" w:type="dxa"/>
          </w:tcPr>
          <w:p>
            <w:pPr/>
            <w:r>
              <w:t xml:space="preserve">Review queue</w:t>
            </w:r>
          </w:p>
        </w:tc>
      </w:tr>
      <w:tr>
        <w:tc>
          <w:tcPr>
            <w:tcW w:w="3120" w:type="dxa"/>
          </w:tcPr>
          <w:p>
            <w:pPr/>
            <w:r>
              <w:t xml:space="preserve">POST</w:t>
            </w:r>
          </w:p>
        </w:tc>
        <w:tc>
          <w:tcPr>
            <w:tcW w:w="3120" w:type="dxa"/>
          </w:tcPr>
          <w:p>
            <w:pPr/>
            <w:r>
              <w:rPr>
                <w:rStyle w:val="CodeChar"/>
              </w:rPr>
              <w:t xml:space="preserve">/proposals/{id}/decision</w:t>
            </w:r>
          </w:p>
        </w:tc>
        <w:tc>
          <w:tcPr>
            <w:tcW w:w="3120" w:type="dxa"/>
          </w:tcPr>
          <w:p>
            <w:pPr/>
            <w:r>
              <w:t xml:space="preserve">Approve, reject, or edit</w:t>
            </w:r>
          </w:p>
        </w:tc>
      </w:tr>
      <w:tr>
        <w:tc>
          <w:tcPr>
            <w:tcW w:w="3120" w:type="dxa"/>
          </w:tcPr>
          <w:p>
            <w:pPr/>
            <w:r>
              <w:t xml:space="preserve">POST</w:t>
            </w:r>
          </w:p>
        </w:tc>
        <w:tc>
          <w:tcPr>
            <w:tcW w:w="3120" w:type="dxa"/>
          </w:tcPr>
          <w:p>
            <w:pPr/>
            <w:r>
              <w:rPr>
                <w:rStyle w:val="CodeChar"/>
              </w:rPr>
              <w:t xml:space="preserve">/datasets/{id}/apply</w:t>
            </w:r>
          </w:p>
        </w:tc>
        <w:tc>
          <w:tcPr>
            <w:tcW w:w="3120" w:type="dxa"/>
          </w:tcPr>
          <w:p>
            <w:pPr/>
            <w:r>
              <w:t xml:space="preserve">Apply approved fixes to a cleaned copy</w:t>
            </w:r>
          </w:p>
        </w:tc>
      </w:tr>
      <w:tr>
        <w:tc>
          <w:tcPr>
            <w:tcW w:w="3120" w:type="dxa"/>
          </w:tcPr>
          <w:p>
            <w:pPr/>
            <w:r>
              <w:t xml:space="preserve">GET</w:t>
            </w:r>
          </w:p>
        </w:tc>
        <w:tc>
          <w:tcPr>
            <w:tcW w:w="3120" w:type="dxa"/>
          </w:tcPr>
          <w:p>
            <w:pPr/>
            <w:r>
              <w:rPr>
                <w:rStyle w:val="CodeChar"/>
              </w:rPr>
              <w:t xml:space="preserve">/datasets/{id}/health</w:t>
            </w:r>
          </w:p>
        </w:tc>
        <w:tc>
          <w:tcPr>
            <w:tcW w:w="3120" w:type="dxa"/>
          </w:tcPr>
          <w:p>
            <w:pPr/>
            <w:r>
              <w:t xml:space="preserve">Before and after health scores</w:t>
            </w:r>
          </w:p>
        </w:tc>
      </w:tr>
      <w:tr>
        <w:tc>
          <w:tcPr>
            <w:tcW w:w="3120" w:type="dxa"/>
          </w:tcPr>
          <w:p>
            <w:pPr/>
            <w:r>
              <w:t xml:space="preserve">GET</w:t>
            </w:r>
          </w:p>
        </w:tc>
        <w:tc>
          <w:tcPr>
            <w:tcW w:w="3120" w:type="dxa"/>
          </w:tcPr>
          <w:p>
            <w:pPr/>
            <w:r>
              <w:rPr>
                <w:rStyle w:val="CodeChar"/>
              </w:rPr>
              <w:t xml:space="preserve">/datasets/{id}/audit</w:t>
            </w:r>
          </w:p>
        </w:tc>
        <w:tc>
          <w:tcPr>
            <w:tcW w:w="3120" w:type="dxa"/>
          </w:tcPr>
          <w:p>
            <w:pPr/>
            <w:r>
              <w:t xml:space="preserve">Audit log (JSON or CSV)</w:t>
            </w:r>
          </w:p>
        </w:tc>
      </w:tr>
      <w:tr>
        <w:tc>
          <w:tcPr>
            <w:tcW w:w="3120" w:type="dxa"/>
          </w:tcPr>
          <w:p>
            <w:pPr/>
            <w:r>
              <w:t xml:space="preserve">GET</w:t>
            </w:r>
          </w:p>
        </w:tc>
        <w:tc>
          <w:tcPr>
            <w:tcW w:w="3120" w:type="dxa"/>
          </w:tcPr>
          <w:p>
            <w:pPr/>
            <w:r>
              <w:rPr>
                <w:rStyle w:val="CodeChar"/>
              </w:rPr>
              <w:t xml:space="preserve">/datasets/{id}/export</w:t>
            </w:r>
          </w:p>
        </w:tc>
        <w:tc>
          <w:tcPr>
            <w:tcW w:w="3120" w:type="dxa"/>
          </w:tcPr>
          <w:p>
            <w:pPr/>
            <w:r>
              <w:t xml:space="preserve">Download cleaned dataset</w:t>
            </w:r>
          </w:p>
        </w:tc>
      </w:tr>
    </w:tbl>
    <w:p>
      <w:pPr>
        <w:pStyle w:val="Heading2"/>
      </w:pPr>
      <w:r>
        <w:t xml:space="preserve">13. User Interface</w:t>
      </w:r>
    </w:p>
    <w:p>
      <w:pPr>
        <w:pStyle w:val="ListParagraph"/>
        <w:numPr>
          <w:ilvl w:val="0"/>
          <w:numId w:val="9"/>
        </w:numPr>
      </w:pPr>
      <w:r>
        <w:rPr>
          <w:b/>
        </w:rPr>
        <w:t xml:space="preserve">Upload screen:</w:t>
      </w:r>
      <w:r>
        <w:t xml:space="preserve"> drag and drop, dataset name, schema preview with editable column types.</w:t>
      </w:r>
    </w:p>
    <w:p>
      <w:pPr>
        <w:pStyle w:val="ListParagraph"/>
        <w:numPr>
          <w:ilvl w:val="0"/>
          <w:numId w:val="9"/>
        </w:numPr>
      </w:pPr>
      <w:r>
        <w:rPr>
          <w:b/>
        </w:rPr>
        <w:t xml:space="preserve">Dashboard:</w:t>
      </w:r>
      <w:r>
        <w:t xml:space="preserve"> health score gauge (before and after), issues-by-type bar chart, worst columns, drift alerts.</w:t>
      </w:r>
    </w:p>
    <w:p>
      <w:pPr>
        <w:pStyle w:val="ListParagraph"/>
        <w:numPr>
          <w:ilvl w:val="0"/>
          <w:numId w:val="9"/>
        </w:numPr>
      </w:pPr>
      <w:r>
        <w:rPr>
          <w:b/>
        </w:rPr>
        <w:t xml:space="preserve">Review queue:</w:t>
      </w:r>
      <w:r>
        <w:t xml:space="preserve"> list sorted by confidence band; each card as described in 10.6; bulk-approve option for High band only after a confirmation step.</w:t>
      </w:r>
    </w:p>
    <w:p>
      <w:pPr>
        <w:pStyle w:val="ListParagraph"/>
        <w:numPr>
          <w:ilvl w:val="0"/>
          <w:numId w:val="9"/>
        </w:numPr>
      </w:pPr>
      <w:r>
        <w:rPr>
          <w:b/>
        </w:rPr>
        <w:t xml:space="preserve">Audit log view:</w:t>
      </w:r>
      <w:r>
        <w:t xml:space="preserve"> filterable table with export.</w:t>
      </w:r>
    </w:p>
    <w:p>
      <w:pPr>
        <w:pStyle w:val="ListParagraph"/>
        <w:numPr>
          <w:ilvl w:val="0"/>
          <w:numId w:val="9"/>
        </w:numPr>
      </w:pPr>
      <w:r>
        <w:rPr>
          <w:b/>
        </w:rPr>
        <w:t xml:space="preserve">Compare view:</w:t>
      </w:r>
      <w:r>
        <w:t xml:space="preserve"> side-by-side original and cleaned records for merged clusters.</w:t>
      </w:r>
    </w:p>
    <w:p>
      <w:pPr>
        <w:pStyle w:val="Heading2"/>
      </w:pPr>
      <w:r>
        <w:t xml:space="preserve">14. Technology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Reason</w:t>
            </w:r>
          </w:p>
        </w:tc>
      </w:tr>
      <w:tr>
        <w:tc>
          <w:tcPr>
            <w:tcW w:w="3120" w:type="dxa"/>
          </w:tcPr>
          <w:p>
            <w:pPr/>
            <w:r>
              <w:t xml:space="preserve">Language</w:t>
            </w:r>
          </w:p>
        </w:tc>
        <w:tc>
          <w:tcPr>
            <w:tcW w:w="3120" w:type="dxa"/>
          </w:tcPr>
          <w:p>
            <w:pPr/>
            <w:r>
              <w:t xml:space="preserve">Python 3.11</w:t>
            </w:r>
          </w:p>
        </w:tc>
        <w:tc>
          <w:tcPr>
            <w:tcW w:w="3120" w:type="dxa"/>
          </w:tcPr>
          <w:p>
            <w:pPr/>
            <w:r>
              <w:t xml:space="preserve">Fast development, strong data ecosystem</w:t>
            </w:r>
          </w:p>
        </w:tc>
      </w:tr>
      <w:tr>
        <w:tc>
          <w:tcPr>
            <w:tcW w:w="3120" w:type="dxa"/>
          </w:tcPr>
          <w:p>
            <w:pPr/>
            <w:r>
              <w:t xml:space="preserve">API</w:t>
            </w:r>
          </w:p>
        </w:tc>
        <w:tc>
          <w:tcPr>
            <w:tcW w:w="3120" w:type="dxa"/>
          </w:tcPr>
          <w:p>
            <w:pPr/>
            <w:r>
              <w:t xml:space="preserve">FastAPI, pydantic</w:t>
            </w:r>
          </w:p>
        </w:tc>
        <w:tc>
          <w:tcPr>
            <w:tcW w:w="3120" w:type="dxa"/>
          </w:tcPr>
          <w:p>
            <w:pPr/>
            <w:r>
              <w:t xml:space="preserve">Typed, async, auto docs</w:t>
            </w:r>
          </w:p>
        </w:tc>
      </w:tr>
      <w:tr>
        <w:tc>
          <w:tcPr>
            <w:tcW w:w="3120" w:type="dxa"/>
          </w:tcPr>
          <w:p>
            <w:pPr/>
            <w:r>
              <w:t xml:space="preserve">Data processing</w:t>
            </w:r>
          </w:p>
        </w:tc>
        <w:tc>
          <w:tcPr>
            <w:tcW w:w="3120" w:type="dxa"/>
          </w:tcPr>
          <w:p>
            <w:pPr/>
            <w:r>
              <w:t xml:space="preserve">Pandas (demo), PySpark on Databricks (scale)</w:t>
            </w:r>
          </w:p>
        </w:tc>
        <w:tc>
          <w:tcPr>
            <w:tcW w:w="3120" w:type="dxa"/>
          </w:tcPr>
          <w:p>
            <w:pPr/>
            <w:r>
              <w:t xml:space="preserve">Matches common client stacks</w:t>
            </w:r>
          </w:p>
        </w:tc>
      </w:tr>
      <w:tr>
        <w:tc>
          <w:tcPr>
            <w:tcW w:w="3120" w:type="dxa"/>
          </w:tcPr>
          <w:p>
            <w:pPr/>
            <w:r>
              <w:t xml:space="preserve">Matching</w:t>
            </w:r>
          </w:p>
        </w:tc>
        <w:tc>
          <w:tcPr>
            <w:tcW w:w="3120" w:type="dxa"/>
          </w:tcPr>
          <w:p>
            <w:pPr/>
            <w:r>
              <w:t xml:space="preserve">rapidfuzz, jellyfish, networkx</w:t>
            </w:r>
          </w:p>
        </w:tc>
        <w:tc>
          <w:tcPr>
            <w:tcW w:w="3120" w:type="dxa"/>
          </w:tcPr>
          <w:p>
            <w:pPr/>
            <w:r>
              <w:t xml:space="preserve">Fast fuzzy and phonetic similarity and clustering</w:t>
            </w:r>
          </w:p>
        </w:tc>
      </w:tr>
      <w:tr>
        <w:tc>
          <w:tcPr>
            <w:tcW w:w="3120" w:type="dxa"/>
          </w:tcPr>
          <w:p>
            <w:pPr/>
            <w:r>
              <w:t xml:space="preserve">Transliteration</w:t>
            </w:r>
          </w:p>
        </w:tc>
        <w:tc>
          <w:tcPr>
            <w:tcW w:w="3120" w:type="dxa"/>
          </w:tcPr>
          <w:p>
            <w:pPr/>
            <w:r>
              <w:t xml:space="preserve">indic-transliteration</w:t>
            </w:r>
          </w:p>
        </w:tc>
        <w:tc>
          <w:tcPr>
            <w:tcW w:w="3120" w:type="dxa"/>
          </w:tcPr>
          <w:p>
            <w:pPr/>
            <w:r>
              <w:t xml:space="preserve">Devanagari, Telugu and other Indic scripts to Latin</w:t>
            </w:r>
          </w:p>
        </w:tc>
      </w:tr>
      <w:tr>
        <w:tc>
          <w:tcPr>
            <w:tcW w:w="3120" w:type="dxa"/>
          </w:tcPr>
          <w:p>
            <w:pPr/>
            <w:r>
              <w:t xml:space="preserve">LLM</w:t>
            </w:r>
          </w:p>
        </w:tc>
        <w:tc>
          <w:tcPr>
            <w:tcW w:w="3120" w:type="dxa"/>
          </w:tcPr>
          <w:p>
            <w:pPr/>
            <w:r>
              <w:t xml:space="preserve">Groq-hosted open model via API</w:t>
            </w:r>
          </w:p>
        </w:tc>
        <w:tc>
          <w:tcPr>
            <w:tcW w:w="3120" w:type="dxa"/>
          </w:tcPr>
          <w:p>
            <w:pPr/>
            <w:r>
              <w:t xml:space="preserve">Fast and low cost</w:t>
            </w:r>
          </w:p>
        </w:tc>
      </w:tr>
      <w:tr>
        <w:tc>
          <w:tcPr>
            <w:tcW w:w="3120" w:type="dxa"/>
          </w:tcPr>
          <w:p>
            <w:pPr/>
            <w:r>
              <w:t xml:space="preserve">Storage</w:t>
            </w:r>
          </w:p>
        </w:tc>
        <w:tc>
          <w:tcPr>
            <w:tcW w:w="3120" w:type="dxa"/>
          </w:tcPr>
          <w:p>
            <w:pPr/>
            <w:r>
              <w:t xml:space="preserve">SQLite (demo), Postgres (optional)</w:t>
            </w:r>
          </w:p>
        </w:tc>
        <w:tc>
          <w:tcPr>
            <w:tcW w:w="3120" w:type="dxa"/>
          </w:tcPr>
          <w:p>
            <w:pPr/>
            <w:r>
              <w:t xml:space="preserve">Simple to ship</w:t>
            </w:r>
          </w:p>
        </w:tc>
      </w:tr>
      <w:tr>
        <w:tc>
          <w:tcPr>
            <w:tcW w:w="3120" w:type="dxa"/>
          </w:tcPr>
          <w:p>
            <w:pPr/>
            <w:r>
              <w:t xml:space="preserve">UI</w:t>
            </w:r>
          </w:p>
        </w:tc>
        <w:tc>
          <w:tcPr>
            <w:tcW w:w="3120" w:type="dxa"/>
          </w:tcPr>
          <w:p>
            <w:pPr/>
            <w:r>
              <w:t xml:space="preserve">Streamlit (fastest) or React</w:t>
            </w:r>
          </w:p>
        </w:tc>
        <w:tc>
          <w:tcPr>
            <w:tcW w:w="3120" w:type="dxa"/>
          </w:tcPr>
          <w:p>
            <w:pPr/>
            <w:r>
              <w:t xml:space="preserve">Streamlit recommended for the 12-day window</w:t>
            </w:r>
          </w:p>
        </w:tc>
      </w:tr>
      <w:tr>
        <w:tc>
          <w:tcPr>
            <w:tcW w:w="3120" w:type="dxa"/>
          </w:tcPr>
          <w:p>
            <w:pPr/>
            <w:r>
              <w:t xml:space="preserve">Packaging</w:t>
            </w:r>
          </w:p>
        </w:tc>
        <w:tc>
          <w:tcPr>
            <w:tcW w:w="3120" w:type="dxa"/>
          </w:tcPr>
          <w:p>
            <w:pPr/>
            <w:r>
              <w:t xml:space="preserve">Docker Compose</w:t>
            </w:r>
          </w:p>
        </w:tc>
        <w:tc>
          <w:tcPr>
            <w:tcW w:w="3120" w:type="dxa"/>
          </w:tcPr>
          <w:p>
            <w:pPr/>
            <w:r>
              <w:t xml:space="preserve">One-command run</w:t>
            </w:r>
          </w:p>
        </w:tc>
      </w:tr>
      <w:tr>
        <w:tc>
          <w:tcPr>
            <w:tcW w:w="3120" w:type="dxa"/>
          </w:tcPr>
          <w:p>
            <w:pPr/>
            <w:r>
              <w:t xml:space="preserve">Testing</w:t>
            </w:r>
          </w:p>
        </w:tc>
        <w:tc>
          <w:tcPr>
            <w:tcW w:w="3120" w:type="dxa"/>
          </w:tcPr>
          <w:p>
            <w:pPr/>
            <w:r>
              <w:t xml:space="preserve">pytest</w:t>
            </w:r>
          </w:p>
        </w:tc>
        <w:tc>
          <w:tcPr>
            <w:tcW w:w="3120" w:type="dxa"/>
          </w:tcPr>
          <w:p>
            <w:pPr/>
            <w:r>
              <w:t xml:space="preserve">Unit and evaluation tests</w:t>
            </w:r>
          </w:p>
        </w:tc>
      </w:tr>
    </w:tbl>
    <w:p>
      <w:pPr>
        <w:pStyle w:val="Heading2"/>
      </w:pPr>
      <w:r>
        <w:t xml:space="preserve">15. Security, Privacy, and Governance</w:t>
      </w:r>
    </w:p>
    <w:p>
      <w:pPr>
        <w:pStyle w:val="ListParagraph"/>
        <w:numPr>
          <w:ilvl w:val="0"/>
          <w:numId w:val="10"/>
        </w:numPr>
      </w:pPr>
      <w:r>
        <w:rPr>
          <w:b/>
        </w:rPr>
        <w:t xml:space="preserve">No raw personal data to the LLM.</w:t>
      </w:r>
      <w:r>
        <w:t xml:space="preserve"> Names, emails, and phones are masked or replaced with field-level evidence before prompting.</w:t>
      </w:r>
    </w:p>
    <w:p>
      <w:pPr>
        <w:pStyle w:val="ListParagraph"/>
        <w:numPr>
          <w:ilvl w:val="0"/>
          <w:numId w:val="10"/>
        </w:numPr>
      </w:pPr>
      <w:r>
        <w:rPr>
          <w:b/>
        </w:rPr>
        <w:t xml:space="preserve">Source immutability.</w:t>
      </w:r>
      <w:r>
        <w:t xml:space="preserve"> Uploads are read-only; fixes go to a new file.</w:t>
      </w:r>
    </w:p>
    <w:p>
      <w:pPr>
        <w:pStyle w:val="ListParagraph"/>
        <w:numPr>
          <w:ilvl w:val="0"/>
          <w:numId w:val="10"/>
        </w:numPr>
      </w:pPr>
      <w:r>
        <w:rPr>
          <w:b/>
        </w:rPr>
        <w:t xml:space="preserve">Human gate.</w:t>
      </w:r>
      <w:r>
        <w:t xml:space="preserve"> No change is applied without a recorded human decision.</w:t>
      </w:r>
    </w:p>
    <w:p>
      <w:pPr>
        <w:pStyle w:val="ListParagraph"/>
        <w:numPr>
          <w:ilvl w:val="0"/>
          <w:numId w:val="10"/>
        </w:numPr>
      </w:pPr>
      <w:r>
        <w:rPr>
          <w:b/>
        </w:rPr>
        <w:t xml:space="preserve">Audit trail.</w:t>
      </w:r>
      <w:r>
        <w:t xml:space="preserve"> Append-only log with actor, time, before and after.</w:t>
      </w:r>
    </w:p>
    <w:p>
      <w:pPr>
        <w:pStyle w:val="ListParagraph"/>
        <w:numPr>
          <w:ilvl w:val="0"/>
          <w:numId w:val="10"/>
        </w:numPr>
      </w:pPr>
      <w:r>
        <w:rPr>
          <w:b/>
        </w:rPr>
        <w:t xml:space="preserve">Secrets.</w:t>
      </w:r>
      <w:r>
        <w:t xml:space="preserve"> API keys held in environment variables, never committed.</w:t>
      </w:r>
    </w:p>
    <w:p>
      <w:pPr>
        <w:pStyle w:val="ListParagraph"/>
        <w:numPr>
          <w:ilvl w:val="0"/>
          <w:numId w:val="10"/>
        </w:numPr>
      </w:pPr>
      <w:r>
        <w:rPr>
          <w:b/>
        </w:rPr>
        <w:t xml:space="preserve">Data retention.</w:t>
      </w:r>
      <w:r>
        <w:t xml:space="preserve"> A delete-dataset action removes the upload, working copy, and associated records.</w:t>
      </w:r>
    </w:p>
    <w:p>
      <w:pPr>
        <w:pStyle w:val="ListParagraph"/>
        <w:numPr>
          <w:ilvl w:val="0"/>
          <w:numId w:val="10"/>
        </w:numPr>
      </w:pPr>
      <w:r>
        <w:rPr>
          <w:b/>
        </w:rPr>
        <w:t xml:space="preserve">Synthetic data for demos.</w:t>
      </w:r>
      <w:r>
        <w:t xml:space="preserve"> The public demo uses generated data only.</w:t>
      </w:r>
    </w:p>
    <w:p>
      <w:pPr>
        <w:pStyle w:val="Heading2"/>
      </w:pPr>
      <w:r>
        <w:t xml:space="preserve">16. Testing and Evaluation</w:t>
      </w:r>
    </w:p>
    <w:p>
      <w:pPr>
        <w:pStyle w:val="Heading3"/>
      </w:pPr>
      <w:r>
        <w:t xml:space="preserve">16.1 Evaluation dataset</w:t>
      </w:r>
    </w:p>
    <w:p>
      <w:pPr/>
      <w:r>
        <w:t xml:space="preserve">Generate a synthetic customer file with Faker (including Indian names) with </w:t>
      </w:r>
      <w:r>
        <w:rPr>
          <w:b/>
        </w:rPr>
        <w:t xml:space="preserve">known ground-truth duplicates</w:t>
      </w:r>
      <w:r>
        <w:t xml:space="preserve">, and inject: spelling variants, Devanagari and Telugu transliterations, city typos, mixed date formats, invalid emails and phones, and nulls. Keep the ground truth in a separate file.</w:t>
      </w:r>
    </w:p>
    <w:p>
      <w:pPr>
        <w:pStyle w:val="Heading3"/>
      </w:pPr>
      <w:r>
        <w:t xml:space="preserve">16.2 Metrics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Target</w:t>
            </w:r>
          </w:p>
        </w:tc>
      </w:tr>
      <w:tr>
        <w:tc>
          <w:tcPr>
            <w:tcW w:w="4680" w:type="dxa"/>
          </w:tcPr>
          <w:p>
            <w:pPr/>
            <w:r>
              <w:t xml:space="preserve">Duplicate detection precision (High band)</w:t>
            </w:r>
          </w:p>
        </w:tc>
        <w:tc>
          <w:tcPr>
            <w:tcW w:w="4680" w:type="dxa"/>
          </w:tcPr>
          <w:p>
            <w:pPr/>
            <w:r>
              <w:t xml:space="preserve">95 percent or more</w:t>
            </w:r>
          </w:p>
        </w:tc>
      </w:tr>
      <w:tr>
        <w:tc>
          <w:tcPr>
            <w:tcW w:w="4680" w:type="dxa"/>
          </w:tcPr>
          <w:p>
            <w:pPr/>
            <w:r>
              <w:t xml:space="preserve">Duplicate detection recall (all candidate bands)</w:t>
            </w:r>
          </w:p>
        </w:tc>
        <w:tc>
          <w:tcPr>
            <w:tcW w:w="4680" w:type="dxa"/>
          </w:tcPr>
          <w:p>
            <w:pPr/>
            <w:r>
              <w:t xml:space="preserve">85 percent or more</w:t>
            </w:r>
          </w:p>
        </w:tc>
      </w:tr>
      <w:tr>
        <w:tc>
          <w:tcPr>
            <w:tcW w:w="4680" w:type="dxa"/>
          </w:tcPr>
          <w:p>
            <w:pPr/>
            <w:r>
              <w:t xml:space="preserve">Invalid-value detection recall</w:t>
            </w:r>
          </w:p>
        </w:tc>
        <w:tc>
          <w:tcPr>
            <w:tcW w:w="4680" w:type="dxa"/>
          </w:tcPr>
          <w:p>
            <w:pPr/>
            <w:r>
              <w:t xml:space="preserve">98 percent or more</w:t>
            </w:r>
          </w:p>
        </w:tc>
      </w:tr>
      <w:tr>
        <w:tc>
          <w:tcPr>
            <w:tcW w:w="4680" w:type="dxa"/>
          </w:tcPr>
          <w:p>
            <w:pPr/>
            <w:r>
              <w:t xml:space="preserve">LLM output schema validity (first attempt)</w:t>
            </w:r>
          </w:p>
        </w:tc>
        <w:tc>
          <w:tcPr>
            <w:tcW w:w="4680" w:type="dxa"/>
          </w:tcPr>
          <w:p>
            <w:pPr/>
            <w:r>
              <w:t xml:space="preserve">95 percent or more</w:t>
            </w:r>
          </w:p>
        </w:tc>
      </w:tr>
      <w:tr>
        <w:tc>
          <w:tcPr>
            <w:tcW w:w="4680" w:type="dxa"/>
          </w:tcPr>
          <w:p>
            <w:pPr/>
            <w:r>
              <w:t xml:space="preserve">Wrong auto-applied changes</w:t>
            </w:r>
          </w:p>
        </w:tc>
        <w:tc>
          <w:tcPr>
            <w:tcW w:w="4680" w:type="dxa"/>
          </w:tcPr>
          <w:p>
            <w:pPr/>
            <w:r>
              <w:t xml:space="preserve">0</w:t>
            </w:r>
          </w:p>
        </w:tc>
      </w:tr>
      <w:tr>
        <w:tc>
          <w:tcPr>
            <w:tcW w:w="4680" w:type="dxa"/>
          </w:tcPr>
          <w:p>
            <w:pPr/>
            <w:r>
              <w:t xml:space="preserve">Health score improvement on test file</w:t>
            </w:r>
          </w:p>
        </w:tc>
        <w:tc>
          <w:tcPr>
            <w:tcW w:w="4680" w:type="dxa"/>
          </w:tcPr>
          <w:p>
            <w:pPr/>
            <w:r>
              <w:t xml:space="preserve">15 points or more</w:t>
            </w:r>
          </w:p>
        </w:tc>
      </w:tr>
    </w:tbl>
    <w:p>
      <w:pPr>
        <w:pStyle w:val="Heading3"/>
      </w:pPr>
      <w:r>
        <w:t xml:space="preserve">16.3 Test types</w:t>
      </w:r>
    </w:p>
    <w:p>
      <w:pPr/>
      <w:r>
        <w:t xml:space="preserve">Unit tests for each profiling rule and the standardizer; matching tests against the labeled set; schema-validation tests for LLM output including malformed responses; an end-to-end test from upload to cleaned export; and a negative test confirming the source file is never modified.</w:t>
      </w:r>
    </w:p>
    <w:p>
      <w:pPr>
        <w:pStyle w:val="Heading2"/>
      </w:pPr>
      <w:r>
        <w:t xml:space="preserve">17. Success Metrics</w:t>
      </w:r>
    </w:p>
    <w:p>
      <w:pPr>
        <w:pStyle w:val="ListParagraph"/>
        <w:numPr>
          <w:ilvl w:val="0"/>
          <w:numId w:val="11"/>
        </w:numPr>
      </w:pPr>
      <w:r>
        <w:t xml:space="preserve">Time from upload to first quality report under 1 minute for a 10k-row file.</w:t>
      </w:r>
    </w:p>
    <w:p>
      <w:pPr>
        <w:pStyle w:val="ListParagraph"/>
        <w:numPr>
          <w:ilvl w:val="0"/>
          <w:numId w:val="11"/>
        </w:numPr>
      </w:pPr>
      <w:r>
        <w:t xml:space="preserve">Reviewer decision time per item under 15 seconds on average.</w:t>
      </w:r>
    </w:p>
    <w:p>
      <w:pPr>
        <w:pStyle w:val="ListParagraph"/>
        <w:numPr>
          <w:ilvl w:val="0"/>
          <w:numId w:val="11"/>
        </w:numPr>
      </w:pPr>
      <w:r>
        <w:t xml:space="preserve">Health score improvement from approved fixes of 15 points or more on the demo set.</w:t>
      </w:r>
    </w:p>
    <w:p>
      <w:pPr>
        <w:pStyle w:val="ListParagraph"/>
        <w:numPr>
          <w:ilvl w:val="0"/>
          <w:numId w:val="11"/>
        </w:numPr>
      </w:pPr>
      <w:r>
        <w:t xml:space="preserve">100 percent of changes traceable in the audit log.</w:t>
      </w:r>
    </w:p>
    <w:p>
      <w:pPr>
        <w:pStyle w:val="Heading2"/>
      </w:pPr>
      <w:r>
        <w:t xml:space="preserve">18. Milestones (12-Day Plan)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Days</w:t>
            </w:r>
          </w:p>
        </w:tc>
        <w:tc>
          <w:tcPr>
            <w:tcW w:w="4680" w:type="dxa"/>
            <w:shd w:val="clear" w:color="auto" w:fill="F2F2F2"/>
          </w:tcPr>
          <w:p>
            <w:pPr/>
            <w:r>
              <w:t xml:space="preserve">Deliverable</w:t>
            </w:r>
          </w:p>
        </w:tc>
      </w:tr>
      <w:tr>
        <w:tc>
          <w:tcPr>
            <w:tcW w:w="4680" w:type="dxa"/>
          </w:tcPr>
          <w:p>
            <w:pPr/>
            <w:r>
              <w:t xml:space="preserve">1 to 3</w:t>
            </w:r>
          </w:p>
        </w:tc>
        <w:tc>
          <w:tcPr>
            <w:tcW w:w="4680" w:type="dxa"/>
          </w:tcPr>
          <w:p>
            <w:pPr/>
            <w:r>
              <w:t xml:space="preserve">Ingest, schema inference, profiling rules, drift check, health score</w:t>
            </w:r>
          </w:p>
        </w:tc>
      </w:tr>
      <w:tr>
        <w:tc>
          <w:tcPr>
            <w:tcW w:w="4680" w:type="dxa"/>
          </w:tcPr>
          <w:p>
            <w:pPr/>
            <w:r>
              <w:t xml:space="preserve">4 to 6</w:t>
            </w:r>
          </w:p>
        </w:tc>
        <w:tc>
          <w:tcPr>
            <w:tcW w:w="4680" w:type="dxa"/>
          </w:tcPr>
          <w:p>
            <w:pPr/>
            <w:r>
              <w:t xml:space="preserve">Standardizer, blocking, pairwise scoring, clustering, synthetic evaluation set</w:t>
            </w:r>
          </w:p>
        </w:tc>
      </w:tr>
      <w:tr>
        <w:tc>
          <w:tcPr>
            <w:tcW w:w="4680" w:type="dxa"/>
          </w:tcPr>
          <w:p>
            <w:pPr/>
            <w:r>
              <w:t xml:space="preserve">7 to 8</w:t>
            </w:r>
          </w:p>
        </w:tc>
        <w:tc>
          <w:tcPr>
            <w:tcW w:w="4680" w:type="dxa"/>
          </w:tcPr>
          <w:p>
            <w:pPr/>
            <w:r>
              <w:t xml:space="preserve">LLM explainer agent, masking, schema validation, fallbacks</w:t>
            </w:r>
          </w:p>
        </w:tc>
      </w:tr>
      <w:tr>
        <w:tc>
          <w:tcPr>
            <w:tcW w:w="4680" w:type="dxa"/>
          </w:tcPr>
          <w:p>
            <w:pPr/>
            <w:r>
              <w:t xml:space="preserve">9 to 10</w:t>
            </w:r>
          </w:p>
        </w:tc>
        <w:tc>
          <w:tcPr>
            <w:tcW w:w="4680" w:type="dxa"/>
          </w:tcPr>
          <w:p>
            <w:pPr/>
            <w:r>
              <w:t xml:space="preserve">Review UI, apply step, audit log, exports</w:t>
            </w:r>
          </w:p>
        </w:tc>
      </w:tr>
      <w:tr>
        <w:tc>
          <w:tcPr>
            <w:tcW w:w="4680" w:type="dxa"/>
          </w:tcPr>
          <w:p>
            <w:pPr/>
            <w:r>
              <w:t xml:space="preserve">11</w:t>
            </w:r>
          </w:p>
        </w:tc>
        <w:tc>
          <w:tcPr>
            <w:tcW w:w="4680" w:type="dxa"/>
          </w:tcPr>
          <w:p>
            <w:pPr/>
            <w:r>
              <w:t xml:space="preserve">Databricks notebook running profiling and matching on 100k+ rows</w:t>
            </w:r>
          </w:p>
        </w:tc>
      </w:tr>
      <w:tr>
        <w:tc>
          <w:tcPr>
            <w:tcW w:w="4680" w:type="dxa"/>
          </w:tcPr>
          <w:p>
            <w:pPr/>
            <w:r>
              <w:t xml:space="preserve">12</w:t>
            </w:r>
          </w:p>
        </w:tc>
        <w:tc>
          <w:tcPr>
            <w:tcW w:w="4680" w:type="dxa"/>
          </w:tcPr>
          <w:p>
            <w:pPr/>
            <w:r>
              <w:t xml:space="preserve">README, architecture diagram, evaluation results, 2-minute demo video</w:t>
            </w:r>
          </w:p>
        </w:tc>
      </w:tr>
    </w:tbl>
    <w:p>
      <w:pPr>
        <w:pStyle w:val="Heading2"/>
      </w:pPr>
      <w:r>
        <w:t xml:space="preserve">19. Risks and Mitigations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Transliteration errors for Indic names</w:t>
            </w:r>
          </w:p>
        </w:tc>
        <w:tc>
          <w:tcPr>
            <w:tcW w:w="3120" w:type="dxa"/>
          </w:tcPr>
          <w:p>
            <w:pPr/>
            <w:r>
              <w:t xml:space="preserve">Missed or false matches</w:t>
            </w:r>
          </w:p>
        </w:tc>
        <w:tc>
          <w:tcPr>
            <w:tcW w:w="3120" w:type="dxa"/>
          </w:tcPr>
          <w:p>
            <w:pPr/>
            <w:r>
              <w:t xml:space="preserve">Combine transliteration with phonetic key; keep human review for the Review band</w:t>
            </w:r>
          </w:p>
        </w:tc>
      </w:tr>
      <w:tr>
        <w:tc>
          <w:tcPr>
            <w:tcW w:w="3120" w:type="dxa"/>
          </w:tcPr>
          <w:p>
            <w:pPr/>
            <w:r>
              <w:t xml:space="preserve">LLM produces invalid or unsafe output</w:t>
            </w:r>
          </w:p>
        </w:tc>
        <w:tc>
          <w:tcPr>
            <w:tcW w:w="3120" w:type="dxa"/>
          </w:tcPr>
          <w:p>
            <w:pPr/>
            <w:r>
              <w:t xml:space="preserve">Bad proposals</w:t>
            </w:r>
          </w:p>
        </w:tc>
        <w:tc>
          <w:tcPr>
            <w:tcW w:w="3120" w:type="dxa"/>
          </w:tcPr>
          <w:p>
            <w:pPr/>
            <w:r>
              <w:t xml:space="preserve">Strict schema, allow-list, retry, template fallback</w:t>
            </w:r>
          </w:p>
        </w:tc>
      </w:tr>
      <w:tr>
        <w:tc>
          <w:tcPr>
            <w:tcW w:w="3120" w:type="dxa"/>
          </w:tcPr>
          <w:p>
            <w:pPr/>
            <w:r>
              <w:t xml:space="preserve">False merges</w:t>
            </w:r>
          </w:p>
        </w:tc>
        <w:tc>
          <w:tcPr>
            <w:tcW w:w="3120" w:type="dxa"/>
          </w:tcPr>
          <w:p>
            <w:pPr/>
            <w:r>
              <w:t xml:space="preserve">Data loss</w:t>
            </w:r>
          </w:p>
        </w:tc>
        <w:tc>
          <w:tcPr>
            <w:tcW w:w="3120" w:type="dxa"/>
          </w:tcPr>
          <w:p>
            <w:pPr/>
            <w:r>
              <w:t xml:space="preserve">Human gate, non-destructive cleaned copy, survivor and merged-id history</w:t>
            </w:r>
          </w:p>
        </w:tc>
      </w:tr>
      <w:tr>
        <w:tc>
          <w:tcPr>
            <w:tcW w:w="3120" w:type="dxa"/>
          </w:tcPr>
          <w:p>
            <w:pPr/>
            <w:r>
              <w:t xml:space="preserve">Scope too large for 12 days</w:t>
            </w:r>
          </w:p>
        </w:tc>
        <w:tc>
          <w:tcPr>
            <w:tcW w:w="3120" w:type="dxa"/>
          </w:tcPr>
          <w:p>
            <w:pPr/>
            <w:r>
              <w:t xml:space="preserve">Incomplete build</w:t>
            </w:r>
          </w:p>
        </w:tc>
        <w:tc>
          <w:tcPr>
            <w:tcW w:w="3120" w:type="dxa"/>
          </w:tcPr>
          <w:p>
            <w:pPr/>
            <w:r>
              <w:t xml:space="preserve">MVP-first plan; Databricks and configurable weights are stretch</w:t>
            </w:r>
          </w:p>
        </w:tc>
      </w:tr>
      <w:tr>
        <w:tc>
          <w:tcPr>
            <w:tcW w:w="3120" w:type="dxa"/>
          </w:tcPr>
          <w:p>
            <w:pPr/>
            <w:r>
              <w:t xml:space="preserve">Databricks Community Edition limits</w:t>
            </w:r>
          </w:p>
        </w:tc>
        <w:tc>
          <w:tcPr>
            <w:tcW w:w="3120" w:type="dxa"/>
          </w:tcPr>
          <w:p>
            <w:pPr/>
            <w:r>
              <w:t xml:space="preserve">Cannot demo scale</w:t>
            </w:r>
          </w:p>
        </w:tc>
        <w:tc>
          <w:tcPr>
            <w:tcW w:w="3120" w:type="dxa"/>
          </w:tcPr>
          <w:p>
            <w:pPr/>
            <w:r>
              <w:t xml:space="preserve">Pre-run notebook and include outputs; fall back to local PySpark</w:t>
            </w:r>
          </w:p>
        </w:tc>
      </w:tr>
      <w:tr>
        <w:tc>
          <w:tcPr>
            <w:tcW w:w="3120" w:type="dxa"/>
          </w:tcPr>
          <w:p>
            <w:pPr/>
            <w:r>
              <w:t xml:space="preserve">Ambiguous dates silently mis-parsed</w:t>
            </w:r>
          </w:p>
        </w:tc>
        <w:tc>
          <w:tcPr>
            <w:tcW w:w="3120" w:type="dxa"/>
          </w:tcPr>
          <w:p>
            <w:pPr/>
            <w:r>
              <w:t xml:space="preserve">Wrong values</w:t>
            </w:r>
          </w:p>
        </w:tc>
        <w:tc>
          <w:tcPr>
            <w:tcW w:w="3120" w:type="dxa"/>
          </w:tcPr>
          <w:p>
            <w:pPr/>
            <w:r>
              <w:t xml:space="preserve">Always flag ambiguous dates for review</w:t>
            </w:r>
          </w:p>
        </w:tc>
      </w:tr>
    </w:tbl>
    <w:p>
      <w:pPr>
        <w:pStyle w:val="Heading2"/>
      </w:pPr>
      <w:r>
        <w:t xml:space="preserve">20. Demo Plan</w:t>
      </w:r>
    </w:p>
    <w:p>
      <w:pPr>
        <w:pStyle w:val="ListParagraph"/>
        <w:numPr>
          <w:ilvl w:val="0"/>
          <w:numId w:val="12"/>
        </w:numPr>
      </w:pPr>
      <w:r>
        <w:t xml:space="preserve">Upload the six-row sample (C001 to C006) and show the quality report.</w:t>
      </w:r>
    </w:p>
    <w:p>
      <w:pPr>
        <w:pStyle w:val="ListParagraph"/>
        <w:numPr>
          <w:ilvl w:val="0"/>
          <w:numId w:val="12"/>
        </w:numPr>
      </w:pPr>
      <w:r>
        <w:t xml:space="preserve">Show the three-record duplicate cluster with its field-score evidence and the LLM explanation.</w:t>
      </w:r>
    </w:p>
    <w:p>
      <w:pPr>
        <w:pStyle w:val="ListParagraph"/>
        <w:numPr>
          <w:ilvl w:val="0"/>
          <w:numId w:val="12"/>
        </w:numPr>
      </w:pPr>
      <w:r>
        <w:t xml:space="preserve">Reject one AI suggestion to show human control.</w:t>
      </w:r>
    </w:p>
    <w:p>
      <w:pPr>
        <w:pStyle w:val="ListParagraph"/>
        <w:numPr>
          <w:ilvl w:val="0"/>
          <w:numId w:val="12"/>
        </w:numPr>
      </w:pPr>
      <w:r>
        <w:t xml:space="preserve">Approve the rest, then show the before and after health score (for example 68 to 91).</w:t>
      </w:r>
    </w:p>
    <w:p>
      <w:pPr>
        <w:pStyle w:val="ListParagraph"/>
        <w:numPr>
          <w:ilvl w:val="0"/>
          <w:numId w:val="12"/>
        </w:numPr>
      </w:pPr>
      <w:r>
        <w:t xml:space="preserve">Open the audit log and export the cleaned file.</w:t>
      </w:r>
    </w:p>
    <w:p>
      <w:pPr>
        <w:pStyle w:val="ListParagraph"/>
        <w:numPr>
          <w:ilvl w:val="0"/>
          <w:numId w:val="12"/>
        </w:numPr>
      </w:pPr>
      <w:r>
        <w:t xml:space="preserve">Show the Databricks notebook handling a 100k-row synthetic file.</w:t>
      </w:r>
    </w:p>
    <w:p>
      <w:pPr>
        <w:pStyle w:val="Heading2"/>
      </w:pPr>
      <w:r>
        <w:t xml:space="preserve">21. Future Scope</w:t>
      </w:r>
    </w:p>
    <w:p>
      <w:pPr>
        <w:pStyle w:val="ListParagraph"/>
        <w:numPr>
          <w:ilvl w:val="0"/>
          <w:numId w:val="13"/>
        </w:numPr>
      </w:pPr>
      <w:r>
        <w:t xml:space="preserve">Learn new validation rules from reviewer decisions.</w:t>
      </w:r>
    </w:p>
    <w:p>
      <w:pPr>
        <w:pStyle w:val="ListParagraph"/>
        <w:numPr>
          <w:ilvl w:val="0"/>
          <w:numId w:val="13"/>
        </w:numPr>
      </w:pPr>
      <w:r>
        <w:t xml:space="preserve">Natural-language questions over the quality report.</w:t>
      </w:r>
    </w:p>
    <w:p>
      <w:pPr>
        <w:pStyle w:val="ListParagraph"/>
        <w:numPr>
          <w:ilvl w:val="0"/>
          <w:numId w:val="13"/>
        </w:numPr>
      </w:pPr>
      <w:r>
        <w:t xml:space="preserve">Connectors to databases and cloud storage.</w:t>
      </w:r>
    </w:p>
    <w:p>
      <w:pPr>
        <w:pStyle w:val="ListParagraph"/>
        <w:numPr>
          <w:ilvl w:val="0"/>
          <w:numId w:val="13"/>
        </w:numPr>
      </w:pPr>
      <w:r>
        <w:t xml:space="preserve">Role-based access and approval workflows.</w:t>
      </w:r>
    </w:p>
    <w:p>
      <w:pPr>
        <w:pStyle w:val="ListParagraph"/>
        <w:numPr>
          <w:ilvl w:val="0"/>
          <w:numId w:val="13"/>
        </w:numPr>
      </w:pPr>
      <w:r>
        <w:t xml:space="preserve">Support for more Indic languages and address standardization.</w:t>
      </w:r>
    </w:p>
    <w:p>
      <w:pPr>
        <w:pStyle w:val="ListParagraph"/>
        <w:numPr>
          <w:ilvl w:val="0"/>
          <w:numId w:val="13"/>
        </w:numPr>
      </w:pPr>
      <w:r>
        <w:t xml:space="preserve">Integration with data catalog and lineage tools.</w:t>
      </w:r>
    </w:p>
    <w:p>
      <w:pPr>
        <w:pStyle w:val="Heading2"/>
      </w:pPr>
      <w:r>
        <w:t xml:space="preserve">22. Open Questions</w:t>
      </w:r>
    </w:p>
    <w:p>
      <w:pPr>
        <w:pStyle w:val="ListParagraph"/>
        <w:numPr>
          <w:ilvl w:val="0"/>
          <w:numId w:val="14"/>
        </w:numPr>
      </w:pPr>
      <w:r>
        <w:t xml:space="preserve">Which Indic scripts are priority for the first release (Devanagari and Telugu assumed)?</w:t>
      </w:r>
    </w:p>
    <w:p>
      <w:pPr>
        <w:pStyle w:val="ListParagraph"/>
        <w:numPr>
          <w:ilvl w:val="0"/>
          <w:numId w:val="14"/>
        </w:numPr>
      </w:pPr>
      <w:r>
        <w:t xml:space="preserve">Should bulk approval of High-band items be allowed in v1?</w:t>
      </w:r>
    </w:p>
    <w:p>
      <w:pPr>
        <w:pStyle w:val="ListParagraph"/>
        <w:numPr>
          <w:ilvl w:val="0"/>
          <w:numId w:val="14"/>
        </w:numPr>
      </w:pPr>
      <w:r>
        <w:t xml:space="preserve">Is Streamlit sufficient for the demo, or is a React UI preferred for presentation?</w:t>
      </w:r>
    </w:p>
    <w:p>
      <w:pPr>
        <w:pStyle w:val="ListParagraph"/>
        <w:numPr>
          <w:ilvl w:val="0"/>
          <w:numId w:val="14"/>
        </w:numPr>
      </w:pPr>
      <w:r>
        <w:t xml:space="preserve">What retention period applies to uploaded datasets?</w:t>
      </w:r>
    </w:p>
    <w:p>
      <w:pPr>
        <w:pStyle w:val="Heading2"/>
      </w:pPr>
      <w:r>
        <w:t xml:space="preserve">Appendix A: Sample Input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name</w:t>
            </w:r>
          </w:p>
        </w:tc>
        <w:tc>
          <w:tcPr>
            <w:tcW w:w="1560" w:type="dxa"/>
            <w:shd w:val="clear" w:color="auto" w:fill="F2F2F2"/>
          </w:tcPr>
          <w:p>
            <w:pPr/>
            <w:r>
              <w:t xml:space="preserve">dob</w:t>
            </w:r>
          </w:p>
        </w:tc>
        <w:tc>
          <w:tcPr>
            <w:tcW w:w="1560" w:type="dxa"/>
            <w:shd w:val="clear" w:color="auto" w:fill="F2F2F2"/>
          </w:tcPr>
          <w:p>
            <w:pPr/>
            <w:r>
              <w:t xml:space="preserve">email</w:t>
            </w:r>
          </w:p>
        </w:tc>
        <w:tc>
          <w:tcPr>
            <w:tcW w:w="1560" w:type="dxa"/>
            <w:shd w:val="clear" w:color="auto" w:fill="F2F2F2"/>
          </w:tcPr>
          <w:p>
            <w:pPr/>
            <w:r>
              <w:t xml:space="preserve">phone</w:t>
            </w:r>
          </w:p>
        </w:tc>
        <w:tc>
          <w:tcPr>
            <w:tcW w:w="1560" w:type="dxa"/>
            <w:shd w:val="clear" w:color="auto" w:fill="F2F2F2"/>
          </w:tcPr>
          <w:p>
            <w:pPr/>
            <w:r>
              <w:t xml:space="preserve">city</w:t>
            </w:r>
          </w:p>
        </w:tc>
      </w:tr>
      <w:tr>
        <w:tc>
          <w:tcPr>
            <w:tcW w:w="1560" w:type="dxa"/>
          </w:tcPr>
          <w:p>
            <w:pPr/>
            <w:r>
              <w:t xml:space="preserve">C001</w:t>
            </w:r>
          </w:p>
        </w:tc>
        <w:tc>
          <w:tcPr>
            <w:tcW w:w="1560" w:type="dxa"/>
          </w:tcPr>
          <w:p>
            <w:pPr/>
            <w:r>
              <w:t xml:space="preserve">Rajesh Kumar</w:t>
            </w:r>
          </w:p>
        </w:tc>
        <w:tc>
          <w:tcPr>
            <w:tcW w:w="1560" w:type="dxa"/>
          </w:tcPr>
          <w:p>
            <w:pPr/>
            <w:r>
              <w:t xml:space="preserve">1985-03-12</w:t>
            </w:r>
          </w:p>
        </w:tc>
        <w:tc>
          <w:tcPr>
            <w:tcW w:w="1560" w:type="dxa"/>
          </w:tcPr>
          <w:p>
            <w:pPr/>
            <w:r>
              <w:t xml:space="preserve">rajesh.k@gmail.com</w:t>
            </w:r>
          </w:p>
        </w:tc>
        <w:tc>
          <w:tcPr>
            <w:tcW w:w="1560" w:type="dxa"/>
          </w:tcPr>
          <w:p>
            <w:pPr/>
            <w:r>
              <w:t xml:space="preserve">9876543210</w:t>
            </w:r>
          </w:p>
        </w:tc>
        <w:tc>
          <w:tcPr>
            <w:tcW w:w="1560" w:type="dxa"/>
          </w:tcPr>
          <w:p>
            <w:pPr/>
            <w:r>
              <w:t xml:space="preserve">Hyderabad</w:t>
            </w:r>
          </w:p>
        </w:tc>
      </w:tr>
      <w:tr>
        <w:tc>
          <w:tcPr>
            <w:tcW w:w="1560" w:type="dxa"/>
          </w:tcPr>
          <w:p>
            <w:pPr/>
            <w:r>
              <w:t xml:space="preserve">C002</w:t>
            </w:r>
          </w:p>
        </w:tc>
        <w:tc>
          <w:tcPr>
            <w:tcW w:w="1560" w:type="dxa"/>
          </w:tcPr>
          <w:p>
            <w:pPr/>
            <w:r>
              <w:t xml:space="preserve">Rajesh Kumaar</w:t>
            </w:r>
          </w:p>
        </w:tc>
        <w:tc>
          <w:tcPr>
            <w:tcW w:w="1560" w:type="dxa"/>
          </w:tcPr>
          <w:p>
            <w:pPr/>
            <w:r>
              <w:t xml:space="preserve">12/03/1985</w:t>
            </w:r>
          </w:p>
        </w:tc>
        <w:tc>
          <w:tcPr>
            <w:tcW w:w="1560" w:type="dxa"/>
          </w:tcPr>
          <w:p>
            <w:pPr/>
            <w:r>
              <w:t xml:space="preserve">rajesh.k@gmail.com</w:t>
            </w:r>
          </w:p>
        </w:tc>
        <w:tc>
          <w:tcPr>
            <w:tcW w:w="1560" w:type="dxa"/>
          </w:tcPr>
          <w:p>
            <w:pPr/>
            <w:r>
              <w:t xml:space="preserve">+91 98765 43210</w:t>
            </w:r>
          </w:p>
        </w:tc>
        <w:tc>
          <w:tcPr>
            <w:tcW w:w="1560" w:type="dxa"/>
          </w:tcPr>
          <w:p>
            <w:pPr/>
            <w:r>
              <w:t xml:space="preserve">Hderabad</w:t>
            </w:r>
          </w:p>
        </w:tc>
      </w:tr>
      <w:tr>
        <w:tc>
          <w:tcPr>
            <w:tcW w:w="1560" w:type="dxa"/>
          </w:tcPr>
          <w:p>
            <w:pPr/>
            <w:r>
              <w:t xml:space="preserve">C003</w:t>
            </w:r>
          </w:p>
        </w:tc>
        <w:tc>
          <w:tcPr>
            <w:tcW w:w="1560" w:type="dxa"/>
          </w:tcPr>
          <w:p>
            <w:pPr/>
            <w:r>
              <w:t xml:space="preserve">राजेश कुमार</w:t>
            </w:r>
          </w:p>
        </w:tc>
        <w:tc>
          <w:tcPr>
            <w:tcW w:w="1560" w:type="dxa"/>
          </w:tcPr>
          <w:p>
            <w:pPr/>
            <w:r>
              <w:t xml:space="preserve">1985-03-12</w:t>
            </w:r>
          </w:p>
        </w:tc>
        <w:tc>
          <w:tcPr>
            <w:tcW w:w="1560" w:type="dxa"/>
          </w:tcPr>
          <w:p>
            <w:pPr/>
            <w:r>
              <w:t xml:space="preserve">(null)</w:t>
            </w:r>
          </w:p>
        </w:tc>
        <w:tc>
          <w:tcPr>
            <w:tcW w:w="1560" w:type="dxa"/>
          </w:tcPr>
          <w:p>
            <w:pPr/>
            <w:r>
              <w:t xml:space="preserve">9876543210</w:t>
            </w:r>
          </w:p>
        </w:tc>
        <w:tc>
          <w:tcPr>
            <w:tcW w:w="1560" w:type="dxa"/>
          </w:tcPr>
          <w:p>
            <w:pPr/>
            <w:r>
              <w:t xml:space="preserve">हैदराबाद</w:t>
            </w:r>
          </w:p>
        </w:tc>
      </w:tr>
      <w:tr>
        <w:tc>
          <w:tcPr>
            <w:tcW w:w="1560" w:type="dxa"/>
          </w:tcPr>
          <w:p>
            <w:pPr/>
            <w:r>
              <w:t xml:space="preserve">C004</w:t>
            </w:r>
          </w:p>
        </w:tc>
        <w:tc>
          <w:tcPr>
            <w:tcW w:w="1560" w:type="dxa"/>
          </w:tcPr>
          <w:p>
            <w:pPr/>
            <w:r>
              <w:t xml:space="preserve">Priya Sharma</w:t>
            </w:r>
          </w:p>
        </w:tc>
        <w:tc>
          <w:tcPr>
            <w:tcW w:w="1560" w:type="dxa"/>
          </w:tcPr>
          <w:p>
            <w:pPr/>
            <w:r>
              <w:t xml:space="preserve">1990-07-01</w:t>
            </w:r>
          </w:p>
        </w:tc>
        <w:tc>
          <w:tcPr>
            <w:tcW w:w="1560" w:type="dxa"/>
          </w:tcPr>
          <w:p>
            <w:pPr/>
            <w:r>
              <w:t xml:space="preserve">priya@xyz</w:t>
            </w:r>
          </w:p>
        </w:tc>
        <w:tc>
          <w:tcPr>
            <w:tcW w:w="1560" w:type="dxa"/>
          </w:tcPr>
          <w:p>
            <w:pPr/>
            <w:r>
              <w:t xml:space="preserve">9123456780</w:t>
            </w:r>
          </w:p>
        </w:tc>
        <w:tc>
          <w:tcPr>
            <w:tcW w:w="1560" w:type="dxa"/>
          </w:tcPr>
          <w:p>
            <w:pPr/>
            <w:r>
              <w:t xml:space="preserve">Chennai</w:t>
            </w:r>
          </w:p>
        </w:tc>
      </w:tr>
      <w:tr>
        <w:tc>
          <w:tcPr>
            <w:tcW w:w="1560" w:type="dxa"/>
          </w:tcPr>
          <w:p>
            <w:pPr/>
            <w:r>
              <w:t xml:space="preserve">C005</w:t>
            </w:r>
          </w:p>
        </w:tc>
        <w:tc>
          <w:tcPr>
            <w:tcW w:w="1560" w:type="dxa"/>
          </w:tcPr>
          <w:p>
            <w:pPr/>
            <w:r>
              <w:t xml:space="preserve">Priya Sharma</w:t>
            </w:r>
          </w:p>
        </w:tc>
        <w:tc>
          <w:tcPr>
            <w:tcW w:w="1560" w:type="dxa"/>
          </w:tcPr>
          <w:p>
            <w:pPr/>
            <w:r>
              <w:t xml:space="preserve">1990-07-01</w:t>
            </w:r>
          </w:p>
        </w:tc>
        <w:tc>
          <w:tcPr>
            <w:tcW w:w="1560" w:type="dxa"/>
          </w:tcPr>
          <w:p>
            <w:pPr/>
            <w:r>
              <w:t xml:space="preserve">priya@xyz.com</w:t>
            </w:r>
          </w:p>
        </w:tc>
        <w:tc>
          <w:tcPr>
            <w:tcW w:w="1560" w:type="dxa"/>
          </w:tcPr>
          <w:p>
            <w:pPr/>
            <w:r>
              <w:t xml:space="preserve">9123456780</w:t>
            </w:r>
          </w:p>
        </w:tc>
        <w:tc>
          <w:tcPr>
            <w:tcW w:w="1560" w:type="dxa"/>
          </w:tcPr>
          <w:p>
            <w:pPr/>
            <w:r>
              <w:t xml:space="preserve">Chennai</w:t>
            </w:r>
          </w:p>
        </w:tc>
      </w:tr>
      <w:tr>
        <w:tc>
          <w:tcPr>
            <w:tcW w:w="1560" w:type="dxa"/>
          </w:tcPr>
          <w:p>
            <w:pPr/>
            <w:r>
              <w:t xml:space="preserve">C006</w:t>
            </w:r>
          </w:p>
        </w:tc>
        <w:tc>
          <w:tcPr>
            <w:tcW w:w="1560" w:type="dxa"/>
          </w:tcPr>
          <w:p>
            <w:pPr/>
            <w:r>
              <w:t xml:space="preserve">Anil Reddy</w:t>
            </w:r>
          </w:p>
        </w:tc>
        <w:tc>
          <w:tcPr>
            <w:tcW w:w="1560" w:type="dxa"/>
          </w:tcPr>
          <w:p>
            <w:pPr/>
            <w:r>
              <w:t xml:space="preserve">1978-11-30</w:t>
            </w:r>
          </w:p>
        </w:tc>
        <w:tc>
          <w:tcPr>
            <w:tcW w:w="1560" w:type="dxa"/>
          </w:tcPr>
          <w:p>
            <w:pPr/>
            <w:r>
              <w:t xml:space="preserve">anil@ex.com</w:t>
            </w:r>
          </w:p>
        </w:tc>
        <w:tc>
          <w:tcPr>
            <w:tcW w:w="1560" w:type="dxa"/>
          </w:tcPr>
          <w:p>
            <w:pPr/>
            <w:r>
              <w:t xml:space="preserve">99999</w:t>
            </w:r>
          </w:p>
        </w:tc>
        <w:tc>
          <w:tcPr>
            <w:tcW w:w="1560" w:type="dxa"/>
          </w:tcPr>
          <w:p>
            <w:pPr/>
            <w:r>
              <w:t xml:space="preserve">Nellore</w:t>
            </w:r>
          </w:p>
        </w:tc>
      </w:tr>
    </w:tbl>
    <w:p>
      <w:pPr>
        <w:pStyle w:val="Heading2"/>
      </w:pPr>
      <w:r>
        <w:t xml:space="preserve">Appendix B: Sample Audit Log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Time</w:t>
            </w:r>
          </w:p>
        </w:tc>
        <w:tc>
          <w:tcPr>
            <w:tcW w:w="1872" w:type="dxa"/>
            <w:shd w:val="clear" w:color="auto" w:fill="F2F2F2"/>
          </w:tcPr>
          <w:p>
            <w:pPr/>
            <w:r>
              <w:t xml:space="preserve">Event</w:t>
            </w:r>
          </w:p>
        </w:tc>
        <w:tc>
          <w:tcPr>
            <w:tcW w:w="1872" w:type="dxa"/>
            <w:shd w:val="clear" w:color="auto" w:fill="F2F2F2"/>
          </w:tcPr>
          <w:p>
            <w:pPr/>
            <w:r>
              <w:t xml:space="preserve">Reference</w:t>
            </w:r>
          </w:p>
        </w:tc>
        <w:tc>
          <w:tcPr>
            <w:tcW w:w="1872" w:type="dxa"/>
            <w:shd w:val="clear" w:color="auto" w:fill="F2F2F2"/>
          </w:tcPr>
          <w:p>
            <w:pPr/>
            <w:r>
              <w:t xml:space="preserve">Actor</w:t>
            </w:r>
          </w:p>
        </w:tc>
        <w:tc>
          <w:tcPr>
            <w:tcW w:w="1872" w:type="dxa"/>
            <w:shd w:val="clear" w:color="auto" w:fill="F2F2F2"/>
          </w:tcPr>
          <w:p>
            <w:pPr/>
            <w:r>
              <w:t xml:space="preserve">Detail</w:t>
            </w:r>
          </w:p>
        </w:tc>
      </w:tr>
      <w:tr>
        <w:tc>
          <w:tcPr>
            <w:tcW w:w="1872" w:type="dxa"/>
          </w:tcPr>
          <w:p>
            <w:pPr/>
            <w:r>
              <w:t xml:space="preserve">11:03</w:t>
            </w:r>
          </w:p>
        </w:tc>
        <w:tc>
          <w:tcPr>
            <w:tcW w:w="1872" w:type="dxa"/>
          </w:tcPr>
          <w:p>
            <w:pPr/>
            <w:r>
              <w:t xml:space="preserve">proposal_created</w:t>
            </w:r>
          </w:p>
        </w:tc>
        <w:tc>
          <w:tcPr>
            <w:tcW w:w="1872" w:type="dxa"/>
          </w:tcPr>
          <w:p>
            <w:pPr/>
            <w:r>
              <w:t xml:space="preserve">Cluster 1</w:t>
            </w:r>
          </w:p>
        </w:tc>
        <w:tc>
          <w:tcPr>
            <w:tcW w:w="1872" w:type="dxa"/>
          </w:tcPr>
          <w:p>
            <w:pPr/>
            <w:r>
              <w:t xml:space="preserve">llm</w:t>
            </w:r>
          </w:p>
        </w:tc>
        <w:tc>
          <w:tcPr>
            <w:tcW w:w="1872" w:type="dxa"/>
          </w:tcPr>
          <w:p>
            <w:pPr/>
            <w:r>
              <w:t xml:space="preserve">merge C001, C002, C003 into C001; city to Hyderabad</w:t>
            </w:r>
          </w:p>
        </w:tc>
      </w:tr>
      <w:tr>
        <w:tc>
          <w:tcPr>
            <w:tcW w:w="1872" w:type="dxa"/>
          </w:tcPr>
          <w:p>
            <w:pPr/>
            <w:r>
              <w:t xml:space="preserve">11:04</w:t>
            </w:r>
          </w:p>
        </w:tc>
        <w:tc>
          <w:tcPr>
            <w:tcW w:w="1872" w:type="dxa"/>
          </w:tcPr>
          <w:p>
            <w:pPr/>
            <w:r>
              <w:t xml:space="preserve">decision</w:t>
            </w:r>
          </w:p>
        </w:tc>
        <w:tc>
          <w:tcPr>
            <w:tcW w:w="1872" w:type="dxa"/>
          </w:tcPr>
          <w:p>
            <w:pPr/>
            <w:r>
              <w:t xml:space="preserve">Cluster 1</w:t>
            </w:r>
          </w:p>
        </w:tc>
        <w:tc>
          <w:tcPr>
            <w:tcW w:w="1872" w:type="dxa"/>
          </w:tcPr>
          <w:p>
            <w:pPr/>
            <w:r>
              <w:t xml:space="preserve">reviewer1</w:t>
            </w:r>
          </w:p>
        </w:tc>
        <w:tc>
          <w:tcPr>
            <w:tcW w:w="1872" w:type="dxa"/>
          </w:tcPr>
          <w:p>
            <w:pPr/>
            <w:r>
              <w:t xml:space="preserve">approved</w:t>
            </w:r>
          </w:p>
        </w:tc>
      </w:tr>
      <w:tr>
        <w:tc>
          <w:tcPr>
            <w:tcW w:w="1872" w:type="dxa"/>
          </w:tcPr>
          <w:p>
            <w:pPr/>
            <w:r>
              <w:t xml:space="preserve">11:04</w:t>
            </w:r>
          </w:p>
        </w:tc>
        <w:tc>
          <w:tcPr>
            <w:tcW w:w="1872" w:type="dxa"/>
          </w:tcPr>
          <w:p>
            <w:pPr/>
            <w:r>
              <w:t xml:space="preserve">proposal_created</w:t>
            </w:r>
          </w:p>
        </w:tc>
        <w:tc>
          <w:tcPr>
            <w:tcW w:w="1872" w:type="dxa"/>
          </w:tcPr>
          <w:p>
            <w:pPr/>
            <w:r>
              <w:t xml:space="preserve">Issue I-07</w:t>
            </w:r>
          </w:p>
        </w:tc>
        <w:tc>
          <w:tcPr>
            <w:tcW w:w="1872" w:type="dxa"/>
          </w:tcPr>
          <w:p>
            <w:pPr/>
            <w:r>
              <w:t xml:space="preserve">llm</w:t>
            </w:r>
          </w:p>
        </w:tc>
        <w:tc>
          <w:tcPr>
            <w:tcW w:w="1872" w:type="dxa"/>
          </w:tcPr>
          <w:p>
            <w:pPr/>
            <w:r>
              <w:t xml:space="preserve">flag phone 99999 as invalid</w:t>
            </w:r>
          </w:p>
        </w:tc>
      </w:tr>
      <w:tr>
        <w:tc>
          <w:tcPr>
            <w:tcW w:w="1872" w:type="dxa"/>
          </w:tcPr>
          <w:p>
            <w:pPr/>
            <w:r>
              <w:t xml:space="preserve">11:05</w:t>
            </w:r>
          </w:p>
        </w:tc>
        <w:tc>
          <w:tcPr>
            <w:tcW w:w="1872" w:type="dxa"/>
          </w:tcPr>
          <w:p>
            <w:pPr/>
            <w:r>
              <w:t xml:space="preserve">decision</w:t>
            </w:r>
          </w:p>
        </w:tc>
        <w:tc>
          <w:tcPr>
            <w:tcW w:w="1872" w:type="dxa"/>
          </w:tcPr>
          <w:p>
            <w:pPr/>
            <w:r>
              <w:t xml:space="preserve">Issue I-07</w:t>
            </w:r>
          </w:p>
        </w:tc>
        <w:tc>
          <w:tcPr>
            <w:tcW w:w="1872" w:type="dxa"/>
          </w:tcPr>
          <w:p>
            <w:pPr/>
            <w:r>
              <w:t xml:space="preserve">reviewer1</w:t>
            </w:r>
          </w:p>
        </w:tc>
        <w:tc>
          <w:tcPr>
            <w:tcW w:w="1872" w:type="dxa"/>
          </w:tcPr>
          <w:p>
            <w:pPr/>
            <w:r>
              <w:t xml:space="preserve">rejected; value left unchanged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Product Requirements Document Data Quality &amp; Governance Copilot</dc:title>
  <dc:description>Claude Docs node/c7579b90-fc2c@2 docx-w6</dc:description>
  <cp:revision>2</cp:revision>
</cp:coreProperties>
</file>