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3BD" w:rsidRDefault="0037623C" w:rsidP="001D73BD">
      <w:pPr>
        <w:jc w:val="center"/>
        <w:rPr>
          <w:lang w:val="es-ES"/>
        </w:rPr>
      </w:pPr>
      <w:r>
        <w:rPr>
          <w:lang w:val="es-ES"/>
        </w:rPr>
        <w:t xml:space="preserve">Crear conexión a la BD desde </w:t>
      </w:r>
      <w:proofErr w:type="spellStart"/>
      <w:r w:rsidR="006B7A64">
        <w:rPr>
          <w:lang w:val="es-ES"/>
        </w:rPr>
        <w:t>Jdevelop</w:t>
      </w:r>
      <w:proofErr w:type="spellEnd"/>
      <w:r w:rsidR="006B7A64">
        <w:rPr>
          <w:lang w:val="es-ES"/>
        </w:rPr>
        <w:t xml:space="preserve"> usando WebLogic</w:t>
      </w:r>
    </w:p>
    <w:p w:rsidR="0037623C" w:rsidRDefault="0037623C" w:rsidP="001D73BD">
      <w:pPr>
        <w:jc w:val="center"/>
        <w:rPr>
          <w:lang w:val="es-ES"/>
        </w:rPr>
      </w:pPr>
      <w:r w:rsidRPr="0037623C">
        <w:t>*</w:t>
      </w:r>
      <w:r>
        <w:rPr>
          <w:lang w:val="es-ES"/>
        </w:rPr>
        <w:t xml:space="preserve"> Para este tutorial, debe haber creado la BD en Oracle</w:t>
      </w:r>
    </w:p>
    <w:p w:rsidR="00056978" w:rsidRDefault="00056978" w:rsidP="001D73BD">
      <w:pPr>
        <w:jc w:val="center"/>
        <w:rPr>
          <w:lang w:val="es-ES"/>
        </w:rPr>
      </w:pPr>
      <w:r w:rsidRPr="00056978">
        <w:t>* Este paso se puede h</w:t>
      </w:r>
      <w:r>
        <w:t xml:space="preserve">acer antes o </w:t>
      </w:r>
      <w:r w:rsidR="006B7A64">
        <w:t>después</w:t>
      </w:r>
      <w:r>
        <w:rPr>
          <w:lang w:val="es-ES"/>
        </w:rPr>
        <w:t xml:space="preserve"> de la creación del adaptador de base de datos en el </w:t>
      </w:r>
      <w:r w:rsidR="006B7A64">
        <w:rPr>
          <w:lang w:val="es-ES"/>
        </w:rPr>
        <w:t>WebLogic</w:t>
      </w:r>
      <w:r>
        <w:rPr>
          <w:lang w:val="es-ES"/>
        </w:rPr>
        <w:t xml:space="preserve">. Si se hace </w:t>
      </w:r>
      <w:r w:rsidR="006B7A64">
        <w:rPr>
          <w:lang w:val="es-ES"/>
        </w:rPr>
        <w:t>antes</w:t>
      </w:r>
      <w:r>
        <w:rPr>
          <w:lang w:val="es-ES"/>
        </w:rPr>
        <w:t xml:space="preserve">, tienen que </w:t>
      </w:r>
      <w:r w:rsidR="006B7A64">
        <w:rPr>
          <w:lang w:val="es-ES"/>
        </w:rPr>
        <w:t>guardar los datos para usarlos en WebLogic después.</w:t>
      </w:r>
    </w:p>
    <w:p w:rsidR="006B7A64" w:rsidRDefault="006B7A64" w:rsidP="006B7A64">
      <w:pPr>
        <w:pStyle w:val="ListParagraph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En el proyecto de “</w:t>
      </w:r>
      <w:r w:rsidRPr="006B7A64">
        <w:rPr>
          <w:b/>
          <w:lang w:val="es-ES"/>
        </w:rPr>
        <w:t xml:space="preserve">Bus </w:t>
      </w:r>
      <w:proofErr w:type="spellStart"/>
      <w:r w:rsidRPr="006B7A64">
        <w:rPr>
          <w:b/>
          <w:lang w:val="es-ES"/>
        </w:rPr>
        <w:t>Service</w:t>
      </w:r>
      <w:proofErr w:type="spellEnd"/>
      <w:r>
        <w:rPr>
          <w:lang w:val="es-ES"/>
        </w:rPr>
        <w:t>” creado, vamos al archivo de composición o “Composite”. Este se encuentra en el árbol del proyecto con el mismo nombre dado al proyecto.</w:t>
      </w:r>
    </w:p>
    <w:p w:rsidR="006B7A64" w:rsidRPr="006B7A64" w:rsidRDefault="006B7A64" w:rsidP="006B7A64">
      <w:pPr>
        <w:jc w:val="center"/>
        <w:rPr>
          <w:lang w:val="es-ES"/>
        </w:rPr>
      </w:pPr>
      <w:r w:rsidRPr="006B7A64">
        <w:rPr>
          <w:noProof/>
          <w:lang w:val="es-ES"/>
        </w:rPr>
        <w:drawing>
          <wp:inline distT="0" distB="0" distL="0" distR="0" wp14:anchorId="70CDB46C" wp14:editId="3E15873F">
            <wp:extent cx="1095528" cy="124794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A64" w:rsidRDefault="006B7A64" w:rsidP="006B7A64">
      <w:pPr>
        <w:pStyle w:val="ListParagraph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Accedemos a este archivo y dentro nos encontraremos con un panel de manipulación visual para trabajar.</w:t>
      </w:r>
    </w:p>
    <w:p w:rsidR="006B7A64" w:rsidRDefault="006B7A64" w:rsidP="006B7A64">
      <w:pPr>
        <w:pStyle w:val="ListParagraph"/>
        <w:numPr>
          <w:ilvl w:val="0"/>
          <w:numId w:val="5"/>
        </w:numPr>
        <w:jc w:val="both"/>
        <w:rPr>
          <w:lang w:val="es-ES"/>
        </w:rPr>
      </w:pPr>
      <w:r w:rsidRPr="006B7A64">
        <w:rPr>
          <w:noProof/>
          <w:lang w:val="es-ES"/>
        </w:rPr>
        <w:drawing>
          <wp:inline distT="0" distB="0" distL="0" distR="0" wp14:anchorId="75BBF2F5" wp14:editId="45BB26B4">
            <wp:extent cx="5400040" cy="767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476" w:rsidRDefault="00C82476" w:rsidP="006B7A64">
      <w:pPr>
        <w:pStyle w:val="ListParagraph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Este está dividido en tres secciones:</w:t>
      </w:r>
    </w:p>
    <w:p w:rsidR="00C82476" w:rsidRDefault="00C82476" w:rsidP="00C82476">
      <w:pPr>
        <w:pStyle w:val="ListParagraph"/>
        <w:numPr>
          <w:ilvl w:val="1"/>
          <w:numId w:val="5"/>
        </w:numPr>
        <w:jc w:val="both"/>
        <w:rPr>
          <w:lang w:val="es-ES"/>
        </w:rPr>
      </w:pPr>
      <w:r>
        <w:rPr>
          <w:lang w:val="es-ES"/>
        </w:rPr>
        <w:t>Proxy -</w:t>
      </w:r>
      <w:r w:rsidRPr="00C82476">
        <w:t xml:space="preserve">&gt; </w:t>
      </w:r>
      <w:proofErr w:type="spellStart"/>
      <w:r w:rsidRPr="00C82476">
        <w:t>Vendr</w:t>
      </w:r>
      <w:r>
        <w:rPr>
          <w:lang w:val="es-ES"/>
        </w:rPr>
        <w:t>ía</w:t>
      </w:r>
      <w:proofErr w:type="spellEnd"/>
      <w:r>
        <w:rPr>
          <w:lang w:val="es-ES"/>
        </w:rPr>
        <w:t xml:space="preserve"> siendo la campa que expone los datos que manipulemos al cliente.</w:t>
      </w:r>
    </w:p>
    <w:p w:rsidR="00C82476" w:rsidRDefault="00C82476" w:rsidP="00C82476">
      <w:pPr>
        <w:pStyle w:val="ListParagraph"/>
        <w:numPr>
          <w:ilvl w:val="1"/>
          <w:numId w:val="5"/>
        </w:numPr>
        <w:jc w:val="both"/>
        <w:rPr>
          <w:lang w:val="es-ES"/>
        </w:rPr>
      </w:pPr>
      <w:r>
        <w:rPr>
          <w:lang w:val="es-ES"/>
        </w:rPr>
        <w:t>Pipelines -</w:t>
      </w:r>
      <w:r w:rsidRPr="00C82476">
        <w:t xml:space="preserve">&gt; </w:t>
      </w:r>
      <w:r>
        <w:rPr>
          <w:lang w:val="es-ES"/>
        </w:rPr>
        <w:t>Aquí declararemos toda la lógica del negocio. Transformaciones y operaciones similares.</w:t>
      </w:r>
    </w:p>
    <w:p w:rsidR="00C82476" w:rsidRPr="00C82476" w:rsidRDefault="00C82476" w:rsidP="00C82476">
      <w:pPr>
        <w:pStyle w:val="ListParagraph"/>
        <w:numPr>
          <w:ilvl w:val="1"/>
          <w:numId w:val="5"/>
        </w:numPr>
        <w:jc w:val="both"/>
        <w:rPr>
          <w:lang w:val="es-ES"/>
        </w:rPr>
      </w:pPr>
      <w:proofErr w:type="spellStart"/>
      <w:r>
        <w:rPr>
          <w:lang w:val="es-ES"/>
        </w:rPr>
        <w:t>External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-</w:t>
      </w:r>
      <w:r w:rsidRPr="00C82476">
        <w:t>&gt; Servicios que utilicemos p</w:t>
      </w:r>
      <w:r>
        <w:t>ara el acceso a datos u otros servicios para obtener datos.</w:t>
      </w:r>
    </w:p>
    <w:p w:rsidR="00C82476" w:rsidRDefault="00C82476" w:rsidP="00C82476">
      <w:pPr>
        <w:pStyle w:val="ListParagraph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 xml:space="preserve">Para añadir elementos a estas tres secciones podemos utilizar el menú de la derecha. </w:t>
      </w:r>
    </w:p>
    <w:p w:rsidR="00C82476" w:rsidRPr="00C82476" w:rsidRDefault="00C82476" w:rsidP="00C82476">
      <w:pPr>
        <w:jc w:val="center"/>
        <w:rPr>
          <w:lang w:val="es-ES"/>
        </w:rPr>
      </w:pPr>
      <w:r w:rsidRPr="00C82476">
        <w:rPr>
          <w:noProof/>
          <w:lang w:val="es-ES"/>
        </w:rPr>
        <w:lastRenderedPageBreak/>
        <w:drawing>
          <wp:inline distT="0" distB="0" distL="0" distR="0" wp14:anchorId="641E9EA5" wp14:editId="288C0EB4">
            <wp:extent cx="2553056" cy="45345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476" w:rsidRDefault="00C82476" w:rsidP="00C82476">
      <w:pPr>
        <w:pStyle w:val="ListParagraph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Vamos a añadir ahora el “</w:t>
      </w:r>
      <w:proofErr w:type="spellStart"/>
      <w:r w:rsidRPr="00C82476">
        <w:rPr>
          <w:b/>
          <w:lang w:val="es-ES"/>
        </w:rPr>
        <w:t>Database</w:t>
      </w:r>
      <w:proofErr w:type="spellEnd"/>
      <w:r>
        <w:rPr>
          <w:lang w:val="es-ES"/>
        </w:rPr>
        <w:t>” a la sección de “</w:t>
      </w:r>
      <w:proofErr w:type="spellStart"/>
      <w:r>
        <w:rPr>
          <w:lang w:val="es-ES"/>
        </w:rPr>
        <w:t>external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” para crear la conexión con el servicio de BD de </w:t>
      </w:r>
      <w:proofErr w:type="spellStart"/>
      <w:r>
        <w:rPr>
          <w:lang w:val="es-ES"/>
        </w:rPr>
        <w:t>weblogic</w:t>
      </w:r>
      <w:proofErr w:type="spellEnd"/>
      <w:r>
        <w:rPr>
          <w:lang w:val="es-ES"/>
        </w:rPr>
        <w:t>.</w:t>
      </w:r>
    </w:p>
    <w:p w:rsidR="00C82476" w:rsidRDefault="00C82476" w:rsidP="00C82476">
      <w:pPr>
        <w:pStyle w:val="ListParagraph"/>
        <w:numPr>
          <w:ilvl w:val="1"/>
          <w:numId w:val="5"/>
        </w:numPr>
        <w:jc w:val="both"/>
        <w:rPr>
          <w:lang w:val="es-ES"/>
        </w:rPr>
      </w:pPr>
      <w:r>
        <w:rPr>
          <w:lang w:val="es-ES"/>
        </w:rPr>
        <w:t>Presionamos el ícono de “</w:t>
      </w:r>
      <w:proofErr w:type="spellStart"/>
      <w:r w:rsidRPr="00C82476">
        <w:rPr>
          <w:b/>
          <w:lang w:val="es-ES"/>
        </w:rPr>
        <w:t>Database</w:t>
      </w:r>
      <w:proofErr w:type="spellEnd"/>
      <w:r>
        <w:rPr>
          <w:lang w:val="es-ES"/>
        </w:rPr>
        <w:t>” y lo arrastramos hacia la sección que le corresponde.</w:t>
      </w:r>
    </w:p>
    <w:p w:rsidR="00D20112" w:rsidRDefault="00D20112" w:rsidP="00C82476">
      <w:pPr>
        <w:pStyle w:val="ListParagraph"/>
        <w:numPr>
          <w:ilvl w:val="1"/>
          <w:numId w:val="5"/>
        </w:numPr>
        <w:jc w:val="both"/>
        <w:rPr>
          <w:lang w:val="es-ES"/>
        </w:rPr>
      </w:pPr>
      <w:r>
        <w:rPr>
          <w:lang w:val="es-ES"/>
        </w:rPr>
        <w:t>Una vez realizado, nos saldrá un formulario para llenar varios datos correspondientes con la conexión.</w:t>
      </w:r>
    </w:p>
    <w:p w:rsidR="00D20112" w:rsidRPr="00611228" w:rsidRDefault="00D20112" w:rsidP="00611228">
      <w:pPr>
        <w:jc w:val="center"/>
        <w:rPr>
          <w:lang w:val="es-ES"/>
        </w:rPr>
      </w:pPr>
      <w:r w:rsidRPr="00D20112">
        <w:rPr>
          <w:noProof/>
          <w:lang w:val="es-ES"/>
        </w:rPr>
        <w:drawing>
          <wp:inline distT="0" distB="0" distL="0" distR="0" wp14:anchorId="633E3327" wp14:editId="10300144">
            <wp:extent cx="5400040" cy="706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112" w:rsidRDefault="00D20112" w:rsidP="00D20112">
      <w:pPr>
        <w:pStyle w:val="ListParagraph"/>
        <w:numPr>
          <w:ilvl w:val="2"/>
          <w:numId w:val="5"/>
        </w:numPr>
        <w:jc w:val="both"/>
        <w:rPr>
          <w:lang w:val="es-ES"/>
        </w:rPr>
      </w:pP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>: Nombre para identificar el servicio creado.</w:t>
      </w:r>
    </w:p>
    <w:p w:rsidR="00D20112" w:rsidRDefault="00D20112" w:rsidP="00D20112">
      <w:pPr>
        <w:pStyle w:val="ListParagraph"/>
        <w:numPr>
          <w:ilvl w:val="2"/>
          <w:numId w:val="5"/>
        </w:numPr>
        <w:jc w:val="both"/>
        <w:rPr>
          <w:lang w:val="es-ES"/>
        </w:rPr>
      </w:pP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Directory</w:t>
      </w:r>
      <w:proofErr w:type="spellEnd"/>
      <w:r>
        <w:rPr>
          <w:lang w:val="es-ES"/>
        </w:rPr>
        <w:t>: Donde se va a almacenar.</w:t>
      </w:r>
    </w:p>
    <w:p w:rsidR="00D20112" w:rsidRDefault="00D20112" w:rsidP="00D20112">
      <w:pPr>
        <w:pStyle w:val="ListParagraph"/>
        <w:numPr>
          <w:ilvl w:val="3"/>
          <w:numId w:val="5"/>
        </w:numPr>
        <w:jc w:val="both"/>
        <w:rPr>
          <w:lang w:val="es-ES"/>
        </w:rPr>
      </w:pPr>
      <w:r>
        <w:rPr>
          <w:lang w:val="es-ES"/>
        </w:rPr>
        <w:t xml:space="preserve">Por defecto, se almacena en la raíz del proyecto, por lo que damos en la lupa y seleccionamos la carpeta </w:t>
      </w:r>
      <w:r w:rsidR="00AD3E7B">
        <w:rPr>
          <w:lang w:val="es-ES"/>
        </w:rPr>
        <w:t>“</w:t>
      </w:r>
      <w:r w:rsidRPr="00AD3E7B">
        <w:rPr>
          <w:b/>
          <w:lang w:val="es-ES"/>
        </w:rPr>
        <w:t>Business</w:t>
      </w:r>
      <w:r w:rsidR="00AD3E7B">
        <w:rPr>
          <w:lang w:val="es-ES"/>
        </w:rPr>
        <w:t>”.</w:t>
      </w:r>
    </w:p>
    <w:p w:rsidR="00725863" w:rsidRDefault="00611228" w:rsidP="00725863">
      <w:pPr>
        <w:pStyle w:val="ListParagraph"/>
        <w:numPr>
          <w:ilvl w:val="1"/>
          <w:numId w:val="5"/>
        </w:numPr>
        <w:jc w:val="both"/>
        <w:rPr>
          <w:lang w:val="es-ES"/>
        </w:rPr>
      </w:pPr>
      <w:r>
        <w:rPr>
          <w:lang w:val="es-ES"/>
        </w:rPr>
        <w:t>Presionamos “</w:t>
      </w:r>
      <w:proofErr w:type="spellStart"/>
      <w:r w:rsidRPr="00611228">
        <w:rPr>
          <w:b/>
          <w:lang w:val="es-ES"/>
        </w:rPr>
        <w:t>next</w:t>
      </w:r>
      <w:proofErr w:type="spellEnd"/>
      <w:r>
        <w:rPr>
          <w:lang w:val="es-ES"/>
        </w:rPr>
        <w:t>”. En la próxima vent</w:t>
      </w:r>
      <w:r w:rsidR="00725863">
        <w:rPr>
          <w:lang w:val="es-ES"/>
        </w:rPr>
        <w:t xml:space="preserve">ana, debemos configurar los parámetros de conexión a utilizar para la manipulación local de la base de datos y el JNDI que declaramos en el </w:t>
      </w:r>
      <w:proofErr w:type="spellStart"/>
      <w:r w:rsidR="00725863">
        <w:rPr>
          <w:lang w:val="es-ES"/>
        </w:rPr>
        <w:t>weblogic</w:t>
      </w:r>
      <w:proofErr w:type="spellEnd"/>
      <w:r w:rsidR="00725863">
        <w:rPr>
          <w:lang w:val="es-ES"/>
        </w:rPr>
        <w:t>.</w:t>
      </w:r>
    </w:p>
    <w:p w:rsidR="00725863" w:rsidRPr="00725863" w:rsidRDefault="00725863" w:rsidP="00725863">
      <w:pPr>
        <w:jc w:val="center"/>
        <w:rPr>
          <w:lang w:val="es-ES"/>
        </w:rPr>
      </w:pPr>
      <w:r w:rsidRPr="00725863">
        <w:rPr>
          <w:noProof/>
          <w:lang w:val="es-ES"/>
        </w:rPr>
        <w:lastRenderedPageBreak/>
        <w:drawing>
          <wp:inline distT="0" distB="0" distL="0" distR="0" wp14:anchorId="43AB4D73" wp14:editId="35CA01BD">
            <wp:extent cx="5400040" cy="1958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863" w:rsidRDefault="00725863" w:rsidP="00725863">
      <w:pPr>
        <w:pStyle w:val="ListParagraph"/>
        <w:numPr>
          <w:ilvl w:val="1"/>
          <w:numId w:val="5"/>
        </w:numPr>
        <w:jc w:val="both"/>
        <w:rPr>
          <w:lang w:val="es-ES"/>
        </w:rPr>
      </w:pPr>
      <w:r>
        <w:rPr>
          <w:lang w:val="es-ES"/>
        </w:rPr>
        <w:t>En la parte de “</w:t>
      </w:r>
      <w:proofErr w:type="spellStart"/>
      <w:r w:rsidRPr="00725863">
        <w:rPr>
          <w:b/>
          <w:lang w:val="es-ES"/>
        </w:rPr>
        <w:t>connection</w:t>
      </w:r>
      <w:proofErr w:type="spellEnd"/>
      <w:r>
        <w:rPr>
          <w:lang w:val="es-ES"/>
        </w:rPr>
        <w:t>” tenemos dos opciones, crear y modificar. En este caso vamos a utilizar crear.</w:t>
      </w:r>
    </w:p>
    <w:p w:rsidR="00725863" w:rsidRDefault="00725863" w:rsidP="00725863">
      <w:pPr>
        <w:pStyle w:val="ListParagraph"/>
        <w:numPr>
          <w:ilvl w:val="1"/>
          <w:numId w:val="5"/>
        </w:numPr>
        <w:jc w:val="both"/>
        <w:rPr>
          <w:lang w:val="es-ES"/>
        </w:rPr>
      </w:pPr>
      <w:r>
        <w:rPr>
          <w:lang w:val="es-ES"/>
        </w:rPr>
        <w:t>Llenamos el formulario con los datos que correspondan a nuestra conexión de BD.</w:t>
      </w:r>
    </w:p>
    <w:p w:rsidR="00725863" w:rsidRPr="00725863" w:rsidRDefault="00725863" w:rsidP="00725863">
      <w:pPr>
        <w:jc w:val="both"/>
        <w:rPr>
          <w:lang w:val="es-ES"/>
        </w:rPr>
      </w:pPr>
      <w:r w:rsidRPr="00725863">
        <w:rPr>
          <w:noProof/>
          <w:lang w:val="es-ES"/>
        </w:rPr>
        <w:drawing>
          <wp:inline distT="0" distB="0" distL="0" distR="0" wp14:anchorId="18C16926" wp14:editId="3B562472">
            <wp:extent cx="5344271" cy="4077269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863" w:rsidRDefault="00725863" w:rsidP="00725863">
      <w:pPr>
        <w:pStyle w:val="ListParagraph"/>
        <w:numPr>
          <w:ilvl w:val="1"/>
          <w:numId w:val="5"/>
        </w:numPr>
        <w:jc w:val="both"/>
        <w:rPr>
          <w:lang w:val="es-ES"/>
        </w:rPr>
      </w:pPr>
      <w:r>
        <w:rPr>
          <w:lang w:val="es-ES"/>
        </w:rPr>
        <w:t xml:space="preserve">Antes de continuar damos en “Test </w:t>
      </w:r>
      <w:proofErr w:type="spellStart"/>
      <w:r>
        <w:rPr>
          <w:lang w:val="es-ES"/>
        </w:rPr>
        <w:t>Connection</w:t>
      </w:r>
      <w:proofErr w:type="spellEnd"/>
      <w:r>
        <w:rPr>
          <w:lang w:val="es-ES"/>
        </w:rPr>
        <w:t>”. Si todo está bien, podemos dar en “OK” para continuar la configuración. En caso contrario, modificamos los valores pertinentes y volvemos a probar la conexión.</w:t>
      </w:r>
    </w:p>
    <w:p w:rsidR="00725863" w:rsidRPr="00725863" w:rsidRDefault="00725863" w:rsidP="00725863">
      <w:pPr>
        <w:jc w:val="center"/>
        <w:rPr>
          <w:lang w:val="es-ES"/>
        </w:rPr>
      </w:pPr>
      <w:r w:rsidRPr="00725863">
        <w:rPr>
          <w:noProof/>
          <w:lang w:val="es-ES"/>
        </w:rPr>
        <w:drawing>
          <wp:inline distT="0" distB="0" distL="0" distR="0" wp14:anchorId="2C090C80" wp14:editId="193A0A6F">
            <wp:extent cx="4344006" cy="54300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863" w:rsidRDefault="00725863" w:rsidP="00725863">
      <w:pPr>
        <w:pStyle w:val="ListParagraph"/>
        <w:numPr>
          <w:ilvl w:val="1"/>
          <w:numId w:val="5"/>
        </w:numPr>
        <w:jc w:val="both"/>
        <w:rPr>
          <w:lang w:val="es-ES"/>
        </w:rPr>
      </w:pPr>
      <w:r>
        <w:rPr>
          <w:lang w:val="es-ES"/>
        </w:rPr>
        <w:t xml:space="preserve">Ahora vamos a modificar el campo de JNDI. En este caso hay dos formas de hacerlo. </w:t>
      </w:r>
    </w:p>
    <w:p w:rsidR="00725863" w:rsidRDefault="00725863" w:rsidP="00725863">
      <w:pPr>
        <w:pStyle w:val="ListParagraph"/>
        <w:numPr>
          <w:ilvl w:val="2"/>
          <w:numId w:val="5"/>
        </w:numPr>
        <w:jc w:val="both"/>
        <w:rPr>
          <w:lang w:val="es-ES"/>
        </w:rPr>
      </w:pPr>
      <w:r>
        <w:rPr>
          <w:lang w:val="es-ES"/>
        </w:rPr>
        <w:lastRenderedPageBreak/>
        <w:t>La primera es poniendo manual el valor. El dato que pongamos debe ser idéntico al que declaramos en el “</w:t>
      </w:r>
      <w:proofErr w:type="spellStart"/>
      <w:r>
        <w:rPr>
          <w:lang w:val="es-ES"/>
        </w:rPr>
        <w:t>DbAdapter</w:t>
      </w:r>
      <w:proofErr w:type="spellEnd"/>
      <w:r>
        <w:rPr>
          <w:lang w:val="es-ES"/>
        </w:rPr>
        <w:t>” (en caso que hayamos creado la conexión en WebLogic primero).</w:t>
      </w:r>
    </w:p>
    <w:p w:rsidR="00725863" w:rsidRPr="00725863" w:rsidRDefault="00725863" w:rsidP="00725863">
      <w:pPr>
        <w:jc w:val="both"/>
        <w:rPr>
          <w:lang w:val="es-ES"/>
        </w:rPr>
      </w:pPr>
      <w:r w:rsidRPr="00725863">
        <w:rPr>
          <w:noProof/>
          <w:lang w:val="es-ES"/>
        </w:rPr>
        <w:drawing>
          <wp:inline distT="0" distB="0" distL="0" distR="0" wp14:anchorId="10F02F19" wp14:editId="694B8482">
            <wp:extent cx="5400040" cy="2413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863" w:rsidRDefault="00725863" w:rsidP="00725863">
      <w:pPr>
        <w:pStyle w:val="ListParagraph"/>
        <w:numPr>
          <w:ilvl w:val="2"/>
          <w:numId w:val="5"/>
        </w:numPr>
        <w:jc w:val="both"/>
        <w:rPr>
          <w:lang w:val="es-ES"/>
        </w:rPr>
      </w:pPr>
      <w:r>
        <w:rPr>
          <w:lang w:val="es-ES"/>
        </w:rPr>
        <w:t>La segunda forma solo es posible si se creo la conexión primero en WebLogic.</w:t>
      </w:r>
    </w:p>
    <w:p w:rsidR="00725863" w:rsidRDefault="00725863" w:rsidP="00725863">
      <w:pPr>
        <w:pStyle w:val="ListParagraph"/>
        <w:numPr>
          <w:ilvl w:val="2"/>
          <w:numId w:val="5"/>
        </w:numPr>
        <w:jc w:val="both"/>
        <w:rPr>
          <w:lang w:val="es-ES"/>
        </w:rPr>
      </w:pPr>
      <w:r>
        <w:rPr>
          <w:lang w:val="es-ES"/>
        </w:rPr>
        <w:t>Damos en la lupa y dentro buscamos la conexión creada.</w:t>
      </w:r>
    </w:p>
    <w:p w:rsidR="00E337DD" w:rsidRPr="00E337DD" w:rsidRDefault="00E337DD" w:rsidP="00E337DD">
      <w:pPr>
        <w:jc w:val="both"/>
        <w:rPr>
          <w:lang w:val="es-ES"/>
        </w:rPr>
      </w:pPr>
      <w:r w:rsidRPr="00725863">
        <w:rPr>
          <w:noProof/>
          <w:lang w:val="es-ES"/>
        </w:rPr>
        <w:drawing>
          <wp:inline distT="0" distB="0" distL="0" distR="0" wp14:anchorId="76852035" wp14:editId="6C318A43">
            <wp:extent cx="5400040" cy="38728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863" w:rsidRDefault="00E337DD" w:rsidP="00E337DD">
      <w:pPr>
        <w:pStyle w:val="ListParagraph"/>
        <w:numPr>
          <w:ilvl w:val="1"/>
          <w:numId w:val="5"/>
        </w:numPr>
        <w:jc w:val="both"/>
        <w:rPr>
          <w:lang w:val="es-ES"/>
        </w:rPr>
      </w:pPr>
      <w:r>
        <w:rPr>
          <w:lang w:val="es-ES"/>
        </w:rPr>
        <w:t>Damos “</w:t>
      </w:r>
      <w:proofErr w:type="spellStart"/>
      <w:r>
        <w:rPr>
          <w:lang w:val="es-ES"/>
        </w:rPr>
        <w:t>next</w:t>
      </w:r>
      <w:proofErr w:type="spellEnd"/>
      <w:r>
        <w:rPr>
          <w:lang w:val="es-ES"/>
        </w:rPr>
        <w:t>” cuando tengamos todas las configuraciones necesarias en la primera ventana.</w:t>
      </w:r>
    </w:p>
    <w:p w:rsidR="00E337DD" w:rsidRDefault="00E337DD" w:rsidP="00E337DD">
      <w:pPr>
        <w:pStyle w:val="ListParagraph"/>
        <w:numPr>
          <w:ilvl w:val="1"/>
          <w:numId w:val="5"/>
        </w:numPr>
        <w:jc w:val="both"/>
        <w:rPr>
          <w:lang w:val="es-ES"/>
        </w:rPr>
      </w:pPr>
      <w:r>
        <w:rPr>
          <w:lang w:val="es-ES"/>
        </w:rPr>
        <w:t>La próxima, te permitirá seleccionar que operaciones pueden ser realizadas sobre los datos.</w:t>
      </w:r>
    </w:p>
    <w:p w:rsidR="00E337DD" w:rsidRPr="00E337DD" w:rsidRDefault="00E337DD" w:rsidP="00E337DD">
      <w:pPr>
        <w:jc w:val="center"/>
        <w:rPr>
          <w:lang w:val="es-ES"/>
        </w:rPr>
      </w:pPr>
      <w:r w:rsidRPr="00E337DD">
        <w:rPr>
          <w:noProof/>
          <w:lang w:val="es-ES"/>
        </w:rPr>
        <w:lastRenderedPageBreak/>
        <w:drawing>
          <wp:inline distT="0" distB="0" distL="0" distR="0" wp14:anchorId="77447FB0" wp14:editId="46536309">
            <wp:extent cx="3962953" cy="38676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7DD" w:rsidRDefault="00E337DD" w:rsidP="00E337DD">
      <w:pPr>
        <w:pStyle w:val="ListParagraph"/>
        <w:numPr>
          <w:ilvl w:val="1"/>
          <w:numId w:val="5"/>
        </w:numPr>
        <w:jc w:val="both"/>
        <w:rPr>
          <w:lang w:val="es-ES"/>
        </w:rPr>
      </w:pPr>
      <w:r>
        <w:rPr>
          <w:lang w:val="es-ES"/>
        </w:rPr>
        <w:t>De estas operaciones, vamos a ver la segunda, pero explicaremos la primera y la última.</w:t>
      </w:r>
    </w:p>
    <w:p w:rsidR="00E337DD" w:rsidRDefault="00E337DD" w:rsidP="00E337DD">
      <w:pPr>
        <w:pStyle w:val="ListParagraph"/>
        <w:numPr>
          <w:ilvl w:val="2"/>
          <w:numId w:val="5"/>
        </w:numPr>
        <w:jc w:val="both"/>
      </w:pPr>
      <w:r w:rsidRPr="00E337DD">
        <w:t>“</w:t>
      </w:r>
      <w:proofErr w:type="spellStart"/>
      <w:r w:rsidRPr="00E337DD">
        <w:rPr>
          <w:b/>
        </w:rPr>
        <w:t>Call</w:t>
      </w:r>
      <w:proofErr w:type="spellEnd"/>
      <w:r w:rsidRPr="00E337DD">
        <w:rPr>
          <w:b/>
        </w:rPr>
        <w:t xml:space="preserve"> a </w:t>
      </w:r>
      <w:proofErr w:type="spellStart"/>
      <w:r w:rsidRPr="00E337DD">
        <w:rPr>
          <w:b/>
        </w:rPr>
        <w:t>Stored</w:t>
      </w:r>
      <w:proofErr w:type="spellEnd"/>
      <w:r w:rsidRPr="00E337DD">
        <w:rPr>
          <w:b/>
        </w:rPr>
        <w:t xml:space="preserve"> </w:t>
      </w:r>
      <w:proofErr w:type="spellStart"/>
      <w:r w:rsidRPr="00E337DD">
        <w:rPr>
          <w:b/>
        </w:rPr>
        <w:t>Procedure</w:t>
      </w:r>
      <w:proofErr w:type="spellEnd"/>
      <w:r w:rsidRPr="00E337DD">
        <w:rPr>
          <w:b/>
        </w:rPr>
        <w:t xml:space="preserve"> </w:t>
      </w:r>
      <w:proofErr w:type="spellStart"/>
      <w:r w:rsidRPr="00E337DD">
        <w:rPr>
          <w:b/>
        </w:rPr>
        <w:t>or</w:t>
      </w:r>
      <w:proofErr w:type="spellEnd"/>
      <w:r w:rsidRPr="00E337DD">
        <w:rPr>
          <w:b/>
        </w:rPr>
        <w:t xml:space="preserve"> </w:t>
      </w:r>
      <w:proofErr w:type="spellStart"/>
      <w:r w:rsidRPr="00E337DD">
        <w:rPr>
          <w:b/>
        </w:rPr>
        <w:t>Function</w:t>
      </w:r>
      <w:proofErr w:type="spellEnd"/>
      <w:r w:rsidRPr="00E337DD">
        <w:t>”: Esto permite seleccionar cuales de los p</w:t>
      </w:r>
      <w:r>
        <w:t>rocedimientos creados en la BD vamos a utilizar.</w:t>
      </w:r>
    </w:p>
    <w:p w:rsidR="00E337DD" w:rsidRDefault="00E337DD" w:rsidP="00E337DD">
      <w:pPr>
        <w:pStyle w:val="ListParagraph"/>
        <w:numPr>
          <w:ilvl w:val="2"/>
          <w:numId w:val="5"/>
        </w:numPr>
        <w:jc w:val="both"/>
      </w:pPr>
      <w:r>
        <w:t>“</w:t>
      </w:r>
      <w:proofErr w:type="spellStart"/>
      <w:r w:rsidRPr="00E337DD">
        <w:rPr>
          <w:b/>
        </w:rPr>
        <w:t>Execute</w:t>
      </w:r>
      <w:proofErr w:type="spellEnd"/>
      <w:r w:rsidRPr="00E337DD">
        <w:rPr>
          <w:b/>
        </w:rPr>
        <w:t xml:space="preserve"> Pure SQL</w:t>
      </w:r>
      <w:r>
        <w:t>”: Permite definir una consulta SQL directa.</w:t>
      </w:r>
    </w:p>
    <w:p w:rsidR="00E337DD" w:rsidRDefault="00E337DD" w:rsidP="00E337DD">
      <w:pPr>
        <w:pStyle w:val="ListParagraph"/>
        <w:numPr>
          <w:ilvl w:val="1"/>
          <w:numId w:val="5"/>
        </w:numPr>
        <w:jc w:val="both"/>
      </w:pPr>
      <w:r>
        <w:t>De la segunda seleccionamos que operaciones queremos realizar sobre la BD y damos “</w:t>
      </w:r>
      <w:r w:rsidRPr="00E337DD">
        <w:rPr>
          <w:b/>
        </w:rPr>
        <w:t>Next</w:t>
      </w:r>
      <w:r>
        <w:t>”.</w:t>
      </w:r>
    </w:p>
    <w:p w:rsidR="00E337DD" w:rsidRDefault="00E337DD" w:rsidP="00E337DD">
      <w:pPr>
        <w:pStyle w:val="ListParagraph"/>
        <w:numPr>
          <w:ilvl w:val="1"/>
          <w:numId w:val="5"/>
        </w:numPr>
        <w:jc w:val="both"/>
      </w:pPr>
      <w:r>
        <w:t>Ahora nos toca importar las tablas que vamos a utilizar.</w:t>
      </w:r>
    </w:p>
    <w:p w:rsidR="00E337DD" w:rsidRDefault="00E337DD" w:rsidP="00E337DD">
      <w:pPr>
        <w:jc w:val="center"/>
      </w:pPr>
      <w:r w:rsidRPr="00E337DD">
        <w:rPr>
          <w:noProof/>
        </w:rPr>
        <w:drawing>
          <wp:inline distT="0" distB="0" distL="0" distR="0" wp14:anchorId="15F33EA8" wp14:editId="409807A1">
            <wp:extent cx="4648200" cy="290403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6458" cy="290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7DD" w:rsidRDefault="00E337DD" w:rsidP="00E337DD">
      <w:pPr>
        <w:pStyle w:val="ListParagraph"/>
        <w:numPr>
          <w:ilvl w:val="2"/>
          <w:numId w:val="5"/>
        </w:numPr>
        <w:jc w:val="both"/>
      </w:pPr>
      <w:r>
        <w:t>Presionamos “</w:t>
      </w:r>
      <w:proofErr w:type="spellStart"/>
      <w:r w:rsidRPr="00E337DD">
        <w:rPr>
          <w:b/>
        </w:rPr>
        <w:t>Import</w:t>
      </w:r>
      <w:proofErr w:type="spellEnd"/>
      <w:r w:rsidRPr="00E337DD">
        <w:rPr>
          <w:b/>
        </w:rPr>
        <w:t xml:space="preserve"> Tables</w:t>
      </w:r>
      <w:r>
        <w:t>”.</w:t>
      </w:r>
    </w:p>
    <w:p w:rsidR="00E337DD" w:rsidRDefault="00E337DD" w:rsidP="00E337DD">
      <w:pPr>
        <w:jc w:val="both"/>
      </w:pPr>
      <w:r w:rsidRPr="00E337DD">
        <w:rPr>
          <w:noProof/>
        </w:rPr>
        <w:lastRenderedPageBreak/>
        <w:drawing>
          <wp:inline distT="0" distB="0" distL="0" distR="0" wp14:anchorId="2340054B" wp14:editId="4C2B3C03">
            <wp:extent cx="5400040" cy="384365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7DD" w:rsidRDefault="00E337DD" w:rsidP="00E337DD">
      <w:pPr>
        <w:pStyle w:val="ListParagraph"/>
        <w:numPr>
          <w:ilvl w:val="2"/>
          <w:numId w:val="5"/>
        </w:numPr>
        <w:jc w:val="both"/>
      </w:pPr>
      <w:r>
        <w:t>Dentro podemos hacer las siguientes operaciones:</w:t>
      </w:r>
    </w:p>
    <w:p w:rsidR="00E337DD" w:rsidRDefault="00E337DD" w:rsidP="00E337DD">
      <w:pPr>
        <w:pStyle w:val="ListParagraph"/>
        <w:numPr>
          <w:ilvl w:val="3"/>
          <w:numId w:val="5"/>
        </w:numPr>
        <w:jc w:val="both"/>
      </w:pPr>
      <w:r>
        <w:t xml:space="preserve">Seleccionar el </w:t>
      </w:r>
      <w:proofErr w:type="spellStart"/>
      <w:r>
        <w:t>Schema</w:t>
      </w:r>
      <w:proofErr w:type="spellEnd"/>
      <w:r>
        <w:t xml:space="preserve"> en el que vamos a trabajar.</w:t>
      </w:r>
    </w:p>
    <w:p w:rsidR="00E337DD" w:rsidRDefault="00E337DD" w:rsidP="00E337DD">
      <w:pPr>
        <w:jc w:val="center"/>
      </w:pPr>
      <w:r w:rsidRPr="00E337DD">
        <w:rPr>
          <w:noProof/>
        </w:rPr>
        <w:drawing>
          <wp:inline distT="0" distB="0" distL="0" distR="0" wp14:anchorId="042E28BF" wp14:editId="59C3F75C">
            <wp:extent cx="3629532" cy="238158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7DD" w:rsidRDefault="00E337DD" w:rsidP="00E337DD">
      <w:pPr>
        <w:pStyle w:val="ListParagraph"/>
        <w:numPr>
          <w:ilvl w:val="3"/>
          <w:numId w:val="5"/>
        </w:numPr>
        <w:jc w:val="both"/>
      </w:pPr>
      <w:r>
        <w:t xml:space="preserve">Poner el tipo de filtro a utilizar y el valor por el cual </w:t>
      </w:r>
      <w:bookmarkStart w:id="0" w:name="_GoBack"/>
      <w:bookmarkEnd w:id="0"/>
      <w:r>
        <w:t>filtrar.</w:t>
      </w:r>
    </w:p>
    <w:p w:rsidR="00E337DD" w:rsidRDefault="00E337DD" w:rsidP="00E337DD">
      <w:pPr>
        <w:pStyle w:val="ListParagraph"/>
        <w:numPr>
          <w:ilvl w:val="3"/>
          <w:numId w:val="5"/>
        </w:numPr>
        <w:jc w:val="both"/>
      </w:pPr>
      <w:r>
        <w:t xml:space="preserve">Por último, presionamos el botón </w:t>
      </w:r>
      <w:proofErr w:type="spellStart"/>
      <w:r>
        <w:t>query</w:t>
      </w:r>
      <w:proofErr w:type="spellEnd"/>
      <w:r>
        <w:t xml:space="preserve"> para que nos aparezcan las BD a seleccionar.</w:t>
      </w:r>
    </w:p>
    <w:p w:rsidR="00E337DD" w:rsidRDefault="00E337DD" w:rsidP="00E337DD">
      <w:pPr>
        <w:jc w:val="center"/>
      </w:pPr>
      <w:r w:rsidRPr="00E337DD">
        <w:rPr>
          <w:noProof/>
        </w:rPr>
        <w:drawing>
          <wp:inline distT="0" distB="0" distL="0" distR="0" wp14:anchorId="6119BC0A" wp14:editId="15A5156E">
            <wp:extent cx="476316" cy="15242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7DD" w:rsidRDefault="00E337DD" w:rsidP="00E337DD">
      <w:pPr>
        <w:pStyle w:val="ListParagraph"/>
        <w:numPr>
          <w:ilvl w:val="2"/>
          <w:numId w:val="5"/>
        </w:numPr>
        <w:jc w:val="both"/>
      </w:pPr>
      <w:r>
        <w:t>Seleccionamos las bases de datos a utilizar y podemos darle doble clic o usar el botón con [</w:t>
      </w:r>
      <w:r w:rsidR="00FA19A8" w:rsidRPr="00FA19A8">
        <w:drawing>
          <wp:inline distT="0" distB="0" distL="0" distR="0" wp14:anchorId="7A8841A5" wp14:editId="5BCB6A17">
            <wp:extent cx="362001" cy="1714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 azul para realizar el mismo procedimiento.</w:t>
      </w:r>
    </w:p>
    <w:p w:rsidR="00E337DD" w:rsidRDefault="00E337DD" w:rsidP="00E337DD">
      <w:pPr>
        <w:pStyle w:val="ListParagraph"/>
        <w:numPr>
          <w:ilvl w:val="2"/>
          <w:numId w:val="5"/>
        </w:numPr>
        <w:jc w:val="both"/>
      </w:pPr>
      <w:r>
        <w:t>Cuando tengamos todo lo que queramos damos en “</w:t>
      </w:r>
      <w:r w:rsidRPr="00E337DD">
        <w:rPr>
          <w:b/>
        </w:rPr>
        <w:t>OK</w:t>
      </w:r>
      <w:r>
        <w:t>”.</w:t>
      </w:r>
    </w:p>
    <w:p w:rsidR="00FD2082" w:rsidRPr="00FD2082" w:rsidRDefault="00E337DD" w:rsidP="00E337DD">
      <w:pPr>
        <w:pStyle w:val="ListParagraph"/>
        <w:numPr>
          <w:ilvl w:val="1"/>
          <w:numId w:val="5"/>
        </w:numPr>
        <w:jc w:val="both"/>
      </w:pPr>
      <w:r w:rsidRPr="00FD2082">
        <w:rPr>
          <w:lang w:val="es-ES"/>
        </w:rPr>
        <w:t>Presionamos “</w:t>
      </w:r>
      <w:r w:rsidRPr="00FD2082">
        <w:rPr>
          <w:b/>
          <w:lang w:val="es-ES"/>
        </w:rPr>
        <w:t>Next</w:t>
      </w:r>
      <w:r w:rsidRPr="00FD2082">
        <w:rPr>
          <w:lang w:val="es-ES"/>
        </w:rPr>
        <w:t>”</w:t>
      </w:r>
      <w:r w:rsidR="00FD2082" w:rsidRPr="00FD2082">
        <w:rPr>
          <w:lang w:val="es-ES"/>
        </w:rPr>
        <w:t>.</w:t>
      </w:r>
      <w:r w:rsidR="00FD2082">
        <w:rPr>
          <w:lang w:val="es-ES"/>
        </w:rPr>
        <w:t xml:space="preserve"> </w:t>
      </w:r>
      <w:r w:rsidR="00FD2082" w:rsidRPr="00FD2082">
        <w:rPr>
          <w:lang w:val="es-ES"/>
        </w:rPr>
        <w:t>En caso que no tengam</w:t>
      </w:r>
      <w:r w:rsidR="00FD2082">
        <w:rPr>
          <w:lang w:val="es-ES"/>
        </w:rPr>
        <w:t>os definida una “</w:t>
      </w:r>
      <w:proofErr w:type="spellStart"/>
      <w:r w:rsidR="00FD2082" w:rsidRPr="00FD2082">
        <w:rPr>
          <w:b/>
          <w:lang w:val="es-ES"/>
        </w:rPr>
        <w:t>Primary</w:t>
      </w:r>
      <w:proofErr w:type="spellEnd"/>
      <w:r w:rsidR="00FD2082" w:rsidRPr="00FD2082">
        <w:rPr>
          <w:b/>
          <w:lang w:val="es-ES"/>
        </w:rPr>
        <w:t xml:space="preserve"> Key</w:t>
      </w:r>
      <w:r w:rsidR="00FD2082">
        <w:rPr>
          <w:lang w:val="es-ES"/>
        </w:rPr>
        <w:t>”, el propio sistema nos pedirá seleccionar que campos serán usados como “</w:t>
      </w:r>
      <w:proofErr w:type="spellStart"/>
      <w:r w:rsidR="00FD2082" w:rsidRPr="00FD2082">
        <w:rPr>
          <w:b/>
          <w:lang w:val="es-ES"/>
        </w:rPr>
        <w:t>primary</w:t>
      </w:r>
      <w:proofErr w:type="spellEnd"/>
      <w:r w:rsidR="00FD2082" w:rsidRPr="00FD2082">
        <w:rPr>
          <w:b/>
          <w:lang w:val="es-ES"/>
        </w:rPr>
        <w:t xml:space="preserve"> </w:t>
      </w:r>
      <w:proofErr w:type="spellStart"/>
      <w:r w:rsidR="00FD2082" w:rsidRPr="00FD2082">
        <w:rPr>
          <w:b/>
          <w:lang w:val="es-ES"/>
        </w:rPr>
        <w:t>key</w:t>
      </w:r>
      <w:proofErr w:type="spellEnd"/>
      <w:r w:rsidR="00FD2082">
        <w:rPr>
          <w:lang w:val="es-ES"/>
        </w:rPr>
        <w:t>”.</w:t>
      </w:r>
    </w:p>
    <w:p w:rsidR="00FD2082" w:rsidRDefault="00FD2082" w:rsidP="00FD2082">
      <w:pPr>
        <w:jc w:val="center"/>
      </w:pPr>
      <w:r w:rsidRPr="00FD2082">
        <w:rPr>
          <w:noProof/>
        </w:rPr>
        <w:drawing>
          <wp:inline distT="0" distB="0" distL="0" distR="0" wp14:anchorId="6E0546AF" wp14:editId="08EAA1B3">
            <wp:extent cx="2591162" cy="1305107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82" w:rsidRDefault="00D5608A" w:rsidP="00E337DD">
      <w:pPr>
        <w:pStyle w:val="ListParagraph"/>
        <w:numPr>
          <w:ilvl w:val="1"/>
          <w:numId w:val="5"/>
        </w:numPr>
        <w:jc w:val="both"/>
      </w:pPr>
      <w:r>
        <w:t>El próximo paso es para importar tablas relacionadas con la actual. Si no tenemos ninguna, podemos saltarnos este paso.</w:t>
      </w:r>
    </w:p>
    <w:p w:rsidR="00D5608A" w:rsidRDefault="00D5608A" w:rsidP="00E337DD">
      <w:pPr>
        <w:pStyle w:val="ListParagraph"/>
        <w:numPr>
          <w:ilvl w:val="1"/>
          <w:numId w:val="5"/>
        </w:numPr>
        <w:jc w:val="both"/>
      </w:pPr>
      <w:r>
        <w:lastRenderedPageBreak/>
        <w:t>Posteriormente nos pide seleccionar que datos usaremos para devolver en las consultas.</w:t>
      </w:r>
    </w:p>
    <w:p w:rsidR="00D5608A" w:rsidRDefault="00D5608A" w:rsidP="00E337DD">
      <w:pPr>
        <w:pStyle w:val="ListParagraph"/>
        <w:numPr>
          <w:ilvl w:val="1"/>
          <w:numId w:val="5"/>
        </w:numPr>
        <w:jc w:val="both"/>
      </w:pPr>
      <w:r w:rsidRPr="00D5608A">
        <w:rPr>
          <w:noProof/>
        </w:rPr>
        <w:drawing>
          <wp:inline distT="0" distB="0" distL="0" distR="0" wp14:anchorId="1E4B3BC7" wp14:editId="74DD0D0B">
            <wp:extent cx="1724266" cy="1114581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8A" w:rsidRDefault="00D5608A" w:rsidP="00E337DD">
      <w:pPr>
        <w:pStyle w:val="ListParagraph"/>
        <w:numPr>
          <w:ilvl w:val="1"/>
          <w:numId w:val="5"/>
        </w:numPr>
        <w:jc w:val="both"/>
      </w:pPr>
      <w:r>
        <w:t>En caso que hayamos seleccionado la opción de “</w:t>
      </w:r>
      <w:proofErr w:type="spellStart"/>
      <w:r>
        <w:t>Select</w:t>
      </w:r>
      <w:proofErr w:type="spellEnd"/>
      <w:r>
        <w:t>” en el apartado (i), tendremos que definir parámetros para la consulta. Esto se realiza de forma sencilla.</w:t>
      </w:r>
    </w:p>
    <w:p w:rsidR="00D5608A" w:rsidRDefault="00D5608A" w:rsidP="00D5608A">
      <w:pPr>
        <w:jc w:val="both"/>
      </w:pPr>
      <w:r w:rsidRPr="00D5608A">
        <w:rPr>
          <w:noProof/>
        </w:rPr>
        <w:drawing>
          <wp:inline distT="0" distB="0" distL="0" distR="0" wp14:anchorId="6577DE5A" wp14:editId="6AC40019">
            <wp:extent cx="5400040" cy="273558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8A" w:rsidRDefault="00D5608A" w:rsidP="00E337DD">
      <w:pPr>
        <w:pStyle w:val="ListParagraph"/>
        <w:numPr>
          <w:ilvl w:val="1"/>
          <w:numId w:val="5"/>
        </w:numPr>
        <w:jc w:val="both"/>
      </w:pPr>
      <w:r>
        <w:t>En “</w:t>
      </w:r>
      <w:proofErr w:type="spellStart"/>
      <w:r w:rsidRPr="00D5608A">
        <w:rPr>
          <w:b/>
        </w:rPr>
        <w:t>parameters</w:t>
      </w:r>
      <w:proofErr w:type="spellEnd"/>
      <w:r>
        <w:t>”, podemos añadir todos los parámetros a utilizar en el “</w:t>
      </w:r>
      <w:proofErr w:type="spellStart"/>
      <w:r w:rsidRPr="00D5608A">
        <w:rPr>
          <w:b/>
        </w:rPr>
        <w:t>where</w:t>
      </w:r>
      <w:proofErr w:type="spellEnd"/>
      <w:r>
        <w:t>”.</w:t>
      </w:r>
    </w:p>
    <w:p w:rsidR="00D5608A" w:rsidRDefault="00D5608A" w:rsidP="00E337DD">
      <w:pPr>
        <w:pStyle w:val="ListParagraph"/>
        <w:numPr>
          <w:ilvl w:val="1"/>
          <w:numId w:val="5"/>
        </w:numPr>
        <w:jc w:val="both"/>
      </w:pPr>
      <w:r>
        <w:t>En SQL, podemos editar la consulta y añadir variables.</w:t>
      </w:r>
    </w:p>
    <w:p w:rsidR="00D5608A" w:rsidRPr="00E337DD" w:rsidRDefault="00D5608A" w:rsidP="00E337DD">
      <w:pPr>
        <w:pStyle w:val="ListParagraph"/>
        <w:numPr>
          <w:ilvl w:val="1"/>
          <w:numId w:val="5"/>
        </w:numPr>
        <w:jc w:val="both"/>
      </w:pPr>
      <w:r>
        <w:t>Ya después podemos dar “</w:t>
      </w:r>
      <w:proofErr w:type="spellStart"/>
      <w:r w:rsidRPr="00D5608A">
        <w:rPr>
          <w:b/>
        </w:rPr>
        <w:t>finish</w:t>
      </w:r>
      <w:proofErr w:type="spellEnd"/>
      <w:r>
        <w:t>” o “</w:t>
      </w:r>
      <w:proofErr w:type="spellStart"/>
      <w:r w:rsidRPr="00D5608A">
        <w:rPr>
          <w:b/>
        </w:rPr>
        <w:t>next</w:t>
      </w:r>
      <w:proofErr w:type="spellEnd"/>
      <w:r>
        <w:t>” hasta el final.</w:t>
      </w:r>
    </w:p>
    <w:sectPr w:rsidR="00D5608A" w:rsidRPr="00E337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E0BBD"/>
    <w:multiLevelType w:val="hybridMultilevel"/>
    <w:tmpl w:val="E2707F46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74F47"/>
    <w:multiLevelType w:val="hybridMultilevel"/>
    <w:tmpl w:val="2356F994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D267C"/>
    <w:multiLevelType w:val="hybridMultilevel"/>
    <w:tmpl w:val="42DA2270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26B0C"/>
    <w:multiLevelType w:val="hybridMultilevel"/>
    <w:tmpl w:val="A36009AE"/>
    <w:lvl w:ilvl="0" w:tplc="7FCAF20E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C306B"/>
    <w:multiLevelType w:val="hybridMultilevel"/>
    <w:tmpl w:val="56464B76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BD"/>
    <w:rsid w:val="00056978"/>
    <w:rsid w:val="00065559"/>
    <w:rsid w:val="001D73BD"/>
    <w:rsid w:val="0029707B"/>
    <w:rsid w:val="0037623C"/>
    <w:rsid w:val="003F33EF"/>
    <w:rsid w:val="004A10E3"/>
    <w:rsid w:val="004F31C4"/>
    <w:rsid w:val="00611228"/>
    <w:rsid w:val="006B7A64"/>
    <w:rsid w:val="006C3B9B"/>
    <w:rsid w:val="00725863"/>
    <w:rsid w:val="008056AA"/>
    <w:rsid w:val="0081330C"/>
    <w:rsid w:val="0081548C"/>
    <w:rsid w:val="0082091E"/>
    <w:rsid w:val="00AD3E7B"/>
    <w:rsid w:val="00C82476"/>
    <w:rsid w:val="00D20112"/>
    <w:rsid w:val="00D5608A"/>
    <w:rsid w:val="00E337DD"/>
    <w:rsid w:val="00EA5D20"/>
    <w:rsid w:val="00FA19A8"/>
    <w:rsid w:val="00FD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35BEF93-DC05-4D25-BB6D-B4FF5049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6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81F05-BC58-4297-9B09-8370957B0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7</Pages>
  <Words>662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9</cp:revision>
  <dcterms:created xsi:type="dcterms:W3CDTF">2022-12-20T15:49:00Z</dcterms:created>
  <dcterms:modified xsi:type="dcterms:W3CDTF">2022-12-22T13:32:00Z</dcterms:modified>
</cp:coreProperties>
</file>