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C0A98" w14:textId="7717236A" w:rsidR="00CE75DF" w:rsidRDefault="007D4392" w:rsidP="007D4392">
      <w:pPr>
        <w:jc w:val="center"/>
        <w:rPr>
          <w:b/>
          <w:lang w:val="es-ES"/>
        </w:rPr>
      </w:pPr>
      <w:r w:rsidRPr="007D4392">
        <w:rPr>
          <w:b/>
        </w:rPr>
        <w:t xml:space="preserve">Creando </w:t>
      </w:r>
      <w:proofErr w:type="spellStart"/>
      <w:r w:rsidRPr="007D4392">
        <w:rPr>
          <w:b/>
        </w:rPr>
        <w:t>conexi</w:t>
      </w:r>
      <w:r>
        <w:rPr>
          <w:b/>
          <w:lang w:val="es-ES"/>
        </w:rPr>
        <w:t>ón</w:t>
      </w:r>
      <w:proofErr w:type="spellEnd"/>
      <w:r>
        <w:rPr>
          <w:b/>
          <w:lang w:val="es-ES"/>
        </w:rPr>
        <w:t xml:space="preserve"> con servicio externo (Todo </w:t>
      </w:r>
      <w:proofErr w:type="spellStart"/>
      <w:r>
        <w:rPr>
          <w:b/>
          <w:lang w:val="es-ES"/>
        </w:rPr>
        <w:t>Service</w:t>
      </w:r>
      <w:proofErr w:type="spellEnd"/>
      <w:r>
        <w:rPr>
          <w:b/>
          <w:lang w:val="es-ES"/>
        </w:rPr>
        <w:t xml:space="preserve"> Bus)</w:t>
      </w:r>
    </w:p>
    <w:p w14:paraId="4DB699B6" w14:textId="606E3ADD" w:rsidR="009D63BB" w:rsidRPr="009D63BB" w:rsidRDefault="009D63BB" w:rsidP="009D63BB">
      <w:pPr>
        <w:rPr>
          <w:lang w:val="en-US"/>
        </w:rPr>
      </w:pPr>
      <w:r>
        <w:rPr>
          <w:lang w:val="es-ES"/>
        </w:rPr>
        <w:t>En esta serie de tutorial</w:t>
      </w:r>
    </w:p>
    <w:p w14:paraId="54E7AF19" w14:textId="277CC7CA" w:rsidR="00C11319" w:rsidRPr="00C11319" w:rsidRDefault="00C11319" w:rsidP="00C11319">
      <w:pPr>
        <w:pStyle w:val="ListParagraph"/>
        <w:numPr>
          <w:ilvl w:val="0"/>
          <w:numId w:val="8"/>
        </w:numPr>
        <w:jc w:val="both"/>
        <w:rPr>
          <w:b/>
          <w:lang w:val="es-ES"/>
        </w:rPr>
      </w:pPr>
      <w:r w:rsidRPr="00C11319">
        <w:t xml:space="preserve">Cuando se hizo el </w:t>
      </w:r>
      <w:r w:rsidRPr="00C11319">
        <w:rPr>
          <w:b/>
        </w:rPr>
        <w:t>tutorial 2</w:t>
      </w:r>
      <w:r w:rsidRPr="00C11319">
        <w:t xml:space="preserve"> d</w:t>
      </w:r>
      <w:r>
        <w:t>el “</w:t>
      </w:r>
      <w:proofErr w:type="spellStart"/>
      <w:r w:rsidRPr="00C11319">
        <w:rPr>
          <w:b/>
        </w:rPr>
        <w:t>Service</w:t>
      </w:r>
      <w:proofErr w:type="spellEnd"/>
      <w:r w:rsidRPr="00C11319">
        <w:rPr>
          <w:b/>
        </w:rPr>
        <w:t xml:space="preserve"> Bus</w:t>
      </w:r>
      <w:r>
        <w:t>”, el mismo fue expuesto mediante el uso del conector “</w:t>
      </w:r>
      <w:proofErr w:type="spellStart"/>
      <w:r w:rsidRPr="00C11319">
        <w:rPr>
          <w:b/>
        </w:rPr>
        <w:t>sb</w:t>
      </w:r>
      <w:proofErr w:type="spellEnd"/>
      <w:r>
        <w:t>”. Este no presenta una interfaz externa como “</w:t>
      </w:r>
      <w:r w:rsidRPr="00C11319">
        <w:rPr>
          <w:b/>
        </w:rPr>
        <w:t>Http</w:t>
      </w:r>
      <w:r>
        <w:t>”, pero permite la conexión interna de distintas aplicaciones.</w:t>
      </w:r>
    </w:p>
    <w:p w14:paraId="790954F0" w14:textId="3C77A0D7" w:rsidR="00C11319" w:rsidRPr="00C11319" w:rsidRDefault="00C11319" w:rsidP="00C11319">
      <w:pPr>
        <w:pStyle w:val="ListParagraph"/>
        <w:numPr>
          <w:ilvl w:val="0"/>
          <w:numId w:val="8"/>
        </w:numPr>
        <w:jc w:val="both"/>
        <w:rPr>
          <w:b/>
          <w:lang w:val="es-ES"/>
        </w:rPr>
      </w:pPr>
      <w:r>
        <w:t>Este tutorial parte del creado anteriormente.</w:t>
      </w:r>
    </w:p>
    <w:p w14:paraId="2D71B84E" w14:textId="2575CD54" w:rsidR="007D4392" w:rsidRPr="00C11319" w:rsidRDefault="00C11319" w:rsidP="00C11319">
      <w:pPr>
        <w:pStyle w:val="ListParagraph"/>
        <w:numPr>
          <w:ilvl w:val="0"/>
          <w:numId w:val="8"/>
        </w:numPr>
        <w:jc w:val="both"/>
        <w:rPr>
          <w:b/>
          <w:lang w:val="es-ES"/>
        </w:rPr>
      </w:pPr>
      <w:r>
        <w:t xml:space="preserve"> Primero vamos al composite </w:t>
      </w:r>
      <w:r>
        <w:rPr>
          <w:lang w:val="en-US"/>
        </w:rPr>
        <w:t>(</w:t>
      </w:r>
      <w:r w:rsidRPr="00C11319">
        <w:rPr>
          <w:noProof/>
          <w:lang w:val="en-US"/>
        </w:rPr>
        <w:drawing>
          <wp:inline distT="0" distB="0" distL="0" distR="0" wp14:anchorId="26634335" wp14:editId="4915FEBA">
            <wp:extent cx="1000265" cy="17147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).</w:t>
      </w:r>
    </w:p>
    <w:p w14:paraId="3352C670" w14:textId="17034A4B" w:rsidR="00C11319" w:rsidRPr="00F4391A" w:rsidRDefault="0066725B" w:rsidP="00C11319">
      <w:pPr>
        <w:pStyle w:val="ListParagraph"/>
        <w:numPr>
          <w:ilvl w:val="0"/>
          <w:numId w:val="8"/>
        </w:numPr>
        <w:jc w:val="both"/>
        <w:rPr>
          <w:b/>
          <w:lang w:val="es-ES"/>
        </w:rPr>
      </w:pPr>
      <w:r w:rsidRPr="00F4391A">
        <w:rPr>
          <w:lang w:val="es-ES"/>
        </w:rPr>
        <w:t xml:space="preserve">En el </w:t>
      </w:r>
      <w:r w:rsidR="00F4391A" w:rsidRPr="00F4391A">
        <w:rPr>
          <w:lang w:val="es-ES"/>
        </w:rPr>
        <w:t>menú de componentes buscamos</w:t>
      </w:r>
      <w:r w:rsidR="00F4391A">
        <w:rPr>
          <w:b/>
          <w:lang w:val="es-ES"/>
        </w:rPr>
        <w:t xml:space="preserve"> “Direct” </w:t>
      </w:r>
      <w:r w:rsidR="00F4391A" w:rsidRPr="00F4391A">
        <w:rPr>
          <w:b/>
        </w:rPr>
        <w:t>[</w:t>
      </w:r>
      <w:r w:rsidR="00F4391A" w:rsidRPr="00F4391A">
        <w:rPr>
          <w:b/>
          <w:noProof/>
        </w:rPr>
        <w:drawing>
          <wp:inline distT="0" distB="0" distL="0" distR="0" wp14:anchorId="5E691F16" wp14:editId="01DA84DC">
            <wp:extent cx="352474" cy="3334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91A">
        <w:rPr>
          <w:b/>
        </w:rPr>
        <w:t xml:space="preserve">] </w:t>
      </w:r>
      <w:r w:rsidR="00F4391A">
        <w:t xml:space="preserve">y lo arrastramos hacia la </w:t>
      </w:r>
      <w:proofErr w:type="spellStart"/>
      <w:r w:rsidR="00F4391A">
        <w:t>secci</w:t>
      </w:r>
      <w:r w:rsidR="00F4391A">
        <w:rPr>
          <w:lang w:val="es-ES"/>
        </w:rPr>
        <w:t>ón</w:t>
      </w:r>
      <w:proofErr w:type="spellEnd"/>
      <w:r w:rsidR="00F4391A">
        <w:rPr>
          <w:lang w:val="es-ES"/>
        </w:rPr>
        <w:t xml:space="preserve"> de “</w:t>
      </w:r>
      <w:proofErr w:type="spellStart"/>
      <w:r w:rsidR="00F4391A" w:rsidRPr="00F4391A">
        <w:rPr>
          <w:b/>
          <w:lang w:val="es-ES"/>
        </w:rPr>
        <w:t>External</w:t>
      </w:r>
      <w:proofErr w:type="spellEnd"/>
      <w:r w:rsidR="00F4391A" w:rsidRPr="00F4391A">
        <w:rPr>
          <w:b/>
          <w:lang w:val="es-ES"/>
        </w:rPr>
        <w:t xml:space="preserve"> </w:t>
      </w:r>
      <w:proofErr w:type="spellStart"/>
      <w:r w:rsidR="00F4391A" w:rsidRPr="00F4391A">
        <w:rPr>
          <w:b/>
          <w:lang w:val="es-ES"/>
        </w:rPr>
        <w:t>References</w:t>
      </w:r>
      <w:proofErr w:type="spellEnd"/>
      <w:r w:rsidR="00F4391A">
        <w:rPr>
          <w:lang w:val="es-ES"/>
        </w:rPr>
        <w:t>”.</w:t>
      </w:r>
    </w:p>
    <w:p w14:paraId="7445DF3B" w14:textId="45CECC0F" w:rsidR="00F4391A" w:rsidRPr="00F4391A" w:rsidRDefault="00F4391A" w:rsidP="00F4391A">
      <w:pPr>
        <w:jc w:val="center"/>
        <w:rPr>
          <w:b/>
          <w:lang w:val="es-ES"/>
        </w:rPr>
      </w:pPr>
      <w:r w:rsidRPr="00F4391A">
        <w:rPr>
          <w:noProof/>
          <w:lang w:val="es-ES"/>
        </w:rPr>
        <w:drawing>
          <wp:inline distT="0" distB="0" distL="0" distR="0" wp14:anchorId="5D4CDF18" wp14:editId="69178178">
            <wp:extent cx="1467055" cy="685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31C5" w14:textId="3B938036" w:rsidR="00F4391A" w:rsidRDefault="00BE418A" w:rsidP="00C11319">
      <w:pPr>
        <w:pStyle w:val="ListParagraph"/>
        <w:numPr>
          <w:ilvl w:val="0"/>
          <w:numId w:val="8"/>
        </w:numPr>
        <w:jc w:val="both"/>
        <w:rPr>
          <w:b/>
          <w:lang w:val="es-ES"/>
        </w:rPr>
      </w:pPr>
      <w:r w:rsidRPr="00BE418A">
        <w:rPr>
          <w:lang w:val="es-ES"/>
        </w:rPr>
        <w:t>Esto nos va a levantar la siguiente ventana</w:t>
      </w:r>
      <w:r>
        <w:rPr>
          <w:b/>
          <w:lang w:val="es-ES"/>
        </w:rPr>
        <w:t>:</w:t>
      </w:r>
    </w:p>
    <w:p w14:paraId="24AA603A" w14:textId="65AFE836" w:rsidR="00BE418A" w:rsidRPr="00BE418A" w:rsidRDefault="00BE418A" w:rsidP="00BE418A">
      <w:pPr>
        <w:jc w:val="center"/>
        <w:rPr>
          <w:b/>
          <w:lang w:val="es-ES"/>
        </w:rPr>
      </w:pPr>
      <w:r w:rsidRPr="00BE418A">
        <w:rPr>
          <w:noProof/>
          <w:lang w:val="es-ES"/>
        </w:rPr>
        <w:drawing>
          <wp:inline distT="0" distB="0" distL="0" distR="0" wp14:anchorId="16027D8A" wp14:editId="5FB9604A">
            <wp:extent cx="2819732" cy="25603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991" cy="26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260" w14:textId="5019B4F0" w:rsidR="00BE418A" w:rsidRDefault="00BE418A" w:rsidP="00BE418A">
      <w:pPr>
        <w:pStyle w:val="ListParagraph"/>
        <w:numPr>
          <w:ilvl w:val="1"/>
          <w:numId w:val="8"/>
        </w:numPr>
        <w:jc w:val="both"/>
        <w:rPr>
          <w:b/>
          <w:lang w:val="es-ES"/>
        </w:rPr>
      </w:pPr>
      <w:proofErr w:type="spellStart"/>
      <w:r>
        <w:rPr>
          <w:b/>
          <w:lang w:val="es-ES"/>
        </w:rPr>
        <w:t>Name</w:t>
      </w:r>
      <w:proofErr w:type="spellEnd"/>
      <w:r>
        <w:rPr>
          <w:b/>
          <w:lang w:val="es-ES"/>
        </w:rPr>
        <w:t xml:space="preserve">: </w:t>
      </w:r>
      <w:r w:rsidRPr="00BE418A">
        <w:rPr>
          <w:lang w:val="es-ES"/>
        </w:rPr>
        <w:t>Nombre que le pondremos al componente.</w:t>
      </w:r>
    </w:p>
    <w:p w14:paraId="053F4896" w14:textId="3797C78B" w:rsidR="00BE418A" w:rsidRDefault="00BE418A" w:rsidP="00BE418A">
      <w:pPr>
        <w:pStyle w:val="ListParagraph"/>
        <w:numPr>
          <w:ilvl w:val="1"/>
          <w:numId w:val="8"/>
        </w:numPr>
        <w:jc w:val="both"/>
        <w:rPr>
          <w:b/>
          <w:lang w:val="es-ES"/>
        </w:rPr>
      </w:pPr>
      <w:proofErr w:type="spellStart"/>
      <w:r w:rsidRPr="00BE418A">
        <w:rPr>
          <w:b/>
        </w:rPr>
        <w:t>Type</w:t>
      </w:r>
      <w:proofErr w:type="spellEnd"/>
      <w:r w:rsidRPr="00BE418A">
        <w:rPr>
          <w:b/>
        </w:rPr>
        <w:t xml:space="preserve">: </w:t>
      </w:r>
      <w:r w:rsidRPr="00BE418A">
        <w:t xml:space="preserve">Tipo de </w:t>
      </w:r>
      <w:proofErr w:type="spellStart"/>
      <w:r w:rsidRPr="00BE418A">
        <w:t>conexi</w:t>
      </w:r>
      <w:r w:rsidRPr="00BE418A">
        <w:rPr>
          <w:lang w:val="es-ES"/>
        </w:rPr>
        <w:t>ón</w:t>
      </w:r>
      <w:proofErr w:type="spellEnd"/>
      <w:r w:rsidRPr="00BE418A">
        <w:rPr>
          <w:lang w:val="es-ES"/>
        </w:rPr>
        <w:t xml:space="preserve"> a utilizar. Esta permite seleccionar entre </w:t>
      </w:r>
      <w:r>
        <w:rPr>
          <w:b/>
          <w:lang w:val="es-ES"/>
        </w:rPr>
        <w:t>“</w:t>
      </w:r>
      <w:proofErr w:type="spellStart"/>
      <w:r>
        <w:rPr>
          <w:b/>
          <w:lang w:val="es-ES"/>
        </w:rPr>
        <w:t>Service</w:t>
      </w:r>
      <w:proofErr w:type="spellEnd"/>
      <w:r>
        <w:rPr>
          <w:b/>
          <w:lang w:val="es-ES"/>
        </w:rPr>
        <w:t xml:space="preserve">” </w:t>
      </w:r>
      <w:r w:rsidRPr="00BE418A">
        <w:rPr>
          <w:lang w:val="es-ES"/>
        </w:rPr>
        <w:t xml:space="preserve">y </w:t>
      </w:r>
      <w:r>
        <w:rPr>
          <w:b/>
          <w:lang w:val="es-ES"/>
        </w:rPr>
        <w:t xml:space="preserve">“Reference”. </w:t>
      </w:r>
      <w:r w:rsidRPr="00BE418A">
        <w:rPr>
          <w:lang w:val="es-ES"/>
        </w:rPr>
        <w:t>En nuestro caso vamos a usar</w:t>
      </w:r>
      <w:r>
        <w:rPr>
          <w:b/>
          <w:lang w:val="es-ES"/>
        </w:rPr>
        <w:t xml:space="preserve"> “Reference” </w:t>
      </w:r>
      <w:r>
        <w:rPr>
          <w:lang w:val="es-ES"/>
        </w:rPr>
        <w:t>ya que queremos apuntar a un servicio ya desplegado.</w:t>
      </w:r>
    </w:p>
    <w:p w14:paraId="44A94A5F" w14:textId="0374EA42" w:rsidR="00BE418A" w:rsidRPr="00BE418A" w:rsidRDefault="00BE418A" w:rsidP="00BE418A">
      <w:pPr>
        <w:jc w:val="center"/>
        <w:rPr>
          <w:b/>
          <w:lang w:val="es-ES"/>
        </w:rPr>
      </w:pPr>
      <w:r w:rsidRPr="00BE418A">
        <w:rPr>
          <w:noProof/>
          <w:lang w:val="es-ES"/>
        </w:rPr>
        <w:drawing>
          <wp:inline distT="0" distB="0" distL="0" distR="0" wp14:anchorId="1B1E4F03" wp14:editId="684312DC">
            <wp:extent cx="1348966" cy="4191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275" cy="4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A225" w14:textId="256304D4" w:rsidR="00BE418A" w:rsidRPr="00BE418A" w:rsidRDefault="00BE418A" w:rsidP="00BE418A">
      <w:pPr>
        <w:pStyle w:val="ListParagraph"/>
        <w:numPr>
          <w:ilvl w:val="1"/>
          <w:numId w:val="8"/>
        </w:numPr>
        <w:jc w:val="both"/>
        <w:rPr>
          <w:b/>
          <w:lang w:val="es-ES"/>
        </w:rPr>
      </w:pPr>
      <w:r>
        <w:rPr>
          <w:b/>
          <w:lang w:val="es-ES"/>
        </w:rPr>
        <w:t xml:space="preserve">Reference Target: </w:t>
      </w:r>
      <w:r>
        <w:rPr>
          <w:lang w:val="es-ES"/>
        </w:rPr>
        <w:t xml:space="preserve">El objetivo de nuestra referencia. Aquí podemos decir </w:t>
      </w:r>
      <w:r w:rsidRPr="00BE418A">
        <w:t>sí vamos a</w:t>
      </w:r>
      <w:r>
        <w:t xml:space="preserve"> utilizar un composite externo para obtener datos o un bus de servicio ya desplegado. En nuestro caso vamos a seleccionar el “</w:t>
      </w:r>
      <w:r w:rsidRPr="00BE418A">
        <w:rPr>
          <w:b/>
        </w:rPr>
        <w:t xml:space="preserve">Oracle </w:t>
      </w:r>
      <w:proofErr w:type="spellStart"/>
      <w:r w:rsidRPr="00BE418A">
        <w:rPr>
          <w:b/>
        </w:rPr>
        <w:t>Service</w:t>
      </w:r>
      <w:proofErr w:type="spellEnd"/>
      <w:r w:rsidRPr="00BE418A">
        <w:rPr>
          <w:b/>
        </w:rPr>
        <w:t xml:space="preserve"> Bus</w:t>
      </w:r>
      <w:r>
        <w:t>”</w:t>
      </w:r>
    </w:p>
    <w:p w14:paraId="10EB56C9" w14:textId="70377190" w:rsidR="00BE418A" w:rsidRPr="00BE418A" w:rsidRDefault="00BE418A" w:rsidP="00BE418A">
      <w:pPr>
        <w:jc w:val="center"/>
        <w:rPr>
          <w:b/>
          <w:lang w:val="es-ES"/>
        </w:rPr>
      </w:pPr>
      <w:r w:rsidRPr="00BE418A">
        <w:rPr>
          <w:noProof/>
          <w:lang w:val="es-ES"/>
        </w:rPr>
        <w:lastRenderedPageBreak/>
        <w:drawing>
          <wp:inline distT="0" distB="0" distL="0" distR="0" wp14:anchorId="6C686849" wp14:editId="3873B212">
            <wp:extent cx="1606649" cy="3841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787" cy="3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3E1" w14:textId="435B509F" w:rsidR="00BE418A" w:rsidRDefault="00BE418A" w:rsidP="00BE418A">
      <w:pPr>
        <w:pStyle w:val="ListParagraph"/>
        <w:numPr>
          <w:ilvl w:val="1"/>
          <w:numId w:val="8"/>
        </w:numPr>
        <w:jc w:val="both"/>
        <w:rPr>
          <w:b/>
          <w:lang w:val="es-ES"/>
        </w:rPr>
      </w:pPr>
      <w:r w:rsidRPr="00BE418A">
        <w:rPr>
          <w:lang w:val="es-ES"/>
        </w:rPr>
        <w:t>Después tenemos la referencia al</w:t>
      </w:r>
      <w:r>
        <w:rPr>
          <w:b/>
          <w:lang w:val="es-ES"/>
        </w:rPr>
        <w:t xml:space="preserve"> “WSDL” </w:t>
      </w:r>
      <w:r w:rsidRPr="00BE418A">
        <w:rPr>
          <w:lang w:val="es-ES"/>
        </w:rPr>
        <w:t>a utilizar</w:t>
      </w:r>
      <w:r>
        <w:rPr>
          <w:b/>
          <w:lang w:val="es-ES"/>
        </w:rPr>
        <w:t>.</w:t>
      </w:r>
    </w:p>
    <w:p w14:paraId="2130B4FC" w14:textId="393FAB30" w:rsidR="00BE418A" w:rsidRPr="00BE418A" w:rsidRDefault="00BE418A" w:rsidP="00BE418A">
      <w:pPr>
        <w:jc w:val="center"/>
        <w:rPr>
          <w:b/>
          <w:lang w:val="es-ES"/>
        </w:rPr>
      </w:pPr>
      <w:r w:rsidRPr="00BE418A">
        <w:rPr>
          <w:noProof/>
          <w:lang w:val="es-ES"/>
        </w:rPr>
        <w:drawing>
          <wp:inline distT="0" distB="0" distL="0" distR="0" wp14:anchorId="0C7AB79B" wp14:editId="0268D229">
            <wp:extent cx="3472444" cy="671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137" cy="6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1153" w14:textId="3F07E30D" w:rsidR="00BE418A" w:rsidRPr="00BE418A" w:rsidRDefault="00BE418A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 xml:space="preserve">Presionamos </w:t>
      </w:r>
      <w:r w:rsidRPr="00BE418A">
        <w:t>[</w:t>
      </w:r>
      <w:r w:rsidRPr="00BE418A">
        <w:rPr>
          <w:noProof/>
          <w:lang w:val="en-US"/>
        </w:rPr>
        <w:drawing>
          <wp:inline distT="0" distB="0" distL="0" distR="0" wp14:anchorId="4C5DA06D" wp14:editId="3EE06252">
            <wp:extent cx="181000" cy="20957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18A">
        <w:t>] para que nos a</w:t>
      </w:r>
      <w:r>
        <w:t>bra la ventana de selección del “</w:t>
      </w:r>
      <w:r w:rsidRPr="00BE418A">
        <w:rPr>
          <w:b/>
        </w:rPr>
        <w:t>WSDL</w:t>
      </w:r>
      <w:r>
        <w:t>”.</w:t>
      </w:r>
    </w:p>
    <w:p w14:paraId="2C9E4357" w14:textId="271F6C90" w:rsidR="00BE418A" w:rsidRPr="00BE418A" w:rsidRDefault="00BE418A" w:rsidP="00BE418A">
      <w:pPr>
        <w:jc w:val="center"/>
        <w:rPr>
          <w:b/>
          <w:lang w:val="es-ES"/>
        </w:rPr>
      </w:pPr>
      <w:r w:rsidRPr="00BE418A">
        <w:rPr>
          <w:noProof/>
          <w:lang w:val="es-ES"/>
        </w:rPr>
        <w:drawing>
          <wp:inline distT="0" distB="0" distL="0" distR="0" wp14:anchorId="7B94A5E1" wp14:editId="2033E9EB">
            <wp:extent cx="2614718" cy="18765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136" cy="19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1A2" w14:textId="488CD3F3" w:rsidR="00BE418A" w:rsidRPr="00BE418A" w:rsidRDefault="00BE418A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En este caso queremos seleccionar un servicio ya desplegado, por lo que dentro de [</w:t>
      </w:r>
      <w:r w:rsidRPr="00BE418A">
        <w:rPr>
          <w:noProof/>
          <w:lang w:val="es-ES"/>
        </w:rPr>
        <w:drawing>
          <wp:inline distT="0" distB="0" distL="0" distR="0" wp14:anchorId="623DE8EA" wp14:editId="3110FAE2">
            <wp:extent cx="480212" cy="48771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60" cy="5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] desplegamos la opción de </w:t>
      </w:r>
      <w:r w:rsidRPr="00BE418A">
        <w:t>[</w:t>
      </w:r>
      <w:r w:rsidRPr="00BE418A">
        <w:rPr>
          <w:noProof/>
        </w:rPr>
        <w:drawing>
          <wp:inline distT="0" distB="0" distL="0" distR="0" wp14:anchorId="30EB077D" wp14:editId="438B0FFD">
            <wp:extent cx="771633" cy="14289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].</w:t>
      </w:r>
    </w:p>
    <w:p w14:paraId="5DABF96D" w14:textId="5E4074ED" w:rsidR="00BE418A" w:rsidRPr="001A6759" w:rsidRDefault="00BE418A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t>Dentro buscamos el “</w:t>
      </w:r>
      <w:proofErr w:type="spellStart"/>
      <w:r w:rsidRPr="00BE418A">
        <w:rPr>
          <w:b/>
        </w:rPr>
        <w:t>Service</w:t>
      </w:r>
      <w:proofErr w:type="spellEnd"/>
      <w:r w:rsidRPr="00BE418A">
        <w:rPr>
          <w:b/>
        </w:rPr>
        <w:t xml:space="preserve"> Bus</w:t>
      </w:r>
      <w:r>
        <w:t>” desplegado</w:t>
      </w:r>
      <w:r w:rsidR="001A6759">
        <w:t>.</w:t>
      </w:r>
    </w:p>
    <w:p w14:paraId="69D2933E" w14:textId="7B8C94A2" w:rsidR="001A6759" w:rsidRPr="001A6759" w:rsidRDefault="001A6759" w:rsidP="001A6759">
      <w:pPr>
        <w:jc w:val="center"/>
        <w:rPr>
          <w:b/>
          <w:lang w:val="es-ES"/>
        </w:rPr>
      </w:pPr>
      <w:r w:rsidRPr="001A6759">
        <w:rPr>
          <w:noProof/>
          <w:lang w:val="es-ES"/>
        </w:rPr>
        <w:drawing>
          <wp:inline distT="0" distB="0" distL="0" distR="0" wp14:anchorId="297F89A5" wp14:editId="17721434">
            <wp:extent cx="1815094" cy="58809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723" cy="5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0270" w14:textId="1A0C629E" w:rsidR="001A6759" w:rsidRPr="001A6759" w:rsidRDefault="001A6759" w:rsidP="001A6759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Seleccionamos el archivo “</w:t>
      </w:r>
      <w:r w:rsidRPr="001A6759">
        <w:rPr>
          <w:b/>
          <w:lang w:val="es-ES"/>
        </w:rPr>
        <w:t>WSDL</w:t>
      </w:r>
      <w:r>
        <w:rPr>
          <w:lang w:val="es-ES"/>
        </w:rPr>
        <w:t>” que queremos utilizar y presionamos [</w:t>
      </w:r>
      <w:r w:rsidRPr="001A6759">
        <w:rPr>
          <w:b/>
          <w:lang w:val="es-ES"/>
        </w:rPr>
        <w:t>OK</w:t>
      </w:r>
      <w:r>
        <w:rPr>
          <w:lang w:val="es-ES"/>
        </w:rPr>
        <w:t>]</w:t>
      </w:r>
    </w:p>
    <w:p w14:paraId="68301459" w14:textId="73823C47" w:rsidR="001A6759" w:rsidRPr="001A6759" w:rsidRDefault="001A6759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Ahora pasamos a una nueva ventana que nos permitirá importar los archivos propios del “</w:t>
      </w:r>
      <w:proofErr w:type="spellStart"/>
      <w:r w:rsidRPr="001A6759">
        <w:rPr>
          <w:b/>
          <w:lang w:val="es-ES"/>
        </w:rPr>
        <w:t>Service</w:t>
      </w:r>
      <w:proofErr w:type="spellEnd"/>
      <w:r w:rsidRPr="001A6759">
        <w:rPr>
          <w:b/>
          <w:lang w:val="es-ES"/>
        </w:rPr>
        <w:t xml:space="preserve"> Bus</w:t>
      </w:r>
      <w:r>
        <w:rPr>
          <w:lang w:val="es-ES"/>
        </w:rPr>
        <w:t>” a utilizar.</w:t>
      </w:r>
    </w:p>
    <w:p w14:paraId="618F0961" w14:textId="14FF1486" w:rsidR="001A6759" w:rsidRPr="001A6759" w:rsidRDefault="001A6759" w:rsidP="001A6759">
      <w:pPr>
        <w:jc w:val="center"/>
        <w:rPr>
          <w:b/>
          <w:lang w:val="es-ES"/>
        </w:rPr>
      </w:pPr>
      <w:r w:rsidRPr="001A6759">
        <w:rPr>
          <w:noProof/>
          <w:lang w:val="es-ES"/>
        </w:rPr>
        <w:lastRenderedPageBreak/>
        <w:drawing>
          <wp:inline distT="0" distB="0" distL="0" distR="0" wp14:anchorId="18C31214" wp14:editId="2B67337A">
            <wp:extent cx="2932263" cy="19816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731" cy="20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38E" w14:textId="5C7E89AC" w:rsidR="001A6759" w:rsidRPr="001A6759" w:rsidRDefault="001A6759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 xml:space="preserve">Podemos dejarlo como viene por defecto y presionamos </w:t>
      </w:r>
      <w:r w:rsidRPr="001A6759">
        <w:t>[</w:t>
      </w:r>
      <w:r w:rsidRPr="001A6759">
        <w:rPr>
          <w:b/>
        </w:rPr>
        <w:t>OK</w:t>
      </w:r>
      <w:r>
        <w:t>].</w:t>
      </w:r>
    </w:p>
    <w:p w14:paraId="7D7467A5" w14:textId="4046C7FB" w:rsidR="001A6759" w:rsidRPr="001A6759" w:rsidRDefault="001A6759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t xml:space="preserve">Con todas estas modificaciones, nos queda la </w:t>
      </w:r>
      <w:proofErr w:type="spellStart"/>
      <w:r>
        <w:t>secci</w:t>
      </w:r>
      <w:r>
        <w:rPr>
          <w:lang w:val="es-ES"/>
        </w:rPr>
        <w:t>ón</w:t>
      </w:r>
      <w:proofErr w:type="spellEnd"/>
      <w:r>
        <w:rPr>
          <w:lang w:val="es-ES"/>
        </w:rPr>
        <w:t xml:space="preserve"> de la siguiente forma:</w:t>
      </w:r>
    </w:p>
    <w:p w14:paraId="7672C158" w14:textId="2294A0D7" w:rsidR="001A6759" w:rsidRPr="001A6759" w:rsidRDefault="001A6759" w:rsidP="001A6759">
      <w:pPr>
        <w:jc w:val="center"/>
        <w:rPr>
          <w:b/>
          <w:lang w:val="es-ES"/>
        </w:rPr>
      </w:pPr>
      <w:r w:rsidRPr="001A6759">
        <w:rPr>
          <w:noProof/>
          <w:lang w:val="es-ES"/>
        </w:rPr>
        <w:drawing>
          <wp:inline distT="0" distB="0" distL="0" distR="0" wp14:anchorId="60721E40" wp14:editId="013C3F49">
            <wp:extent cx="3572293" cy="678198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5669" cy="6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1E77" w14:textId="54CC1BB9" w:rsidR="001A6759" w:rsidRPr="001A6759" w:rsidRDefault="001A6759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En caso de que tengamos varios “</w:t>
      </w:r>
      <w:r w:rsidRPr="001A6759">
        <w:rPr>
          <w:b/>
          <w:lang w:val="es-ES"/>
        </w:rPr>
        <w:t xml:space="preserve">Port </w:t>
      </w:r>
      <w:proofErr w:type="spellStart"/>
      <w:r w:rsidRPr="001A6759">
        <w:rPr>
          <w:b/>
          <w:lang w:val="es-ES"/>
        </w:rPr>
        <w:t>Type</w:t>
      </w:r>
      <w:proofErr w:type="spellEnd"/>
      <w:r>
        <w:rPr>
          <w:lang w:val="es-ES"/>
        </w:rPr>
        <w:t>” creados, es posible elegir uno mediante:</w:t>
      </w:r>
    </w:p>
    <w:p w14:paraId="3550639F" w14:textId="15875D6E" w:rsidR="001A6759" w:rsidRPr="001A6759" w:rsidRDefault="001A6759" w:rsidP="001A6759">
      <w:pPr>
        <w:jc w:val="center"/>
        <w:rPr>
          <w:b/>
          <w:lang w:val="es-ES"/>
        </w:rPr>
      </w:pPr>
      <w:r w:rsidRPr="001A6759">
        <w:rPr>
          <w:noProof/>
          <w:lang w:val="es-ES"/>
        </w:rPr>
        <w:drawing>
          <wp:inline distT="0" distB="0" distL="0" distR="0" wp14:anchorId="0517F30C" wp14:editId="0C440B86">
            <wp:extent cx="3286004" cy="13013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139" cy="1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7BDB" w14:textId="7EC71F21" w:rsidR="001A6759" w:rsidRPr="00F657D9" w:rsidRDefault="005E119E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Por último</w:t>
      </w:r>
      <w:r w:rsidR="00F657D9">
        <w:rPr>
          <w:lang w:val="es-ES"/>
        </w:rPr>
        <w:t>, tenemos la conexión a realizar con el servicio importado.</w:t>
      </w:r>
    </w:p>
    <w:p w14:paraId="38022502" w14:textId="352515D1" w:rsidR="00F657D9" w:rsidRPr="00F657D9" w:rsidRDefault="00F657D9" w:rsidP="00F657D9">
      <w:pPr>
        <w:jc w:val="center"/>
        <w:rPr>
          <w:b/>
          <w:lang w:val="es-ES"/>
        </w:rPr>
      </w:pPr>
      <w:r w:rsidRPr="00F657D9">
        <w:rPr>
          <w:noProof/>
          <w:lang w:val="es-ES"/>
        </w:rPr>
        <w:drawing>
          <wp:inline distT="0" distB="0" distL="0" distR="0" wp14:anchorId="47D714EA" wp14:editId="2A3A4F05">
            <wp:extent cx="3752850" cy="786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295" cy="8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21F" w14:textId="51B1EAFC" w:rsidR="00F657D9" w:rsidRDefault="00AB30BC" w:rsidP="00BE418A">
      <w:pPr>
        <w:pStyle w:val="ListParagraph"/>
        <w:numPr>
          <w:ilvl w:val="2"/>
          <w:numId w:val="8"/>
        </w:numPr>
        <w:jc w:val="both"/>
        <w:rPr>
          <w:b/>
          <w:lang w:val="es-ES"/>
        </w:rPr>
      </w:pPr>
      <w:r>
        <w:rPr>
          <w:lang w:val="es-ES"/>
        </w:rPr>
        <w:t>Presiona [</w:t>
      </w:r>
      <w:r w:rsidRPr="00AB30BC">
        <w:rPr>
          <w:b/>
          <w:lang w:val="es-ES"/>
        </w:rPr>
        <w:t>OK</w:t>
      </w:r>
      <w:r>
        <w:rPr>
          <w:lang w:val="es-ES"/>
        </w:rPr>
        <w:t>].</w:t>
      </w:r>
    </w:p>
    <w:p w14:paraId="0A722E45" w14:textId="0849D478" w:rsidR="00BE418A" w:rsidRDefault="00AB30BC" w:rsidP="00BE418A">
      <w:pPr>
        <w:pStyle w:val="ListParagraph"/>
        <w:numPr>
          <w:ilvl w:val="1"/>
          <w:numId w:val="8"/>
        </w:numPr>
        <w:jc w:val="both"/>
        <w:rPr>
          <w:lang w:val="es-ES"/>
        </w:rPr>
      </w:pPr>
      <w:r w:rsidRPr="00AB30BC">
        <w:rPr>
          <w:lang w:val="es-ES"/>
        </w:rPr>
        <w:t>Esto nos</w:t>
      </w:r>
      <w:r>
        <w:rPr>
          <w:lang w:val="es-ES"/>
        </w:rPr>
        <w:t xml:space="preserve"> crea el siguiente componente dentro del “</w:t>
      </w:r>
      <w:r w:rsidRPr="00AB30BC">
        <w:rPr>
          <w:b/>
          <w:lang w:val="es-ES"/>
        </w:rPr>
        <w:t>composite</w:t>
      </w:r>
      <w:r>
        <w:rPr>
          <w:lang w:val="es-ES"/>
        </w:rPr>
        <w:t>” del “</w:t>
      </w:r>
      <w:r w:rsidRPr="00AB30BC">
        <w:rPr>
          <w:b/>
          <w:lang w:val="es-ES"/>
        </w:rPr>
        <w:t>BPEL</w:t>
      </w:r>
      <w:r>
        <w:rPr>
          <w:lang w:val="es-ES"/>
        </w:rPr>
        <w:t>”</w:t>
      </w:r>
    </w:p>
    <w:p w14:paraId="1368AF40" w14:textId="5CA72BA3" w:rsidR="00354DD7" w:rsidRDefault="00354DD7" w:rsidP="00354DD7">
      <w:pPr>
        <w:pStyle w:val="ListParagraph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t xml:space="preserve">Ahora nos toca vincular </w:t>
      </w:r>
      <w:r w:rsidR="00795BC0">
        <w:rPr>
          <w:lang w:val="es-ES"/>
        </w:rPr>
        <w:t>el “BPEL” con la referencia externa creada.</w:t>
      </w:r>
    </w:p>
    <w:p w14:paraId="66F82CC3" w14:textId="1441EDD9" w:rsidR="00795BC0" w:rsidRPr="00795BC0" w:rsidRDefault="00795BC0" w:rsidP="00795BC0">
      <w:pPr>
        <w:jc w:val="center"/>
        <w:rPr>
          <w:lang w:val="es-ES"/>
        </w:rPr>
      </w:pPr>
      <w:r w:rsidRPr="00795BC0">
        <w:rPr>
          <w:noProof/>
          <w:lang w:val="es-ES"/>
        </w:rPr>
        <w:drawing>
          <wp:inline distT="0" distB="0" distL="0" distR="0" wp14:anchorId="178A36E0" wp14:editId="49DAC763">
            <wp:extent cx="2857500" cy="8046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697" cy="8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6B4F" w14:textId="2D8FE1E1" w:rsidR="00795BC0" w:rsidRDefault="003C0264" w:rsidP="00354DD7">
      <w:pPr>
        <w:pStyle w:val="ListParagraph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t>Ahora tenemos que vincularlo en el archivo de “</w:t>
      </w:r>
      <w:r w:rsidRPr="003C0264">
        <w:rPr>
          <w:b/>
          <w:lang w:val="es-ES"/>
        </w:rPr>
        <w:t>BPEL</w:t>
      </w:r>
      <w:r>
        <w:rPr>
          <w:lang w:val="es-ES"/>
        </w:rPr>
        <w:t>”.</w:t>
      </w:r>
      <w:r w:rsidR="00203537">
        <w:rPr>
          <w:lang w:val="es-ES"/>
        </w:rPr>
        <w:t xml:space="preserve"> El servicio se encuentra en la </w:t>
      </w:r>
      <w:proofErr w:type="spellStart"/>
      <w:r w:rsidR="00203537">
        <w:rPr>
          <w:lang w:val="es-ES"/>
        </w:rPr>
        <w:t>secci</w:t>
      </w:r>
      <w:proofErr w:type="spellEnd"/>
    </w:p>
    <w:p w14:paraId="51632CC7" w14:textId="2ED575B4" w:rsidR="00203537" w:rsidRPr="00FC6919" w:rsidRDefault="00203537" w:rsidP="00FC6919">
      <w:pPr>
        <w:jc w:val="center"/>
        <w:rPr>
          <w:lang w:val="es-ES"/>
        </w:rPr>
      </w:pPr>
      <w:r w:rsidRPr="00203537">
        <w:rPr>
          <w:noProof/>
          <w:lang w:val="es-ES"/>
        </w:rPr>
        <w:drawing>
          <wp:inline distT="0" distB="0" distL="0" distR="0" wp14:anchorId="72A2279E" wp14:editId="3BAD7B7D">
            <wp:extent cx="847725" cy="6178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3957" cy="6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50C8" w14:textId="59D3DA72" w:rsidR="00FC6919" w:rsidRPr="00FC6919" w:rsidRDefault="00FC6919" w:rsidP="00354DD7">
      <w:pPr>
        <w:pStyle w:val="ListParagraph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lastRenderedPageBreak/>
        <w:t>Para vincular el flujo del “</w:t>
      </w:r>
      <w:r w:rsidRPr="00FC6919">
        <w:rPr>
          <w:b/>
          <w:lang w:val="es-ES"/>
        </w:rPr>
        <w:t>BPEL</w:t>
      </w:r>
      <w:r>
        <w:rPr>
          <w:lang w:val="es-ES"/>
        </w:rPr>
        <w:t>” con el “</w:t>
      </w:r>
      <w:proofErr w:type="spellStart"/>
      <w:r w:rsidRPr="00FC6919">
        <w:rPr>
          <w:b/>
          <w:lang w:val="es-ES"/>
        </w:rPr>
        <w:t>Partner</w:t>
      </w:r>
      <w:proofErr w:type="spellEnd"/>
      <w:r w:rsidRPr="00FC6919">
        <w:rPr>
          <w:b/>
          <w:lang w:val="es-ES"/>
        </w:rPr>
        <w:t xml:space="preserve"> Link</w:t>
      </w:r>
      <w:r>
        <w:rPr>
          <w:lang w:val="es-ES"/>
        </w:rPr>
        <w:t>” del servicio creado, debemos añadir un nodo “</w:t>
      </w:r>
      <w:proofErr w:type="spellStart"/>
      <w:r w:rsidRPr="00FC6919">
        <w:rPr>
          <w:b/>
          <w:lang w:val="es-ES"/>
        </w:rPr>
        <w:t>Invoke</w:t>
      </w:r>
      <w:proofErr w:type="spellEnd"/>
      <w:r>
        <w:rPr>
          <w:lang w:val="es-ES"/>
        </w:rPr>
        <w:t xml:space="preserve">” </w:t>
      </w:r>
      <w:r w:rsidRPr="00FC6919">
        <w:t>[</w:t>
      </w:r>
      <w:r w:rsidRPr="00FC6919">
        <w:rPr>
          <w:noProof/>
        </w:rPr>
        <w:drawing>
          <wp:inline distT="0" distB="0" distL="0" distR="0" wp14:anchorId="11B8E965" wp14:editId="7DDE8235">
            <wp:extent cx="543001" cy="238158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 en la parte del flujo que queramos.</w:t>
      </w:r>
    </w:p>
    <w:p w14:paraId="2F701BC9" w14:textId="517E8ED0" w:rsidR="00FC6919" w:rsidRPr="00FC6919" w:rsidRDefault="00FC6919" w:rsidP="00FC6919">
      <w:pPr>
        <w:jc w:val="center"/>
        <w:rPr>
          <w:lang w:val="es-ES"/>
        </w:rPr>
      </w:pPr>
      <w:r w:rsidRPr="00FC6919">
        <w:rPr>
          <w:noProof/>
          <w:lang w:val="es-ES"/>
        </w:rPr>
        <w:drawing>
          <wp:inline distT="0" distB="0" distL="0" distR="0" wp14:anchorId="3EE7AA36" wp14:editId="3E8A34FC">
            <wp:extent cx="944166" cy="12382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3909" cy="12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9135" w14:textId="3109608C" w:rsidR="00FC6919" w:rsidRPr="006846BB" w:rsidRDefault="00FA13C0" w:rsidP="00FA13C0">
      <w:pPr>
        <w:pStyle w:val="ListParagraph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t>El “</w:t>
      </w:r>
      <w:proofErr w:type="spellStart"/>
      <w:r w:rsidRPr="00FA13C0">
        <w:rPr>
          <w:b/>
          <w:lang w:val="es-ES"/>
        </w:rPr>
        <w:t>Invoke</w:t>
      </w:r>
      <w:proofErr w:type="spellEnd"/>
      <w:r>
        <w:rPr>
          <w:lang w:val="es-ES"/>
        </w:rPr>
        <w:t xml:space="preserve">” pide que le añadas una conexión a un servicio. Por lo que mediante </w:t>
      </w:r>
      <w:r w:rsidR="00E24F34">
        <w:rPr>
          <w:lang w:val="es-ES"/>
        </w:rPr>
        <w:t>la [</w:t>
      </w:r>
      <w:r w:rsidRPr="00FA13C0">
        <w:rPr>
          <w:noProof/>
        </w:rPr>
        <w:drawing>
          <wp:inline distT="0" distB="0" distL="0" distR="0" wp14:anchorId="370EF5C9" wp14:editId="44DE4DA7">
            <wp:extent cx="161543" cy="134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t="6447" r="-2" b="10567"/>
                    <a:stretch/>
                  </pic:blipFill>
                  <pic:spPr bwMode="auto">
                    <a:xfrm>
                      <a:off x="0" y="0"/>
                      <a:ext cx="161948" cy="1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] creamos la </w:t>
      </w:r>
      <w:proofErr w:type="spellStart"/>
      <w:r>
        <w:t>conexi</w:t>
      </w:r>
      <w:r>
        <w:rPr>
          <w:lang w:val="es-ES"/>
        </w:rPr>
        <w:t>ón</w:t>
      </w:r>
      <w:proofErr w:type="spellEnd"/>
      <w:r>
        <w:rPr>
          <w:lang w:val="es-ES"/>
        </w:rPr>
        <w:t xml:space="preserve"> con el “</w:t>
      </w:r>
      <w:proofErr w:type="spellStart"/>
      <w:r w:rsidRPr="00FA13C0">
        <w:rPr>
          <w:b/>
          <w:lang w:val="es-ES"/>
        </w:rPr>
        <w:t>external</w:t>
      </w:r>
      <w:proofErr w:type="spellEnd"/>
      <w:r w:rsidRPr="00FA13C0">
        <w:rPr>
          <w:b/>
          <w:lang w:val="es-ES"/>
        </w:rPr>
        <w:t xml:space="preserve"> </w:t>
      </w:r>
      <w:proofErr w:type="spellStart"/>
      <w:r w:rsidRPr="00FA13C0">
        <w:rPr>
          <w:b/>
          <w:lang w:val="es-ES"/>
        </w:rPr>
        <w:t>service</w:t>
      </w:r>
      <w:proofErr w:type="spellEnd"/>
      <w:r>
        <w:rPr>
          <w:lang w:val="es-ES"/>
        </w:rPr>
        <w:t>”.</w:t>
      </w:r>
    </w:p>
    <w:p w14:paraId="4FC995FA" w14:textId="4E5F9025" w:rsidR="006846BB" w:rsidRPr="006846BB" w:rsidRDefault="006846BB" w:rsidP="006846BB">
      <w:pPr>
        <w:jc w:val="center"/>
        <w:rPr>
          <w:lang w:val="es-ES"/>
        </w:rPr>
      </w:pPr>
      <w:r w:rsidRPr="006846BB">
        <w:rPr>
          <w:noProof/>
          <w:lang w:val="es-ES"/>
        </w:rPr>
        <w:drawing>
          <wp:inline distT="0" distB="0" distL="0" distR="0" wp14:anchorId="1DD15D3D" wp14:editId="52AA4665">
            <wp:extent cx="2302093" cy="12763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9726" cy="12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AB6" w14:textId="695B748D" w:rsidR="006846BB" w:rsidRPr="006846BB" w:rsidRDefault="006846BB" w:rsidP="00FA13C0">
      <w:pPr>
        <w:pStyle w:val="ListParagraph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t>Esto nos levanta una ventana para la selección de las opciones del invocador.</w:t>
      </w:r>
    </w:p>
    <w:p w14:paraId="74932BCC" w14:textId="69C6567E" w:rsidR="006846BB" w:rsidRPr="0069151F" w:rsidRDefault="006846BB" w:rsidP="0069151F">
      <w:pPr>
        <w:jc w:val="center"/>
        <w:rPr>
          <w:lang w:val="es-ES"/>
        </w:rPr>
      </w:pPr>
      <w:r w:rsidRPr="006846BB">
        <w:rPr>
          <w:noProof/>
          <w:lang w:val="es-ES"/>
        </w:rPr>
        <w:drawing>
          <wp:inline distT="0" distB="0" distL="0" distR="0" wp14:anchorId="760BC84E" wp14:editId="05B3E708">
            <wp:extent cx="2857500" cy="32640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9475" cy="32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061F" w14:textId="66643718" w:rsidR="0069151F" w:rsidRDefault="00470A3B" w:rsidP="00470A3B">
      <w:pPr>
        <w:pStyle w:val="ListParagraph"/>
        <w:numPr>
          <w:ilvl w:val="1"/>
          <w:numId w:val="8"/>
        </w:numPr>
        <w:jc w:val="both"/>
        <w:rPr>
          <w:lang w:val="es-ES"/>
        </w:rPr>
      </w:pPr>
      <w:proofErr w:type="spellStart"/>
      <w:r w:rsidRPr="00F15815">
        <w:rPr>
          <w:b/>
          <w:lang w:val="es-ES"/>
        </w:rPr>
        <w:t>Name</w:t>
      </w:r>
      <w:proofErr w:type="spellEnd"/>
      <w:r>
        <w:rPr>
          <w:lang w:val="es-ES"/>
        </w:rPr>
        <w:t xml:space="preserve">: Nombre que se le pondrá al </w:t>
      </w:r>
      <w:r w:rsidR="00F15815">
        <w:rPr>
          <w:lang w:val="es-ES"/>
        </w:rPr>
        <w:t>componente de invocación.</w:t>
      </w:r>
    </w:p>
    <w:p w14:paraId="2DA290DA" w14:textId="7215420C" w:rsidR="00F15815" w:rsidRDefault="00F15815" w:rsidP="00470A3B">
      <w:pPr>
        <w:pStyle w:val="ListParagraph"/>
        <w:numPr>
          <w:ilvl w:val="1"/>
          <w:numId w:val="8"/>
        </w:numPr>
        <w:jc w:val="both"/>
        <w:rPr>
          <w:lang w:val="es-ES"/>
        </w:rPr>
      </w:pPr>
      <w:proofErr w:type="spellStart"/>
      <w:r w:rsidRPr="00F15815">
        <w:rPr>
          <w:b/>
          <w:lang w:val="es-ES"/>
        </w:rPr>
        <w:t>Conversation</w:t>
      </w:r>
      <w:proofErr w:type="spellEnd"/>
      <w:r>
        <w:rPr>
          <w:lang w:val="es-ES"/>
        </w:rPr>
        <w:t xml:space="preserve"> </w:t>
      </w:r>
      <w:r w:rsidRPr="00F15815">
        <w:rPr>
          <w:b/>
          <w:lang w:val="es-ES"/>
        </w:rPr>
        <w:t>ID</w:t>
      </w:r>
      <w:r>
        <w:rPr>
          <w:lang w:val="es-ES"/>
        </w:rPr>
        <w:t>: Esto podemos dejarlo vacío, pero es el ID que se le asignaría al “</w:t>
      </w:r>
      <w:proofErr w:type="spellStart"/>
      <w:r w:rsidRPr="00F15815">
        <w:rPr>
          <w:b/>
          <w:lang w:val="es-ES"/>
        </w:rPr>
        <w:t>Invoke</w:t>
      </w:r>
      <w:proofErr w:type="spellEnd"/>
      <w:r>
        <w:rPr>
          <w:lang w:val="es-ES"/>
        </w:rPr>
        <w:t>”.</w:t>
      </w:r>
    </w:p>
    <w:p w14:paraId="3493AD16" w14:textId="78C45295" w:rsidR="00F15815" w:rsidRDefault="00CB518A" w:rsidP="00470A3B">
      <w:pPr>
        <w:pStyle w:val="ListParagraph"/>
        <w:numPr>
          <w:ilvl w:val="1"/>
          <w:numId w:val="8"/>
        </w:numPr>
        <w:jc w:val="both"/>
        <w:rPr>
          <w:lang w:val="es-ES"/>
        </w:rPr>
      </w:pPr>
      <w:proofErr w:type="spellStart"/>
      <w:r w:rsidRPr="00CB518A">
        <w:rPr>
          <w:b/>
          <w:lang w:val="es-ES"/>
        </w:rPr>
        <w:t>Interaction</w:t>
      </w:r>
      <w:proofErr w:type="spellEnd"/>
      <w:r w:rsidRPr="00CB518A">
        <w:rPr>
          <w:b/>
          <w:lang w:val="es-ES"/>
        </w:rPr>
        <w:t xml:space="preserve"> </w:t>
      </w:r>
      <w:proofErr w:type="spellStart"/>
      <w:r w:rsidRPr="00CB518A">
        <w:rPr>
          <w:b/>
          <w:lang w:val="es-ES"/>
        </w:rPr>
        <w:t>Type</w:t>
      </w:r>
      <w:proofErr w:type="spellEnd"/>
      <w:r>
        <w:rPr>
          <w:lang w:val="es-ES"/>
        </w:rPr>
        <w:t>:</w:t>
      </w:r>
    </w:p>
    <w:p w14:paraId="1EA12826" w14:textId="6BFFAF0B" w:rsidR="00CB518A" w:rsidRPr="00CB518A" w:rsidRDefault="00CB518A" w:rsidP="00CB518A">
      <w:pPr>
        <w:jc w:val="center"/>
        <w:rPr>
          <w:lang w:val="es-ES"/>
        </w:rPr>
      </w:pPr>
      <w:r w:rsidRPr="00CB518A">
        <w:rPr>
          <w:noProof/>
          <w:lang w:val="es-ES"/>
        </w:rPr>
        <w:lastRenderedPageBreak/>
        <w:drawing>
          <wp:inline distT="0" distB="0" distL="0" distR="0" wp14:anchorId="072C813F" wp14:editId="67F98F69">
            <wp:extent cx="2654066" cy="191909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7830" cy="1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3B85" w14:textId="37B6D82B" w:rsidR="00CB518A" w:rsidRDefault="00CB518A" w:rsidP="00CB518A">
      <w:pPr>
        <w:pStyle w:val="ListParagraph"/>
        <w:numPr>
          <w:ilvl w:val="2"/>
          <w:numId w:val="8"/>
        </w:numPr>
        <w:jc w:val="both"/>
        <w:rPr>
          <w:lang w:val="es-ES"/>
        </w:rPr>
      </w:pPr>
      <w:r>
        <w:rPr>
          <w:lang w:val="es-ES"/>
        </w:rPr>
        <w:t>Esta parte es donde se muestra la interacción del “</w:t>
      </w:r>
      <w:proofErr w:type="spellStart"/>
      <w:r w:rsidRPr="00CB518A">
        <w:rPr>
          <w:b/>
          <w:lang w:val="es-ES"/>
        </w:rPr>
        <w:t>invoke</w:t>
      </w:r>
      <w:proofErr w:type="spellEnd"/>
      <w:r>
        <w:rPr>
          <w:lang w:val="es-ES"/>
        </w:rPr>
        <w:t>” creado con el “</w:t>
      </w:r>
      <w:proofErr w:type="spellStart"/>
      <w:r w:rsidRPr="00CB518A">
        <w:rPr>
          <w:b/>
          <w:lang w:val="es-ES"/>
        </w:rPr>
        <w:t>partern</w:t>
      </w:r>
      <w:proofErr w:type="spellEnd"/>
      <w:r w:rsidRPr="00CB518A">
        <w:rPr>
          <w:b/>
          <w:lang w:val="es-ES"/>
        </w:rPr>
        <w:t xml:space="preserve"> link</w:t>
      </w:r>
      <w:r>
        <w:rPr>
          <w:lang w:val="es-ES"/>
        </w:rPr>
        <w:t xml:space="preserve">” vinculado. </w:t>
      </w:r>
    </w:p>
    <w:p w14:paraId="7C8FC15C" w14:textId="268D4D95" w:rsidR="00CB518A" w:rsidRDefault="00CB518A" w:rsidP="00CB518A">
      <w:pPr>
        <w:pStyle w:val="ListParagraph"/>
        <w:numPr>
          <w:ilvl w:val="2"/>
          <w:numId w:val="8"/>
        </w:numPr>
        <w:jc w:val="both"/>
        <w:rPr>
          <w:lang w:val="es-ES"/>
        </w:rPr>
      </w:pPr>
      <w:r w:rsidRPr="00CB518A">
        <w:rPr>
          <w:noProof/>
          <w:lang w:val="es-ES"/>
        </w:rPr>
        <w:drawing>
          <wp:inline distT="0" distB="0" distL="0" distR="0" wp14:anchorId="4B05D1E7" wp14:editId="39526788">
            <wp:extent cx="981212" cy="238158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: Nos permite seleccionar con quien nos vamos a vincular.</w:t>
      </w:r>
    </w:p>
    <w:p w14:paraId="15E6034E" w14:textId="29B584C5" w:rsidR="00CB518A" w:rsidRPr="00CB518A" w:rsidRDefault="00CB518A" w:rsidP="00CB518A">
      <w:pPr>
        <w:pStyle w:val="ListParagraph"/>
        <w:numPr>
          <w:ilvl w:val="3"/>
          <w:numId w:val="8"/>
        </w:numPr>
        <w:jc w:val="both"/>
        <w:rPr>
          <w:lang w:val="es-ES"/>
        </w:rPr>
      </w:pPr>
      <w:proofErr w:type="spellStart"/>
      <w:r>
        <w:rPr>
          <w:lang w:val="en-US"/>
        </w:rPr>
        <w:t>Existen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opciones</w:t>
      </w:r>
      <w:proofErr w:type="spellEnd"/>
      <w:r>
        <w:rPr>
          <w:lang w:val="en-US"/>
        </w:rPr>
        <w:t>:</w:t>
      </w:r>
    </w:p>
    <w:p w14:paraId="33B352CF" w14:textId="22187187" w:rsidR="00CB518A" w:rsidRPr="00CB518A" w:rsidRDefault="00CB518A" w:rsidP="00CB518A">
      <w:pPr>
        <w:pStyle w:val="ListParagraph"/>
        <w:numPr>
          <w:ilvl w:val="4"/>
          <w:numId w:val="8"/>
        </w:numPr>
        <w:jc w:val="both"/>
        <w:rPr>
          <w:lang w:val="es-ES"/>
        </w:rPr>
      </w:pPr>
      <w:r>
        <w:rPr>
          <w:lang w:val="en-US"/>
        </w:rPr>
        <w:t>Partner Link</w:t>
      </w:r>
    </w:p>
    <w:p w14:paraId="1EC8149F" w14:textId="73D5E157" w:rsidR="00CB518A" w:rsidRPr="00CB518A" w:rsidRDefault="00CB518A" w:rsidP="00CB518A">
      <w:pPr>
        <w:pStyle w:val="ListParagraph"/>
        <w:numPr>
          <w:ilvl w:val="4"/>
          <w:numId w:val="8"/>
        </w:numPr>
        <w:jc w:val="both"/>
        <w:rPr>
          <w:lang w:val="es-ES"/>
        </w:rPr>
      </w:pPr>
      <w:r>
        <w:rPr>
          <w:lang w:val="en-US"/>
        </w:rPr>
        <w:t>Event</w:t>
      </w:r>
    </w:p>
    <w:p w14:paraId="6F32AFE1" w14:textId="22745853" w:rsidR="00CB518A" w:rsidRDefault="00CB518A" w:rsidP="00CB518A">
      <w:pPr>
        <w:pStyle w:val="ListParagraph"/>
        <w:numPr>
          <w:ilvl w:val="2"/>
          <w:numId w:val="8"/>
        </w:numPr>
        <w:jc w:val="both"/>
        <w:rPr>
          <w:lang w:val="es-ES"/>
        </w:rPr>
      </w:pPr>
      <w:proofErr w:type="spellStart"/>
      <w:r w:rsidRPr="00223DCF">
        <w:rPr>
          <w:b/>
          <w:lang w:val="es-ES"/>
        </w:rPr>
        <w:t>Partner</w:t>
      </w:r>
      <w:proofErr w:type="spellEnd"/>
      <w:r w:rsidRPr="00223DCF">
        <w:rPr>
          <w:b/>
          <w:lang w:val="es-ES"/>
        </w:rPr>
        <w:t xml:space="preserve"> Link</w:t>
      </w:r>
      <w:r>
        <w:rPr>
          <w:lang w:val="es-ES"/>
        </w:rPr>
        <w:t>: Aquí seleccionamos el servicio a invocar. En este caso no se puede modificar, ya que estamos haciendo una asignación directa.</w:t>
      </w:r>
    </w:p>
    <w:p w14:paraId="646D3926" w14:textId="0E9B1BC8" w:rsidR="00CB518A" w:rsidRPr="00CB518A" w:rsidRDefault="00CB518A" w:rsidP="00CB518A">
      <w:pPr>
        <w:jc w:val="center"/>
        <w:rPr>
          <w:lang w:val="es-ES"/>
        </w:rPr>
      </w:pPr>
      <w:r w:rsidRPr="00CB518A">
        <w:rPr>
          <w:noProof/>
          <w:lang w:val="es-ES"/>
        </w:rPr>
        <w:drawing>
          <wp:inline distT="0" distB="0" distL="0" distR="0" wp14:anchorId="7860F4F7" wp14:editId="3AA2B233">
            <wp:extent cx="1438476" cy="23815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58B" w14:textId="674AD3D3" w:rsidR="00CB518A" w:rsidRPr="00380D10" w:rsidRDefault="00380D10" w:rsidP="00CB518A">
      <w:pPr>
        <w:pStyle w:val="ListParagraph"/>
        <w:numPr>
          <w:ilvl w:val="2"/>
          <w:numId w:val="8"/>
        </w:numPr>
        <w:jc w:val="both"/>
      </w:pPr>
      <w:r w:rsidRPr="00380D10">
        <w:rPr>
          <w:b/>
        </w:rPr>
        <w:t xml:space="preserve">Port </w:t>
      </w:r>
      <w:proofErr w:type="spellStart"/>
      <w:r w:rsidRPr="00380D10">
        <w:rPr>
          <w:b/>
        </w:rPr>
        <w:t>Type</w:t>
      </w:r>
      <w:proofErr w:type="spellEnd"/>
      <w:r w:rsidRPr="00380D10">
        <w:rPr>
          <w:b/>
        </w:rPr>
        <w:t xml:space="preserve"> y </w:t>
      </w:r>
      <w:proofErr w:type="spellStart"/>
      <w:r w:rsidRPr="00380D10">
        <w:rPr>
          <w:b/>
        </w:rPr>
        <w:t>Operation</w:t>
      </w:r>
      <w:proofErr w:type="spellEnd"/>
      <w:r w:rsidRPr="00380D10">
        <w:t xml:space="preserve">: Estos </w:t>
      </w:r>
      <w:r>
        <w:t>d</w:t>
      </w:r>
      <w:r w:rsidRPr="00380D10">
        <w:t>os</w:t>
      </w:r>
      <w:r>
        <w:t xml:space="preserve"> [</w:t>
      </w:r>
      <w:proofErr w:type="spellStart"/>
      <w:r w:rsidRPr="00380D10">
        <w:rPr>
          <w:b/>
        </w:rPr>
        <w:t>select</w:t>
      </w:r>
      <w:proofErr w:type="spellEnd"/>
      <w:r>
        <w:t xml:space="preserve">], nos permiten buscar el tipo de puerto, del servicio vinculado, que vamos a utilizar (los puertos creados en el </w:t>
      </w:r>
      <w:r w:rsidRPr="00380D10">
        <w:rPr>
          <w:b/>
        </w:rPr>
        <w:t>WSDL</w:t>
      </w:r>
      <w:r>
        <w:t xml:space="preserve">) y la </w:t>
      </w:r>
      <w:proofErr w:type="spellStart"/>
      <w:r>
        <w:t>operaci</w:t>
      </w:r>
      <w:r>
        <w:rPr>
          <w:lang w:val="es-ES"/>
        </w:rPr>
        <w:t>ón</w:t>
      </w:r>
      <w:proofErr w:type="spellEnd"/>
      <w:r>
        <w:rPr>
          <w:lang w:val="es-ES"/>
        </w:rPr>
        <w:t xml:space="preserve"> a realizar (definida en el </w:t>
      </w:r>
      <w:r w:rsidRPr="00380D10">
        <w:rPr>
          <w:b/>
          <w:lang w:val="es-ES"/>
        </w:rPr>
        <w:t>WSDL</w:t>
      </w:r>
      <w:r>
        <w:rPr>
          <w:lang w:val="es-ES"/>
        </w:rPr>
        <w:t>).</w:t>
      </w:r>
    </w:p>
    <w:p w14:paraId="3CAD38F8" w14:textId="3BBFDA6F" w:rsidR="00380D10" w:rsidRDefault="00380D10" w:rsidP="00380D10">
      <w:pPr>
        <w:jc w:val="center"/>
      </w:pPr>
      <w:r w:rsidRPr="00380D10">
        <w:rPr>
          <w:noProof/>
        </w:rPr>
        <w:drawing>
          <wp:inline distT="0" distB="0" distL="0" distR="0" wp14:anchorId="402F16D7" wp14:editId="698C059A">
            <wp:extent cx="4020111" cy="52394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6F8" w14:textId="2DF69830" w:rsidR="00380D10" w:rsidRDefault="00380D10" w:rsidP="00CB518A">
      <w:pPr>
        <w:pStyle w:val="ListParagraph"/>
        <w:numPr>
          <w:ilvl w:val="2"/>
          <w:numId w:val="8"/>
        </w:numPr>
        <w:jc w:val="both"/>
      </w:pPr>
      <w:r>
        <w:t>Por último, tenemos las variables:</w:t>
      </w:r>
    </w:p>
    <w:p w14:paraId="68393663" w14:textId="4EDAB7F5" w:rsidR="00380D10" w:rsidRDefault="00380D10" w:rsidP="00380D10">
      <w:pPr>
        <w:jc w:val="center"/>
      </w:pPr>
      <w:r w:rsidRPr="00380D10">
        <w:rPr>
          <w:noProof/>
        </w:rPr>
        <w:drawing>
          <wp:inline distT="0" distB="0" distL="0" distR="0" wp14:anchorId="2AC314B0" wp14:editId="18FD7769">
            <wp:extent cx="3934374" cy="1590897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06A" w14:textId="67B9D40E" w:rsidR="00380D10" w:rsidRDefault="00380D10" w:rsidP="00380D10">
      <w:pPr>
        <w:pStyle w:val="ListParagraph"/>
        <w:numPr>
          <w:ilvl w:val="3"/>
          <w:numId w:val="8"/>
        </w:numPr>
        <w:jc w:val="both"/>
      </w:pPr>
      <w:r>
        <w:t>Aquí podemos definir las variables de entrada y salida que va a utilizar el “</w:t>
      </w:r>
      <w:proofErr w:type="spellStart"/>
      <w:r w:rsidRPr="00380D10">
        <w:rPr>
          <w:b/>
        </w:rPr>
        <w:t>Invoke</w:t>
      </w:r>
      <w:proofErr w:type="spellEnd"/>
      <w:r>
        <w:t>”.</w:t>
      </w:r>
    </w:p>
    <w:p w14:paraId="5F090084" w14:textId="3433C651" w:rsidR="00380D10" w:rsidRDefault="00380D10" w:rsidP="00380D10">
      <w:pPr>
        <w:pStyle w:val="ListParagraph"/>
        <w:numPr>
          <w:ilvl w:val="4"/>
          <w:numId w:val="8"/>
        </w:numPr>
        <w:jc w:val="both"/>
      </w:pPr>
      <w:r>
        <w:lastRenderedPageBreak/>
        <w:t>La de salida no es obligatoria si lo único que se piensa hacer es crear una llamada unidireccional; o sea, pasar un mensaje a otro servicio y no esperar respuesta.</w:t>
      </w:r>
    </w:p>
    <w:p w14:paraId="33F232B4" w14:textId="36515930" w:rsidR="00380D10" w:rsidRDefault="00380D10" w:rsidP="00380D10">
      <w:pPr>
        <w:pStyle w:val="ListParagraph"/>
        <w:numPr>
          <w:ilvl w:val="3"/>
          <w:numId w:val="8"/>
        </w:numPr>
        <w:jc w:val="both"/>
      </w:pPr>
      <w:r>
        <w:t>En ambos casos funciona igual. Podemos utilizar el símbolo de (</w:t>
      </w:r>
      <w:r w:rsidRPr="00380D10">
        <w:rPr>
          <w:noProof/>
        </w:rPr>
        <w:drawing>
          <wp:inline distT="0" distB="0" distL="0" distR="0" wp14:anchorId="29B1B8C3" wp14:editId="74A29A5C">
            <wp:extent cx="159055" cy="172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289" cy="2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para crear una nueva variable o (</w:t>
      </w:r>
      <w:r w:rsidRPr="00380D10">
        <w:rPr>
          <w:noProof/>
        </w:rPr>
        <w:drawing>
          <wp:inline distT="0" distB="0" distL="0" distR="0" wp14:anchorId="5DFF2C2F" wp14:editId="37258AFA">
            <wp:extent cx="174822" cy="1799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710" cy="1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para buscar una variable ya creada.</w:t>
      </w:r>
    </w:p>
    <w:p w14:paraId="69D7520A" w14:textId="1DB2E468" w:rsidR="00380D10" w:rsidRPr="007A19E6" w:rsidRDefault="007A19E6" w:rsidP="00380D10">
      <w:pPr>
        <w:pStyle w:val="ListParagraph"/>
        <w:numPr>
          <w:ilvl w:val="3"/>
          <w:numId w:val="8"/>
        </w:numPr>
        <w:jc w:val="both"/>
      </w:pPr>
      <w:r>
        <w:t>En este caso vamos a crear una nueva, por lo que presionamos (</w:t>
      </w:r>
      <w:r w:rsidRPr="00380D10">
        <w:rPr>
          <w:noProof/>
        </w:rPr>
        <w:drawing>
          <wp:inline distT="0" distB="0" distL="0" distR="0" wp14:anchorId="46CF7F78" wp14:editId="2159E926">
            <wp:extent cx="159055" cy="1723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289" cy="2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72F12B0A" w14:textId="1D91550B" w:rsidR="007A19E6" w:rsidRDefault="007A19E6" w:rsidP="007A19E6">
      <w:pPr>
        <w:jc w:val="center"/>
      </w:pPr>
      <w:r w:rsidRPr="007A19E6">
        <w:rPr>
          <w:noProof/>
        </w:rPr>
        <w:drawing>
          <wp:inline distT="0" distB="0" distL="0" distR="0" wp14:anchorId="414C15D0" wp14:editId="1EEDA2F5">
            <wp:extent cx="4143953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7C6" w14:textId="6C28E092" w:rsidR="007A19E6" w:rsidRDefault="007A19E6" w:rsidP="007A19E6">
      <w:pPr>
        <w:pStyle w:val="ListParagraph"/>
        <w:numPr>
          <w:ilvl w:val="4"/>
          <w:numId w:val="8"/>
        </w:numPr>
        <w:jc w:val="both"/>
      </w:pPr>
      <w:proofErr w:type="spellStart"/>
      <w:r w:rsidRPr="00C26B0A">
        <w:rPr>
          <w:b/>
        </w:rPr>
        <w:t>Name</w:t>
      </w:r>
      <w:proofErr w:type="spellEnd"/>
      <w:r>
        <w:t>: Nombre que va a recibir la variable.</w:t>
      </w:r>
    </w:p>
    <w:p w14:paraId="773C4044" w14:textId="3548F7A3" w:rsidR="007A19E6" w:rsidRDefault="007A19E6" w:rsidP="007A19E6">
      <w:pPr>
        <w:pStyle w:val="ListParagraph"/>
        <w:numPr>
          <w:ilvl w:val="4"/>
          <w:numId w:val="8"/>
        </w:numPr>
        <w:jc w:val="both"/>
      </w:pPr>
      <w:proofErr w:type="spellStart"/>
      <w:r w:rsidRPr="00C26B0A">
        <w:rPr>
          <w:b/>
        </w:rPr>
        <w:t>Type</w:t>
      </w:r>
      <w:proofErr w:type="spellEnd"/>
      <w:r>
        <w:t>: El tipo de variable. En este caso es una composición</w:t>
      </w:r>
      <w:r>
        <w:rPr>
          <w:lang w:val="es-ES"/>
        </w:rPr>
        <w:t xml:space="preserve"> del “</w:t>
      </w:r>
      <w:proofErr w:type="spellStart"/>
      <w:r w:rsidRPr="007A19E6">
        <w:rPr>
          <w:b/>
          <w:lang w:val="es-ES"/>
        </w:rPr>
        <w:t>namespace</w:t>
      </w:r>
      <w:proofErr w:type="spellEnd"/>
      <w:r>
        <w:rPr>
          <w:b/>
          <w:lang w:val="es-ES"/>
        </w:rPr>
        <w:t>”</w:t>
      </w:r>
      <w:r>
        <w:rPr>
          <w:lang w:val="es-ES"/>
        </w:rPr>
        <w:t xml:space="preserve"> de llamada al servicio externo y “</w:t>
      </w:r>
      <w:proofErr w:type="spellStart"/>
      <w:r w:rsidRPr="007A19E6">
        <w:rPr>
          <w:b/>
          <w:lang w:val="es-ES"/>
        </w:rPr>
        <w:t>requestMessage</w:t>
      </w:r>
      <w:proofErr w:type="spellEnd"/>
      <w:r>
        <w:rPr>
          <w:lang w:val="es-ES"/>
        </w:rPr>
        <w:t>”. Este último nombre, hace referencia a que es un mensaje de petición hacia ese servicio.</w:t>
      </w:r>
      <w:r w:rsidR="00C26B0A" w:rsidRPr="00C26B0A">
        <w:t xml:space="preserve"> </w:t>
      </w:r>
      <w:r w:rsidR="00C26B0A">
        <w:t>En caso del output (</w:t>
      </w:r>
      <w:r w:rsidR="00C26B0A" w:rsidRPr="00C26B0A">
        <w:rPr>
          <w:noProof/>
        </w:rPr>
        <w:drawing>
          <wp:inline distT="0" distB="0" distL="0" distR="0" wp14:anchorId="19A72AF4" wp14:editId="3D27A463">
            <wp:extent cx="790685" cy="16194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B0A">
        <w:t>) podemos ver cómo cambia a “</w:t>
      </w:r>
      <w:proofErr w:type="spellStart"/>
      <w:r w:rsidR="00C26B0A" w:rsidRPr="00C26B0A">
        <w:rPr>
          <w:b/>
        </w:rPr>
        <w:t>replayMessage</w:t>
      </w:r>
      <w:proofErr w:type="spellEnd"/>
      <w:r w:rsidR="00C26B0A">
        <w:t>”.</w:t>
      </w:r>
    </w:p>
    <w:p w14:paraId="4B5107E6" w14:textId="6683C707" w:rsidR="00C26B0A" w:rsidRDefault="00C26B0A" w:rsidP="00C26B0A">
      <w:pPr>
        <w:pStyle w:val="ListParagraph"/>
        <w:numPr>
          <w:ilvl w:val="5"/>
          <w:numId w:val="8"/>
        </w:numPr>
        <w:jc w:val="both"/>
      </w:pPr>
      <w:r>
        <w:t>El “</w:t>
      </w:r>
      <w:proofErr w:type="spellStart"/>
      <w:r w:rsidRPr="00C26B0A">
        <w:rPr>
          <w:b/>
        </w:rPr>
        <w:t>Type</w:t>
      </w:r>
      <w:proofErr w:type="spellEnd"/>
      <w:r>
        <w:rPr>
          <w:b/>
        </w:rPr>
        <w:t>”</w:t>
      </w:r>
      <w:r>
        <w:t xml:space="preserve"> no es modificable.</w:t>
      </w:r>
    </w:p>
    <w:p w14:paraId="68774409" w14:textId="639FBEAF" w:rsidR="00C26B0A" w:rsidRDefault="00C26B0A" w:rsidP="00C26B0A">
      <w:pPr>
        <w:pStyle w:val="ListParagraph"/>
        <w:numPr>
          <w:ilvl w:val="4"/>
          <w:numId w:val="8"/>
        </w:numPr>
        <w:jc w:val="both"/>
      </w:pPr>
      <w:r w:rsidRPr="00C26B0A">
        <w:rPr>
          <w:noProof/>
        </w:rPr>
        <w:drawing>
          <wp:inline distT="0" distB="0" distL="0" distR="0" wp14:anchorId="296488CF" wp14:editId="10E141B9">
            <wp:extent cx="1829055" cy="2000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Las variables tienen dos formas de declararse, Global o Local; piensa de la siguiente forma:</w:t>
      </w:r>
    </w:p>
    <w:p w14:paraId="02633A03" w14:textId="71DEF212" w:rsidR="00C26B0A" w:rsidRDefault="00C26B0A" w:rsidP="00C26B0A">
      <w:pPr>
        <w:pStyle w:val="ListParagraph"/>
        <w:numPr>
          <w:ilvl w:val="5"/>
          <w:numId w:val="8"/>
        </w:numPr>
        <w:jc w:val="both"/>
      </w:pPr>
      <w:r>
        <w:t>Global: Variable declarada el principio de la clase como:</w:t>
      </w:r>
    </w:p>
    <w:p w14:paraId="10F990FB" w14:textId="24F6A7FE" w:rsidR="00C26B0A" w:rsidRDefault="00C26B0A" w:rsidP="00C26B0A">
      <w:pPr>
        <w:pStyle w:val="ListParagraph"/>
        <w:numPr>
          <w:ilvl w:val="6"/>
          <w:numId w:val="8"/>
        </w:numPr>
        <w:jc w:val="both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r w:rsidR="003A2EF6">
        <w:t>global</w:t>
      </w:r>
      <w:r>
        <w:t>;</w:t>
      </w:r>
    </w:p>
    <w:p w14:paraId="355B8303" w14:textId="4EBFF230" w:rsidR="00C26B0A" w:rsidRPr="00C26B0A" w:rsidRDefault="00C26B0A" w:rsidP="00C26B0A">
      <w:pPr>
        <w:pStyle w:val="ListParagraph"/>
        <w:numPr>
          <w:ilvl w:val="5"/>
          <w:numId w:val="8"/>
        </w:numPr>
        <w:jc w:val="both"/>
      </w:pPr>
      <w:r>
        <w:t xml:space="preserve">Local: Variable declarada dentro de una </w:t>
      </w:r>
      <w:proofErr w:type="spellStart"/>
      <w:r>
        <w:t>funci</w:t>
      </w:r>
      <w:r>
        <w:rPr>
          <w:lang w:val="es-ES"/>
        </w:rPr>
        <w:t>ón</w:t>
      </w:r>
      <w:proofErr w:type="spellEnd"/>
      <w:r>
        <w:rPr>
          <w:lang w:val="es-ES"/>
        </w:rPr>
        <w:t>:</w:t>
      </w:r>
    </w:p>
    <w:p w14:paraId="34BB0743" w14:textId="7474F575" w:rsidR="00C26B0A" w:rsidRDefault="00C26B0A" w:rsidP="00C26B0A">
      <w:pPr>
        <w:pStyle w:val="ListParagraph"/>
        <w:numPr>
          <w:ilvl w:val="6"/>
          <w:numId w:val="8"/>
        </w:numPr>
        <w:jc w:val="both"/>
        <w:rPr>
          <w:lang w:val="en-US"/>
        </w:rPr>
      </w:pPr>
      <w:r w:rsidRPr="003A2EF6">
        <w:rPr>
          <w:lang w:val="en-US"/>
        </w:rPr>
        <w:t xml:space="preserve">function </w:t>
      </w:r>
      <w:proofErr w:type="gramStart"/>
      <w:r w:rsidRPr="003A2EF6">
        <w:rPr>
          <w:lang w:val="en-US"/>
        </w:rPr>
        <w:t>test(</w:t>
      </w:r>
      <w:proofErr w:type="gramEnd"/>
      <w:r w:rsidRPr="003A2EF6">
        <w:rPr>
          <w:lang w:val="en-US"/>
        </w:rPr>
        <w:t xml:space="preserve">) </w:t>
      </w:r>
      <w:r>
        <w:rPr>
          <w:lang w:val="en-US"/>
        </w:rPr>
        <w:t xml:space="preserve">{ const </w:t>
      </w:r>
      <w:r w:rsidR="003A2EF6">
        <w:rPr>
          <w:lang w:val="en-US"/>
        </w:rPr>
        <w:t>local</w:t>
      </w:r>
      <w:r>
        <w:rPr>
          <w:lang w:val="en-US"/>
        </w:rPr>
        <w:t xml:space="preserve"> = “Test”}</w:t>
      </w:r>
    </w:p>
    <w:p w14:paraId="45F973FA" w14:textId="782BF90D" w:rsidR="00F76791" w:rsidRDefault="00F76791" w:rsidP="00F76791">
      <w:pPr>
        <w:pStyle w:val="ListParagraph"/>
        <w:numPr>
          <w:ilvl w:val="5"/>
          <w:numId w:val="8"/>
        </w:numPr>
        <w:jc w:val="both"/>
      </w:pPr>
      <w:r w:rsidRPr="00F76791">
        <w:t>En este caso, el global l</w:t>
      </w:r>
      <w:r>
        <w:t>o da su uso en todo el flujo del BPEL y el Local, su uso dentro de un “</w:t>
      </w:r>
      <w:proofErr w:type="spellStart"/>
      <w:r w:rsidRPr="00C4557E">
        <w:rPr>
          <w:b/>
        </w:rPr>
        <w:t>scope</w:t>
      </w:r>
      <w:proofErr w:type="spellEnd"/>
      <w:r>
        <w:t>”</w:t>
      </w:r>
      <w:r w:rsidR="00C4557E">
        <w:t>.</w:t>
      </w:r>
    </w:p>
    <w:p w14:paraId="49FE6334" w14:textId="7C2517A2" w:rsidR="00C4557E" w:rsidRDefault="00C4557E" w:rsidP="00C4557E">
      <w:pPr>
        <w:pStyle w:val="ListParagraph"/>
        <w:numPr>
          <w:ilvl w:val="4"/>
          <w:numId w:val="8"/>
        </w:numPr>
        <w:jc w:val="both"/>
      </w:pPr>
      <w:r>
        <w:t>Presionamos [</w:t>
      </w:r>
      <w:r w:rsidRPr="00C4557E">
        <w:rPr>
          <w:b/>
        </w:rPr>
        <w:t>OK</w:t>
      </w:r>
      <w:r>
        <w:t>]</w:t>
      </w:r>
    </w:p>
    <w:p w14:paraId="40D1A2A5" w14:textId="6293EC4D" w:rsidR="00C4557E" w:rsidRDefault="00C4557E" w:rsidP="00C4557E">
      <w:pPr>
        <w:pStyle w:val="ListParagraph"/>
        <w:numPr>
          <w:ilvl w:val="3"/>
          <w:numId w:val="8"/>
        </w:numPr>
        <w:jc w:val="both"/>
      </w:pPr>
      <w:r>
        <w:t>Esto nos autocompleta la variable de entrada de la siguiente forma:</w:t>
      </w:r>
    </w:p>
    <w:p w14:paraId="5FDD3CE2" w14:textId="2B57BB8A" w:rsidR="00C4557E" w:rsidRDefault="00C4557E" w:rsidP="00C4557E">
      <w:pPr>
        <w:jc w:val="center"/>
      </w:pPr>
      <w:r w:rsidRPr="00C4557E">
        <w:rPr>
          <w:noProof/>
        </w:rPr>
        <w:drawing>
          <wp:inline distT="0" distB="0" distL="0" distR="0" wp14:anchorId="31AD1D11" wp14:editId="52BF331F">
            <wp:extent cx="3100776" cy="673749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259" cy="6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0D3" w14:textId="4D35CDD7" w:rsidR="00C4557E" w:rsidRDefault="00723FEC" w:rsidP="00C4557E">
      <w:pPr>
        <w:pStyle w:val="ListParagraph"/>
        <w:numPr>
          <w:ilvl w:val="3"/>
          <w:numId w:val="8"/>
        </w:numPr>
        <w:jc w:val="both"/>
      </w:pPr>
      <w:r>
        <w:t>Hacemos el mismo procedimiento para la variable de salida “</w:t>
      </w:r>
      <w:r w:rsidRPr="00723FEC">
        <w:rPr>
          <w:b/>
        </w:rPr>
        <w:t>output</w:t>
      </w:r>
      <w:r>
        <w:t>”</w:t>
      </w:r>
    </w:p>
    <w:p w14:paraId="24268BFF" w14:textId="29470D12" w:rsidR="00A934FB" w:rsidRDefault="00A934FB" w:rsidP="00A934FB">
      <w:pPr>
        <w:pStyle w:val="ListParagraph"/>
        <w:numPr>
          <w:ilvl w:val="2"/>
          <w:numId w:val="8"/>
        </w:numPr>
        <w:jc w:val="both"/>
      </w:pPr>
      <w:r>
        <w:lastRenderedPageBreak/>
        <w:t>Presionamos [</w:t>
      </w:r>
      <w:r w:rsidRPr="00A934FB">
        <w:rPr>
          <w:b/>
        </w:rPr>
        <w:t>OK</w:t>
      </w:r>
      <w:r>
        <w:t>] y vemos como ya queda conectado el “</w:t>
      </w:r>
      <w:proofErr w:type="spellStart"/>
      <w:r w:rsidRPr="003B340C">
        <w:rPr>
          <w:b/>
        </w:rPr>
        <w:t>Partern</w:t>
      </w:r>
      <w:proofErr w:type="spellEnd"/>
      <w:r w:rsidRPr="003B340C">
        <w:rPr>
          <w:b/>
        </w:rPr>
        <w:t xml:space="preserve"> Link</w:t>
      </w:r>
      <w:r>
        <w:t>” del “</w:t>
      </w:r>
      <w:r w:rsidRPr="00A934FB">
        <w:rPr>
          <w:b/>
        </w:rPr>
        <w:t xml:space="preserve">OSB (Oracle </w:t>
      </w:r>
      <w:proofErr w:type="spellStart"/>
      <w:r w:rsidRPr="00A934FB">
        <w:rPr>
          <w:b/>
        </w:rPr>
        <w:t>Service</w:t>
      </w:r>
      <w:proofErr w:type="spellEnd"/>
      <w:r w:rsidRPr="00A934FB">
        <w:rPr>
          <w:b/>
        </w:rPr>
        <w:t xml:space="preserve"> Bus)</w:t>
      </w:r>
      <w:r>
        <w:t>”</w:t>
      </w:r>
    </w:p>
    <w:p w14:paraId="25CD2E4D" w14:textId="06DAE779" w:rsidR="00E02E2D" w:rsidRDefault="00E02E2D" w:rsidP="00E02E2D">
      <w:pPr>
        <w:jc w:val="center"/>
      </w:pPr>
      <w:r w:rsidRPr="00E02E2D">
        <w:rPr>
          <w:noProof/>
        </w:rPr>
        <w:drawing>
          <wp:inline distT="0" distB="0" distL="0" distR="0" wp14:anchorId="7D03CA9C" wp14:editId="1580BCE2">
            <wp:extent cx="3591426" cy="60968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75F" w14:textId="3C8A9A38" w:rsidR="00E02E2D" w:rsidRDefault="00E02E2D" w:rsidP="00E02E2D">
      <w:pPr>
        <w:pStyle w:val="ListParagraph"/>
        <w:numPr>
          <w:ilvl w:val="0"/>
          <w:numId w:val="8"/>
        </w:numPr>
        <w:jc w:val="both"/>
      </w:pPr>
      <w:r>
        <w:t xml:space="preserve">Para poder terminar con la </w:t>
      </w:r>
      <w:proofErr w:type="spellStart"/>
      <w:r>
        <w:t>conexi</w:t>
      </w:r>
      <w:r w:rsidRPr="00E02E2D">
        <w:rPr>
          <w:lang w:val="es-ES"/>
        </w:rPr>
        <w:t>ón</w:t>
      </w:r>
      <w:proofErr w:type="spellEnd"/>
      <w:r w:rsidRPr="00E02E2D">
        <w:rPr>
          <w:lang w:val="es-ES"/>
        </w:rPr>
        <w:t xml:space="preserve"> hacia el </w:t>
      </w:r>
      <w:r>
        <w:t>“</w:t>
      </w:r>
      <w:proofErr w:type="spellStart"/>
      <w:r w:rsidRPr="003B340C">
        <w:rPr>
          <w:b/>
        </w:rPr>
        <w:t>Partern</w:t>
      </w:r>
      <w:proofErr w:type="spellEnd"/>
      <w:r w:rsidRPr="003B340C">
        <w:rPr>
          <w:b/>
        </w:rPr>
        <w:t xml:space="preserve"> Link</w:t>
      </w:r>
      <w:r>
        <w:t>” del “</w:t>
      </w:r>
      <w:r w:rsidRPr="00A934FB">
        <w:rPr>
          <w:b/>
        </w:rPr>
        <w:t>OSB</w:t>
      </w:r>
      <w:r>
        <w:t>”; tenemos que realizar dos operaciones de asignación:</w:t>
      </w:r>
    </w:p>
    <w:p w14:paraId="2C4B34D4" w14:textId="15EBE80B" w:rsidR="00E02E2D" w:rsidRDefault="00E02E2D" w:rsidP="00E02E2D">
      <w:pPr>
        <w:pStyle w:val="ListParagraph"/>
        <w:numPr>
          <w:ilvl w:val="1"/>
          <w:numId w:val="8"/>
        </w:numPr>
        <w:jc w:val="both"/>
      </w:pPr>
      <w:r>
        <w:t>La primera es asignar la variable de entrada del proceso, obtenida mediante (</w:t>
      </w:r>
      <w:r w:rsidRPr="00E02E2D">
        <w:rPr>
          <w:noProof/>
        </w:rPr>
        <w:drawing>
          <wp:inline distT="0" distB="0" distL="0" distR="0" wp14:anchorId="660F70D0" wp14:editId="5F72F5C4">
            <wp:extent cx="441082" cy="36282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158" cy="3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), a la variable de entra del “</w:t>
      </w:r>
      <w:proofErr w:type="spellStart"/>
      <w:r w:rsidRPr="00E02E2D">
        <w:rPr>
          <w:b/>
        </w:rPr>
        <w:t>invoke</w:t>
      </w:r>
      <w:proofErr w:type="spellEnd"/>
      <w:r>
        <w:t>” (</w:t>
      </w:r>
      <w:r w:rsidRPr="00E02E2D">
        <w:rPr>
          <w:noProof/>
        </w:rPr>
        <w:drawing>
          <wp:inline distT="0" distB="0" distL="0" distR="0" wp14:anchorId="46642FF7" wp14:editId="6B990F5C">
            <wp:extent cx="276168" cy="3106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78" cy="3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1631A898" w14:textId="28A08150" w:rsidR="00E02E2D" w:rsidRDefault="00E02E2D" w:rsidP="00E02E2D">
      <w:pPr>
        <w:pStyle w:val="ListParagraph"/>
        <w:numPr>
          <w:ilvl w:val="1"/>
          <w:numId w:val="8"/>
        </w:numPr>
        <w:jc w:val="both"/>
      </w:pPr>
      <w:r>
        <w:t>La segunda es un mapeo parecido, pero en este caso es la variable de salida del “</w:t>
      </w:r>
      <w:proofErr w:type="spellStart"/>
      <w:r w:rsidRPr="00E02E2D">
        <w:rPr>
          <w:b/>
        </w:rPr>
        <w:t>invoke</w:t>
      </w:r>
      <w:proofErr w:type="spellEnd"/>
      <w:r>
        <w:t>”</w:t>
      </w:r>
      <w:r w:rsidRPr="00E02E2D">
        <w:t xml:space="preserve"> </w:t>
      </w:r>
      <w:r>
        <w:t>(</w:t>
      </w:r>
      <w:r w:rsidRPr="00E02E2D">
        <w:rPr>
          <w:noProof/>
        </w:rPr>
        <w:drawing>
          <wp:inline distT="0" distB="0" distL="0" distR="0" wp14:anchorId="19D63DB1" wp14:editId="5EE5A915">
            <wp:extent cx="270083" cy="303843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348" cy="32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a la variable de salida del proceso (</w:t>
      </w:r>
      <w:r w:rsidRPr="00E02E2D">
        <w:rPr>
          <w:noProof/>
        </w:rPr>
        <w:drawing>
          <wp:inline distT="0" distB="0" distL="0" distR="0" wp14:anchorId="0B7D9AAA" wp14:editId="6E281AFC">
            <wp:extent cx="430173" cy="3226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35" cy="3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08DA8BD" w14:textId="284E1B19" w:rsidR="004863AD" w:rsidRDefault="004863AD" w:rsidP="004863AD">
      <w:pPr>
        <w:pStyle w:val="ListParagraph"/>
        <w:numPr>
          <w:ilvl w:val="0"/>
          <w:numId w:val="8"/>
        </w:numPr>
        <w:jc w:val="both"/>
      </w:pPr>
      <w:r>
        <w:t>Comencemos por la primera, en este caso, solo tenemos que realizar un simple proceso de asignación:</w:t>
      </w:r>
    </w:p>
    <w:p w14:paraId="31B3E825" w14:textId="415218E7" w:rsidR="004863AD" w:rsidRDefault="004863AD" w:rsidP="004863AD">
      <w:pPr>
        <w:pStyle w:val="ListParagraph"/>
        <w:numPr>
          <w:ilvl w:val="1"/>
          <w:numId w:val="8"/>
        </w:numPr>
        <w:jc w:val="both"/>
      </w:pPr>
      <w:r>
        <w:t xml:space="preserve">Colocamos un nodo de asignación </w:t>
      </w:r>
      <w:r w:rsidRPr="004863AD">
        <w:t>(</w:t>
      </w:r>
      <w:r w:rsidRPr="004863AD">
        <w:rPr>
          <w:noProof/>
        </w:rPr>
        <w:drawing>
          <wp:inline distT="0" distB="0" distL="0" distR="0" wp14:anchorId="5ED7248B" wp14:editId="7EA1CDA5">
            <wp:extent cx="533474" cy="16194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entre el</w:t>
      </w:r>
      <w:r w:rsidR="005A4B96">
        <w:t xml:space="preserve"> “</w:t>
      </w:r>
      <w:r w:rsidR="005A4B96" w:rsidRPr="005A4B96">
        <w:rPr>
          <w:b/>
        </w:rPr>
        <w:t>input</w:t>
      </w:r>
      <w:r w:rsidR="005A4B96">
        <w:t>”</w:t>
      </w:r>
      <w:r>
        <w:t xml:space="preserve"> (</w:t>
      </w:r>
      <w:r w:rsidRPr="00E02E2D">
        <w:rPr>
          <w:noProof/>
        </w:rPr>
        <w:drawing>
          <wp:inline distT="0" distB="0" distL="0" distR="0" wp14:anchorId="545D3FDC" wp14:editId="1867B2F7">
            <wp:extent cx="441082" cy="36282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158" cy="3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y el “</w:t>
      </w:r>
      <w:proofErr w:type="spellStart"/>
      <w:r w:rsidRPr="004863AD">
        <w:rPr>
          <w:b/>
        </w:rPr>
        <w:t>invoke</w:t>
      </w:r>
      <w:proofErr w:type="spellEnd"/>
      <w:r>
        <w:t>” (</w:t>
      </w:r>
      <w:r w:rsidRPr="00E02E2D">
        <w:rPr>
          <w:noProof/>
        </w:rPr>
        <w:drawing>
          <wp:inline distT="0" distB="0" distL="0" distR="0" wp14:anchorId="31595498" wp14:editId="4B0F1087">
            <wp:extent cx="276168" cy="3106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78" cy="3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Quedando de la siguiente forma:</w:t>
      </w:r>
    </w:p>
    <w:p w14:paraId="6F0B51B3" w14:textId="569541CE" w:rsidR="004863AD" w:rsidRDefault="004863AD" w:rsidP="004863AD">
      <w:pPr>
        <w:jc w:val="center"/>
      </w:pPr>
      <w:r w:rsidRPr="004863AD">
        <w:rPr>
          <w:noProof/>
        </w:rPr>
        <w:drawing>
          <wp:inline distT="0" distB="0" distL="0" distR="0" wp14:anchorId="244496C8" wp14:editId="0E72EB2A">
            <wp:extent cx="618877" cy="1464472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299" cy="1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6902" w14:textId="5BA22F8D" w:rsidR="004863AD" w:rsidRPr="00F03605" w:rsidRDefault="00F03605" w:rsidP="004863AD">
      <w:pPr>
        <w:pStyle w:val="ListParagraph"/>
        <w:numPr>
          <w:ilvl w:val="1"/>
          <w:numId w:val="8"/>
        </w:numPr>
        <w:jc w:val="both"/>
      </w:pPr>
      <w:r>
        <w:t>Ahora solo resta mapear el valor de la entrada del proceso al de la entrada del “</w:t>
      </w:r>
      <w:proofErr w:type="spellStart"/>
      <w:r w:rsidRPr="00F03605">
        <w:rPr>
          <w:b/>
        </w:rPr>
        <w:t>invoke</w:t>
      </w:r>
      <w:proofErr w:type="spellEnd"/>
      <w:r>
        <w:t xml:space="preserve">”. Para ver como se asignan variables, ver el </w:t>
      </w:r>
      <w:r w:rsidRPr="00F03605">
        <w:rPr>
          <w:b/>
        </w:rPr>
        <w:t>tutorial 4 – 1.4.1</w:t>
      </w:r>
      <w:r>
        <w:t xml:space="preserve">. </w:t>
      </w:r>
      <w:proofErr w:type="spellStart"/>
      <w:r>
        <w:t>Despu</w:t>
      </w:r>
      <w:r>
        <w:rPr>
          <w:lang w:val="es-ES"/>
        </w:rPr>
        <w:t>és</w:t>
      </w:r>
      <w:proofErr w:type="spellEnd"/>
      <w:r>
        <w:rPr>
          <w:lang w:val="es-ES"/>
        </w:rPr>
        <w:t xml:space="preserve"> del proceso, la variable de entrada queda de la siguiente forma:</w:t>
      </w:r>
    </w:p>
    <w:p w14:paraId="78072A3B" w14:textId="44BB4F61" w:rsidR="00F03605" w:rsidRDefault="00F03605" w:rsidP="00F03605">
      <w:pPr>
        <w:jc w:val="center"/>
      </w:pPr>
      <w:r w:rsidRPr="00F03605">
        <w:rPr>
          <w:noProof/>
        </w:rPr>
        <w:drawing>
          <wp:inline distT="0" distB="0" distL="0" distR="0" wp14:anchorId="5AF83DAD" wp14:editId="22218B1C">
            <wp:extent cx="4835328" cy="6297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5231" cy="6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0717" w14:textId="2D2A460A" w:rsidR="00F03605" w:rsidRDefault="005A4B96" w:rsidP="005A4B96">
      <w:pPr>
        <w:pStyle w:val="ListParagraph"/>
        <w:numPr>
          <w:ilvl w:val="0"/>
          <w:numId w:val="8"/>
        </w:numPr>
        <w:jc w:val="both"/>
      </w:pPr>
      <w:r>
        <w:t>Ahora solo nos restar</w:t>
      </w:r>
      <w:proofErr w:type="spellStart"/>
      <w:r>
        <w:rPr>
          <w:lang w:val="es-ES"/>
        </w:rPr>
        <w:t>ía</w:t>
      </w:r>
      <w:proofErr w:type="spellEnd"/>
      <w:r>
        <w:rPr>
          <w:lang w:val="es-ES"/>
        </w:rPr>
        <w:t xml:space="preserve"> hacer el mapeo desde la variable de salida del </w:t>
      </w:r>
      <w:r>
        <w:t>“</w:t>
      </w:r>
      <w:proofErr w:type="spellStart"/>
      <w:r w:rsidRPr="004863AD">
        <w:rPr>
          <w:b/>
        </w:rPr>
        <w:t>invoke</w:t>
      </w:r>
      <w:proofErr w:type="spellEnd"/>
      <w:r>
        <w:t>” (</w:t>
      </w:r>
      <w:r w:rsidRPr="00E02E2D">
        <w:rPr>
          <w:noProof/>
        </w:rPr>
        <w:drawing>
          <wp:inline distT="0" distB="0" distL="0" distR="0" wp14:anchorId="38804DEA" wp14:editId="2D39D3D0">
            <wp:extent cx="276168" cy="31068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78" cy="3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a la variable de retorno de nuestro flujo. </w:t>
      </w:r>
    </w:p>
    <w:p w14:paraId="49CDB590" w14:textId="49BAEADE" w:rsidR="005A4B96" w:rsidRDefault="005A4B96" w:rsidP="005A4B96">
      <w:pPr>
        <w:pStyle w:val="ListParagraph"/>
        <w:numPr>
          <w:ilvl w:val="1"/>
          <w:numId w:val="8"/>
        </w:numPr>
        <w:jc w:val="both"/>
      </w:pPr>
      <w:r>
        <w:t>Creamos un asignar entre el “</w:t>
      </w:r>
      <w:proofErr w:type="spellStart"/>
      <w:r>
        <w:rPr>
          <w:b/>
        </w:rPr>
        <w:t>invoke</w:t>
      </w:r>
      <w:proofErr w:type="spellEnd"/>
      <w:r>
        <w:t>”</w:t>
      </w:r>
      <w:r>
        <w:rPr>
          <w:b/>
        </w:rPr>
        <w:t xml:space="preserve"> </w:t>
      </w:r>
      <w:r>
        <w:t>y el “</w:t>
      </w:r>
      <w:r w:rsidRPr="005A4B96">
        <w:rPr>
          <w:b/>
        </w:rPr>
        <w:t>output</w:t>
      </w:r>
      <w:r>
        <w:t>” (</w:t>
      </w:r>
      <w:r w:rsidRPr="00E02E2D">
        <w:rPr>
          <w:noProof/>
        </w:rPr>
        <w:drawing>
          <wp:inline distT="0" distB="0" distL="0" distR="0" wp14:anchorId="1CCC8618" wp14:editId="6D41176A">
            <wp:extent cx="430173" cy="322630"/>
            <wp:effectExtent l="0" t="0" r="825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35" cy="3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22D12489" w14:textId="5CFB78B6" w:rsidR="005A4B96" w:rsidRDefault="005A4B96" w:rsidP="005A4B96">
      <w:pPr>
        <w:pStyle w:val="ListParagraph"/>
        <w:numPr>
          <w:ilvl w:val="1"/>
          <w:numId w:val="8"/>
        </w:numPr>
        <w:jc w:val="both"/>
      </w:pPr>
      <w:r>
        <w:lastRenderedPageBreak/>
        <w:t>Asignamos los valores correspondientes y completamos con valores literales los campos de “</w:t>
      </w:r>
      <w:proofErr w:type="spellStart"/>
      <w:r w:rsidRPr="005A4B96">
        <w:rPr>
          <w:b/>
        </w:rPr>
        <w:t>codigo</w:t>
      </w:r>
      <w:proofErr w:type="spellEnd"/>
      <w:r>
        <w:t>” y “</w:t>
      </w:r>
      <w:proofErr w:type="spellStart"/>
      <w:r w:rsidRPr="005A4B96">
        <w:rPr>
          <w:b/>
        </w:rPr>
        <w:t>descripcion</w:t>
      </w:r>
      <w:proofErr w:type="spellEnd"/>
      <w:r>
        <w:t>”.</w:t>
      </w:r>
      <w:r w:rsidR="00AC40F5">
        <w:t xml:space="preserve"> Para ver como se asignan variables, ver el </w:t>
      </w:r>
      <w:r w:rsidR="00AC40F5" w:rsidRPr="00F03605">
        <w:rPr>
          <w:b/>
        </w:rPr>
        <w:t>tutorial 4 – 1.4.1</w:t>
      </w:r>
      <w:r w:rsidR="00AC40F5">
        <w:t>.</w:t>
      </w:r>
    </w:p>
    <w:p w14:paraId="7C94D70A" w14:textId="550132FA" w:rsidR="00AC40F5" w:rsidRPr="00AC40F5" w:rsidRDefault="00AC40F5" w:rsidP="005A4B96">
      <w:pPr>
        <w:pStyle w:val="ListParagraph"/>
        <w:numPr>
          <w:ilvl w:val="1"/>
          <w:numId w:val="8"/>
        </w:numPr>
        <w:jc w:val="both"/>
      </w:pPr>
      <w:r>
        <w:t xml:space="preserve">La </w:t>
      </w:r>
      <w:proofErr w:type="spellStart"/>
      <w:r>
        <w:t>asignaci</w:t>
      </w:r>
      <w:r>
        <w:rPr>
          <w:lang w:val="es-ES"/>
        </w:rPr>
        <w:t>ón</w:t>
      </w:r>
      <w:proofErr w:type="spellEnd"/>
      <w:r>
        <w:rPr>
          <w:lang w:val="es-ES"/>
        </w:rPr>
        <w:t xml:space="preserve"> queda de la siguiente forma:</w:t>
      </w:r>
    </w:p>
    <w:p w14:paraId="2A0D71D2" w14:textId="6819CB40" w:rsidR="00AC40F5" w:rsidRDefault="00AC40F5" w:rsidP="00AC40F5">
      <w:pPr>
        <w:jc w:val="both"/>
      </w:pPr>
      <w:r w:rsidRPr="00AC40F5">
        <w:rPr>
          <w:noProof/>
        </w:rPr>
        <w:drawing>
          <wp:inline distT="0" distB="0" distL="0" distR="0" wp14:anchorId="153A511A" wp14:editId="10E624AD">
            <wp:extent cx="5612130" cy="8585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3E40" w14:textId="1000C991" w:rsidR="00AC40F5" w:rsidRPr="00AA46EC" w:rsidRDefault="00AA46EC" w:rsidP="00AA46EC">
      <w:pPr>
        <w:pStyle w:val="ListParagraph"/>
        <w:numPr>
          <w:ilvl w:val="0"/>
          <w:numId w:val="8"/>
        </w:numPr>
        <w:jc w:val="both"/>
      </w:pPr>
      <w:proofErr w:type="spellStart"/>
      <w:r>
        <w:t>Despu</w:t>
      </w:r>
      <w:r>
        <w:rPr>
          <w:lang w:val="es-ES"/>
        </w:rPr>
        <w:t>és</w:t>
      </w:r>
      <w:proofErr w:type="spellEnd"/>
      <w:r>
        <w:rPr>
          <w:lang w:val="es-ES"/>
        </w:rPr>
        <w:t xml:space="preserve"> de completado todo el procedimiento, el flujo queda modelado de la siguiente forma:</w:t>
      </w:r>
    </w:p>
    <w:p w14:paraId="09418570" w14:textId="3051D298" w:rsidR="00AA46EC" w:rsidRDefault="00AA46EC" w:rsidP="00AA46EC">
      <w:pPr>
        <w:ind w:left="360"/>
        <w:jc w:val="both"/>
      </w:pPr>
      <w:r>
        <w:rPr>
          <w:noProof/>
        </w:rPr>
        <w:drawing>
          <wp:inline distT="0" distB="0" distL="0" distR="0" wp14:anchorId="75C54892" wp14:editId="5B499123">
            <wp:extent cx="5612130" cy="455485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DF38" w14:textId="5D1CF72E" w:rsidR="00AA46EC" w:rsidRPr="00DE1477" w:rsidRDefault="00AA46EC" w:rsidP="00AA46EC">
      <w:pPr>
        <w:pStyle w:val="ListParagraph"/>
        <w:numPr>
          <w:ilvl w:val="0"/>
          <w:numId w:val="8"/>
        </w:numPr>
        <w:jc w:val="both"/>
      </w:pPr>
      <w:r>
        <w:t>Antes de pasar al despliegue y probar. Vamos a echarle un vistazo al c</w:t>
      </w:r>
      <w:proofErr w:type="spellStart"/>
      <w:r>
        <w:rPr>
          <w:lang w:val="es-ES"/>
        </w:rPr>
        <w:t>ódigo</w:t>
      </w:r>
      <w:proofErr w:type="spellEnd"/>
      <w:r>
        <w:rPr>
          <w:lang w:val="es-ES"/>
        </w:rPr>
        <w:t xml:space="preserve"> generado por el “</w:t>
      </w:r>
      <w:r w:rsidRPr="00AA46EC">
        <w:rPr>
          <w:b/>
          <w:lang w:val="es-ES"/>
        </w:rPr>
        <w:t>BPEL</w:t>
      </w:r>
      <w:r>
        <w:rPr>
          <w:lang w:val="es-ES"/>
        </w:rPr>
        <w:t>”.</w:t>
      </w:r>
    </w:p>
    <w:p w14:paraId="3B4377E7" w14:textId="74D539E6" w:rsidR="00DE1477" w:rsidRDefault="00DE1477" w:rsidP="00DE1477">
      <w:pPr>
        <w:jc w:val="center"/>
      </w:pPr>
      <w:r>
        <w:rPr>
          <w:noProof/>
        </w:rPr>
        <w:lastRenderedPageBreak/>
        <w:drawing>
          <wp:inline distT="0" distB="0" distL="0" distR="0" wp14:anchorId="469FC3B1" wp14:editId="4F6E3E1B">
            <wp:extent cx="4585335" cy="8258810"/>
            <wp:effectExtent l="0" t="0" r="571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4D34" w14:textId="5EF50393" w:rsidR="00191238" w:rsidRDefault="00191238" w:rsidP="00191238">
      <w:pPr>
        <w:pStyle w:val="ListParagraph"/>
        <w:numPr>
          <w:ilvl w:val="1"/>
          <w:numId w:val="8"/>
        </w:numPr>
        <w:jc w:val="both"/>
      </w:pPr>
      <w:r>
        <w:lastRenderedPageBreak/>
        <w:t>De ese c</w:t>
      </w:r>
      <w:proofErr w:type="spellStart"/>
      <w:r w:rsidRPr="00191238">
        <w:rPr>
          <w:lang w:val="es-ES"/>
        </w:rPr>
        <w:t>ódigo</w:t>
      </w:r>
      <w:proofErr w:type="spellEnd"/>
      <w:r w:rsidRPr="00191238">
        <w:rPr>
          <w:lang w:val="es-ES"/>
        </w:rPr>
        <w:t xml:space="preserve"> podemos ver lo siguiente:</w:t>
      </w:r>
    </w:p>
    <w:p w14:paraId="12DCD857" w14:textId="298D40E2" w:rsidR="00191238" w:rsidRDefault="00191238" w:rsidP="00191238">
      <w:pPr>
        <w:pStyle w:val="ListParagraph"/>
        <w:numPr>
          <w:ilvl w:val="2"/>
          <w:numId w:val="8"/>
        </w:numPr>
        <w:jc w:val="both"/>
      </w:pPr>
      <w:r>
        <w:t>Declaración de los “</w:t>
      </w:r>
      <w:proofErr w:type="spellStart"/>
      <w:r w:rsidRPr="00191238">
        <w:rPr>
          <w:b/>
        </w:rPr>
        <w:t>partner</w:t>
      </w:r>
      <w:proofErr w:type="spellEnd"/>
      <w:r w:rsidRPr="00191238">
        <w:rPr>
          <w:b/>
        </w:rPr>
        <w:t xml:space="preserve"> links</w:t>
      </w:r>
      <w:r>
        <w:t>”</w:t>
      </w:r>
    </w:p>
    <w:p w14:paraId="6A76838F" w14:textId="77777777" w:rsidR="00191238" w:rsidRDefault="00191238" w:rsidP="00191238">
      <w:pPr>
        <w:pStyle w:val="ListParagraph"/>
      </w:pPr>
    </w:p>
    <w:p w14:paraId="0EC4C5E4" w14:textId="20B64FBE" w:rsidR="00191238" w:rsidRDefault="00191238" w:rsidP="00AC682F">
      <w:pPr>
        <w:jc w:val="center"/>
      </w:pPr>
      <w:r>
        <w:rPr>
          <w:noProof/>
        </w:rPr>
        <w:drawing>
          <wp:inline distT="0" distB="0" distL="0" distR="0" wp14:anchorId="707238E9" wp14:editId="68FE39A1">
            <wp:extent cx="4995749" cy="6901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12" cy="7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EF9D" w14:textId="779C99FD" w:rsidR="00AC682F" w:rsidRDefault="00AC682F" w:rsidP="00AC682F">
      <w:pPr>
        <w:pStyle w:val="ListParagraph"/>
        <w:numPr>
          <w:ilvl w:val="2"/>
          <w:numId w:val="8"/>
        </w:numPr>
        <w:jc w:val="both"/>
      </w:pPr>
      <w:r>
        <w:t>Declaración de las variables globales:</w:t>
      </w:r>
    </w:p>
    <w:p w14:paraId="4DCC6E7A" w14:textId="475DE07E" w:rsidR="00AC682F" w:rsidRDefault="00AC682F" w:rsidP="00AC682F">
      <w:pPr>
        <w:jc w:val="center"/>
      </w:pPr>
      <w:r>
        <w:rPr>
          <w:noProof/>
        </w:rPr>
        <w:drawing>
          <wp:inline distT="0" distB="0" distL="0" distR="0" wp14:anchorId="595E4CA8" wp14:editId="1F6B02AE">
            <wp:extent cx="3877815" cy="919654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40" cy="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0A14" w14:textId="7C8C51E9" w:rsidR="00AC682F" w:rsidRDefault="00AC682F" w:rsidP="00AC682F">
      <w:pPr>
        <w:pStyle w:val="ListParagraph"/>
        <w:numPr>
          <w:ilvl w:val="2"/>
          <w:numId w:val="8"/>
        </w:numPr>
        <w:jc w:val="both"/>
      </w:pPr>
      <w:r>
        <w:t>La asignación de la variable de entrada del sistema a la variable de entrada del “</w:t>
      </w:r>
      <w:proofErr w:type="spellStart"/>
      <w:r w:rsidRPr="00AC682F">
        <w:rPr>
          <w:b/>
        </w:rPr>
        <w:t>invoke</w:t>
      </w:r>
      <w:proofErr w:type="spellEnd"/>
      <w:r>
        <w:t>”.</w:t>
      </w:r>
    </w:p>
    <w:p w14:paraId="2E2F5AC5" w14:textId="1ECB8EB6" w:rsidR="00F55F97" w:rsidRDefault="00F55F97" w:rsidP="00F55F97">
      <w:pPr>
        <w:pStyle w:val="ListParagraph"/>
        <w:numPr>
          <w:ilvl w:val="3"/>
          <w:numId w:val="8"/>
        </w:numPr>
        <w:jc w:val="both"/>
      </w:pPr>
      <w:r>
        <w:t>Todas las asignaciones se realizan de la misma forma, por lo que no se va a poner las asignaciones de la variable de salida.</w:t>
      </w:r>
    </w:p>
    <w:p w14:paraId="1FED45EC" w14:textId="3204572F" w:rsidR="00AC682F" w:rsidRDefault="00AC682F" w:rsidP="00AC682F">
      <w:pPr>
        <w:jc w:val="center"/>
      </w:pPr>
      <w:r>
        <w:rPr>
          <w:noProof/>
        </w:rPr>
        <w:drawing>
          <wp:inline distT="0" distB="0" distL="0" distR="0" wp14:anchorId="56D47505" wp14:editId="39D321E1">
            <wp:extent cx="4323986" cy="789648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364" cy="80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757F" w14:textId="2DB4D334" w:rsidR="00AC682F" w:rsidRDefault="00AC682F" w:rsidP="00AC682F">
      <w:pPr>
        <w:pStyle w:val="ListParagraph"/>
        <w:numPr>
          <w:ilvl w:val="2"/>
          <w:numId w:val="8"/>
        </w:numPr>
        <w:jc w:val="both"/>
      </w:pPr>
      <w:r>
        <w:t>La creación de un “</w:t>
      </w:r>
      <w:proofErr w:type="spellStart"/>
      <w:r w:rsidRPr="00AC682F">
        <w:rPr>
          <w:b/>
        </w:rPr>
        <w:t>invoke</w:t>
      </w:r>
      <w:proofErr w:type="spellEnd"/>
      <w:r>
        <w:t>” es de la siguiente forma:</w:t>
      </w:r>
    </w:p>
    <w:p w14:paraId="43C8873D" w14:textId="2F60C19E" w:rsidR="00AC682F" w:rsidRDefault="00AC682F" w:rsidP="00AC682F">
      <w:pPr>
        <w:pStyle w:val="ListParagraph"/>
        <w:numPr>
          <w:ilvl w:val="3"/>
          <w:numId w:val="8"/>
        </w:numPr>
        <w:jc w:val="both"/>
      </w:pPr>
      <w:r>
        <w:t>En este caso es bueno aclarar que las variables se deben crear primero si se va a crear el “</w:t>
      </w:r>
      <w:proofErr w:type="spellStart"/>
      <w:r w:rsidRPr="00AC682F">
        <w:rPr>
          <w:b/>
        </w:rPr>
        <w:t>invoke</w:t>
      </w:r>
      <w:proofErr w:type="spellEnd"/>
      <w:r>
        <w:t>” desde el código.</w:t>
      </w:r>
    </w:p>
    <w:p w14:paraId="2DF09AF3" w14:textId="2FE5F15B" w:rsidR="00AC682F" w:rsidRDefault="00AC682F" w:rsidP="00AC682F">
      <w:pPr>
        <w:pStyle w:val="ListParagraph"/>
        <w:numPr>
          <w:ilvl w:val="3"/>
          <w:numId w:val="8"/>
        </w:numPr>
        <w:jc w:val="both"/>
      </w:pPr>
      <w:r>
        <w:t>De la forma visual, el crea primero las variables y después es que las asigna, aunque no lo parezca a simple vista.</w:t>
      </w:r>
    </w:p>
    <w:p w14:paraId="77ABFBE9" w14:textId="2BBFBA80" w:rsidR="00AC682F" w:rsidRDefault="00AC682F" w:rsidP="00AC682F">
      <w:pPr>
        <w:jc w:val="center"/>
      </w:pPr>
      <w:r>
        <w:rPr>
          <w:noProof/>
        </w:rPr>
        <w:drawing>
          <wp:inline distT="0" distB="0" distL="0" distR="0" wp14:anchorId="7C1E5C53" wp14:editId="3FE41328">
            <wp:extent cx="4659868" cy="585779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37" cy="5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5215" w14:textId="149B52B3" w:rsidR="00AC682F" w:rsidRDefault="00AC682F" w:rsidP="00AC682F">
      <w:pPr>
        <w:pStyle w:val="ListParagraph"/>
        <w:numPr>
          <w:ilvl w:val="2"/>
          <w:numId w:val="8"/>
        </w:numPr>
        <w:jc w:val="both"/>
      </w:pPr>
      <w:r>
        <w:t>La declaración del “</w:t>
      </w:r>
      <w:r w:rsidRPr="00AC682F">
        <w:rPr>
          <w:b/>
        </w:rPr>
        <w:t>input</w:t>
      </w:r>
      <w:r>
        <w:t>” y el “</w:t>
      </w:r>
      <w:r w:rsidRPr="00AC682F">
        <w:rPr>
          <w:b/>
        </w:rPr>
        <w:t>output</w:t>
      </w:r>
      <w:r>
        <w:t>” del proceso.</w:t>
      </w:r>
    </w:p>
    <w:p w14:paraId="25C06662" w14:textId="43656A19" w:rsidR="00AC682F" w:rsidRDefault="00AC682F" w:rsidP="00AC682F">
      <w:pPr>
        <w:jc w:val="center"/>
      </w:pPr>
      <w:r>
        <w:rPr>
          <w:noProof/>
        </w:rPr>
        <w:drawing>
          <wp:inline distT="0" distB="0" distL="0" distR="0" wp14:anchorId="4ACF96C3" wp14:editId="72637C6E">
            <wp:extent cx="4649934" cy="68133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47" cy="7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0797" w14:textId="41095395" w:rsidR="00AC682F" w:rsidRDefault="00F55F97" w:rsidP="00AC682F">
      <w:pPr>
        <w:pStyle w:val="ListParagraph"/>
        <w:numPr>
          <w:ilvl w:val="2"/>
          <w:numId w:val="8"/>
        </w:numPr>
        <w:jc w:val="both"/>
      </w:pPr>
      <w:r>
        <w:t>Todo el flujo de datos desde el “</w:t>
      </w:r>
      <w:proofErr w:type="spellStart"/>
      <w:r w:rsidRPr="00F55F97">
        <w:rPr>
          <w:b/>
        </w:rPr>
        <w:t>receive</w:t>
      </w:r>
      <w:proofErr w:type="spellEnd"/>
      <w:r>
        <w:t>” y el “</w:t>
      </w:r>
      <w:proofErr w:type="spellStart"/>
      <w:r w:rsidRPr="00F55F97">
        <w:rPr>
          <w:b/>
        </w:rPr>
        <w:t>reply</w:t>
      </w:r>
      <w:proofErr w:type="spellEnd"/>
      <w:r>
        <w:t>” está encerrado dentro de una secuencia:</w:t>
      </w:r>
    </w:p>
    <w:p w14:paraId="1DD84682" w14:textId="4D2B9DBA" w:rsidR="00F55F97" w:rsidRDefault="009D63BB" w:rsidP="00F55F97">
      <w:pPr>
        <w:pStyle w:val="ListParagraph"/>
        <w:numPr>
          <w:ilvl w:val="3"/>
          <w:numId w:val="8"/>
        </w:numPr>
        <w:jc w:val="both"/>
      </w:pPr>
      <w:r>
        <w:t>Las secuencias</w:t>
      </w:r>
      <w:r w:rsidR="00F55F97">
        <w:t xml:space="preserve"> obligan a que se deba procesar en el mismo orden en que aparecen los nodos.</w:t>
      </w:r>
    </w:p>
    <w:p w14:paraId="4B560217" w14:textId="6B502644" w:rsidR="00F55F97" w:rsidRDefault="00F55F97" w:rsidP="00F55F97">
      <w:pPr>
        <w:jc w:val="center"/>
      </w:pPr>
      <w:r>
        <w:rPr>
          <w:noProof/>
        </w:rPr>
        <w:lastRenderedPageBreak/>
        <w:drawing>
          <wp:inline distT="0" distB="0" distL="0" distR="0" wp14:anchorId="4EDB3529" wp14:editId="5FF47A6B">
            <wp:extent cx="1340899" cy="7310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029" cy="7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DC6F" w14:textId="6FB9BD74" w:rsidR="00F55F97" w:rsidRDefault="00F55F97" w:rsidP="00F55F97">
      <w:pPr>
        <w:pStyle w:val="ListParagraph"/>
        <w:numPr>
          <w:ilvl w:val="1"/>
          <w:numId w:val="8"/>
        </w:numPr>
        <w:jc w:val="both"/>
      </w:pPr>
      <w:r>
        <w:t>Ya con esto tenemos un entendimiento de como se realiza el proceso desde el código.</w:t>
      </w:r>
    </w:p>
    <w:p w14:paraId="43A5EFFF" w14:textId="19187E16" w:rsidR="00F55F97" w:rsidRDefault="00F55F97" w:rsidP="00F55F97">
      <w:pPr>
        <w:pStyle w:val="ListParagraph"/>
        <w:numPr>
          <w:ilvl w:val="0"/>
          <w:numId w:val="8"/>
        </w:numPr>
        <w:jc w:val="both"/>
      </w:pPr>
      <w:r>
        <w:t xml:space="preserve">Por último, desplegamos y probamos que funcione el servicio. </w:t>
      </w:r>
      <w:r w:rsidRPr="00F55F97">
        <w:rPr>
          <w:b/>
        </w:rPr>
        <w:t>Ver tutorial 1 – 5</w:t>
      </w:r>
      <w:r>
        <w:t>. Si todo va bien, el resultado de la prueba será el valor de un dato TODO de la BD.</w:t>
      </w:r>
    </w:p>
    <w:p w14:paraId="5BA9CC49" w14:textId="77777777" w:rsidR="005B1B2F" w:rsidRPr="00F76791" w:rsidRDefault="005B1B2F" w:rsidP="005B1B2F">
      <w:pPr>
        <w:jc w:val="both"/>
      </w:pPr>
      <w:bookmarkStart w:id="0" w:name="_GoBack"/>
      <w:bookmarkEnd w:id="0"/>
    </w:p>
    <w:sectPr w:rsidR="005B1B2F" w:rsidRPr="00F7679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D135A"/>
    <w:multiLevelType w:val="hybridMultilevel"/>
    <w:tmpl w:val="1626F8B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>
      <w:start w:val="1"/>
      <w:numFmt w:val="decimal"/>
      <w:lvlText w:val="%4."/>
      <w:lvlJc w:val="left"/>
      <w:pPr>
        <w:ind w:left="2880" w:hanging="360"/>
      </w:pPr>
    </w:lvl>
    <w:lvl w:ilvl="4" w:tplc="540A0019">
      <w:start w:val="1"/>
      <w:numFmt w:val="lowerLetter"/>
      <w:lvlText w:val="%5."/>
      <w:lvlJc w:val="left"/>
      <w:pPr>
        <w:ind w:left="3600" w:hanging="360"/>
      </w:pPr>
    </w:lvl>
    <w:lvl w:ilvl="5" w:tplc="540A001B">
      <w:start w:val="1"/>
      <w:numFmt w:val="lowerRoman"/>
      <w:lvlText w:val="%6."/>
      <w:lvlJc w:val="right"/>
      <w:pPr>
        <w:ind w:left="4320" w:hanging="180"/>
      </w:pPr>
    </w:lvl>
    <w:lvl w:ilvl="6" w:tplc="540A000F">
      <w:start w:val="1"/>
      <w:numFmt w:val="decimal"/>
      <w:lvlText w:val="%7."/>
      <w:lvlJc w:val="left"/>
      <w:pPr>
        <w:ind w:left="5040" w:hanging="360"/>
      </w:pPr>
    </w:lvl>
    <w:lvl w:ilvl="7" w:tplc="540A0019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61C4E"/>
    <w:multiLevelType w:val="hybridMultilevel"/>
    <w:tmpl w:val="16D400B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73762"/>
    <w:multiLevelType w:val="hybridMultilevel"/>
    <w:tmpl w:val="E588175A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46EBA"/>
    <w:multiLevelType w:val="hybridMultilevel"/>
    <w:tmpl w:val="1CDC635A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>
      <w:start w:val="1"/>
      <w:numFmt w:val="decimal"/>
      <w:lvlText w:val="%4."/>
      <w:lvlJc w:val="left"/>
      <w:pPr>
        <w:ind w:left="2880" w:hanging="360"/>
      </w:pPr>
    </w:lvl>
    <w:lvl w:ilvl="4" w:tplc="540A0019">
      <w:start w:val="1"/>
      <w:numFmt w:val="lowerLetter"/>
      <w:lvlText w:val="%5."/>
      <w:lvlJc w:val="left"/>
      <w:pPr>
        <w:ind w:left="3600" w:hanging="360"/>
      </w:pPr>
    </w:lvl>
    <w:lvl w:ilvl="5" w:tplc="540A001B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C17D1"/>
    <w:multiLevelType w:val="hybridMultilevel"/>
    <w:tmpl w:val="34CC0636"/>
    <w:lvl w:ilvl="0" w:tplc="E0DCD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>
      <w:start w:val="1"/>
      <w:numFmt w:val="decimal"/>
      <w:lvlText w:val="%4."/>
      <w:lvlJc w:val="left"/>
      <w:pPr>
        <w:ind w:left="2880" w:hanging="360"/>
      </w:pPr>
    </w:lvl>
    <w:lvl w:ilvl="4" w:tplc="540A0019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D196C"/>
    <w:multiLevelType w:val="hybridMultilevel"/>
    <w:tmpl w:val="01567BA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93EAE"/>
    <w:multiLevelType w:val="hybridMultilevel"/>
    <w:tmpl w:val="C302CBB0"/>
    <w:lvl w:ilvl="0" w:tplc="540A000F">
      <w:start w:val="1"/>
      <w:numFmt w:val="decimal"/>
      <w:lvlText w:val="%1."/>
      <w:lvlJc w:val="left"/>
      <w:pPr>
        <w:ind w:left="2880" w:hanging="360"/>
      </w:pPr>
    </w:lvl>
    <w:lvl w:ilvl="1" w:tplc="540A0019">
      <w:start w:val="1"/>
      <w:numFmt w:val="lowerLetter"/>
      <w:lvlText w:val="%2."/>
      <w:lvlJc w:val="left"/>
      <w:pPr>
        <w:ind w:left="3600" w:hanging="360"/>
      </w:pPr>
    </w:lvl>
    <w:lvl w:ilvl="2" w:tplc="540A001B" w:tentative="1">
      <w:start w:val="1"/>
      <w:numFmt w:val="lowerRoman"/>
      <w:lvlText w:val="%3."/>
      <w:lvlJc w:val="right"/>
      <w:pPr>
        <w:ind w:left="4320" w:hanging="180"/>
      </w:pPr>
    </w:lvl>
    <w:lvl w:ilvl="3" w:tplc="540A000F" w:tentative="1">
      <w:start w:val="1"/>
      <w:numFmt w:val="decimal"/>
      <w:lvlText w:val="%4."/>
      <w:lvlJc w:val="left"/>
      <w:pPr>
        <w:ind w:left="5040" w:hanging="360"/>
      </w:pPr>
    </w:lvl>
    <w:lvl w:ilvl="4" w:tplc="540A0019" w:tentative="1">
      <w:start w:val="1"/>
      <w:numFmt w:val="lowerLetter"/>
      <w:lvlText w:val="%5."/>
      <w:lvlJc w:val="left"/>
      <w:pPr>
        <w:ind w:left="5760" w:hanging="360"/>
      </w:pPr>
    </w:lvl>
    <w:lvl w:ilvl="5" w:tplc="540A001B" w:tentative="1">
      <w:start w:val="1"/>
      <w:numFmt w:val="lowerRoman"/>
      <w:lvlText w:val="%6."/>
      <w:lvlJc w:val="right"/>
      <w:pPr>
        <w:ind w:left="6480" w:hanging="180"/>
      </w:pPr>
    </w:lvl>
    <w:lvl w:ilvl="6" w:tplc="540A000F" w:tentative="1">
      <w:start w:val="1"/>
      <w:numFmt w:val="decimal"/>
      <w:lvlText w:val="%7."/>
      <w:lvlJc w:val="left"/>
      <w:pPr>
        <w:ind w:left="7200" w:hanging="360"/>
      </w:pPr>
    </w:lvl>
    <w:lvl w:ilvl="7" w:tplc="540A0019" w:tentative="1">
      <w:start w:val="1"/>
      <w:numFmt w:val="lowerLetter"/>
      <w:lvlText w:val="%8."/>
      <w:lvlJc w:val="left"/>
      <w:pPr>
        <w:ind w:left="7920" w:hanging="360"/>
      </w:pPr>
    </w:lvl>
    <w:lvl w:ilvl="8" w:tplc="54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7F7E6714"/>
    <w:multiLevelType w:val="hybridMultilevel"/>
    <w:tmpl w:val="8AEAC6D0"/>
    <w:lvl w:ilvl="0" w:tplc="2632C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C7"/>
    <w:rsid w:val="00105B42"/>
    <w:rsid w:val="0018700D"/>
    <w:rsid w:val="00191238"/>
    <w:rsid w:val="001A2A8D"/>
    <w:rsid w:val="001A6759"/>
    <w:rsid w:val="00203537"/>
    <w:rsid w:val="00223DCF"/>
    <w:rsid w:val="00261BE7"/>
    <w:rsid w:val="002B6751"/>
    <w:rsid w:val="00305CC4"/>
    <w:rsid w:val="003539F1"/>
    <w:rsid w:val="00354DD7"/>
    <w:rsid w:val="003612F2"/>
    <w:rsid w:val="00380D10"/>
    <w:rsid w:val="00387DD0"/>
    <w:rsid w:val="003A2EF6"/>
    <w:rsid w:val="003B340C"/>
    <w:rsid w:val="003C0264"/>
    <w:rsid w:val="003C1296"/>
    <w:rsid w:val="00422BA0"/>
    <w:rsid w:val="00466A80"/>
    <w:rsid w:val="00470A3B"/>
    <w:rsid w:val="004863AD"/>
    <w:rsid w:val="004C2D72"/>
    <w:rsid w:val="0050490B"/>
    <w:rsid w:val="00506036"/>
    <w:rsid w:val="005A4B96"/>
    <w:rsid w:val="005B1B2F"/>
    <w:rsid w:val="005E119E"/>
    <w:rsid w:val="00627C3E"/>
    <w:rsid w:val="0063727C"/>
    <w:rsid w:val="0066725B"/>
    <w:rsid w:val="006846BB"/>
    <w:rsid w:val="0069151F"/>
    <w:rsid w:val="00723763"/>
    <w:rsid w:val="00723FEC"/>
    <w:rsid w:val="00793422"/>
    <w:rsid w:val="00795BC0"/>
    <w:rsid w:val="00796BA9"/>
    <w:rsid w:val="007A19E6"/>
    <w:rsid w:val="007D4392"/>
    <w:rsid w:val="007E2418"/>
    <w:rsid w:val="00820ABB"/>
    <w:rsid w:val="0083117B"/>
    <w:rsid w:val="008D2DB3"/>
    <w:rsid w:val="009D63BB"/>
    <w:rsid w:val="00A934FB"/>
    <w:rsid w:val="00AA46EC"/>
    <w:rsid w:val="00AB30BC"/>
    <w:rsid w:val="00AC40F5"/>
    <w:rsid w:val="00AC682F"/>
    <w:rsid w:val="00AD4D42"/>
    <w:rsid w:val="00AD601B"/>
    <w:rsid w:val="00B1570C"/>
    <w:rsid w:val="00B4633D"/>
    <w:rsid w:val="00B65DA0"/>
    <w:rsid w:val="00BB446E"/>
    <w:rsid w:val="00BE418A"/>
    <w:rsid w:val="00C11319"/>
    <w:rsid w:val="00C26B0A"/>
    <w:rsid w:val="00C36BCC"/>
    <w:rsid w:val="00C4557E"/>
    <w:rsid w:val="00C5507B"/>
    <w:rsid w:val="00C5773D"/>
    <w:rsid w:val="00C62D9D"/>
    <w:rsid w:val="00CB518A"/>
    <w:rsid w:val="00CB55C7"/>
    <w:rsid w:val="00CE75DF"/>
    <w:rsid w:val="00CF0517"/>
    <w:rsid w:val="00DE1477"/>
    <w:rsid w:val="00E02E2D"/>
    <w:rsid w:val="00E065F7"/>
    <w:rsid w:val="00E24BA1"/>
    <w:rsid w:val="00E24F34"/>
    <w:rsid w:val="00E47656"/>
    <w:rsid w:val="00E634B7"/>
    <w:rsid w:val="00F03605"/>
    <w:rsid w:val="00F15815"/>
    <w:rsid w:val="00F4391A"/>
    <w:rsid w:val="00F55F97"/>
    <w:rsid w:val="00F657D9"/>
    <w:rsid w:val="00F734D3"/>
    <w:rsid w:val="00F76791"/>
    <w:rsid w:val="00FA13C0"/>
    <w:rsid w:val="00FC2360"/>
    <w:rsid w:val="00FC6919"/>
    <w:rsid w:val="00FD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D95B8"/>
  <w15:chartTrackingRefBased/>
  <w15:docId w15:val="{34B04BB9-82C2-4EAD-A3B6-12962A031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11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</dc:creator>
  <cp:keywords/>
  <dc:description/>
  <cp:lastModifiedBy>Emilio</cp:lastModifiedBy>
  <cp:revision>59</cp:revision>
  <dcterms:created xsi:type="dcterms:W3CDTF">2022-12-27T16:47:00Z</dcterms:created>
  <dcterms:modified xsi:type="dcterms:W3CDTF">2022-12-28T17:11:00Z</dcterms:modified>
</cp:coreProperties>
</file>