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5130" w14:textId="771EE339" w:rsidR="005127F2" w:rsidRDefault="00A82E68" w:rsidP="002C5AEE">
      <w:pPr>
        <w:spacing w:line="360" w:lineRule="auto"/>
        <w:jc w:val="center"/>
        <w:rPr>
          <w:rFonts w:ascii="Arial" w:hAnsi="Arial" w:cs="Arial"/>
          <w:sz w:val="32"/>
          <w:lang w:val="es-ES"/>
        </w:rPr>
      </w:pPr>
      <w:r w:rsidRPr="00A82E68">
        <w:rPr>
          <w:rFonts w:ascii="Arial" w:hAnsi="Arial" w:cs="Arial"/>
          <w:sz w:val="32"/>
          <w:lang w:val="es-ES"/>
        </w:rPr>
        <w:t>Introducción</w:t>
      </w:r>
      <w:r w:rsidR="00CC015B">
        <w:rPr>
          <w:rFonts w:ascii="Arial" w:hAnsi="Arial" w:cs="Arial"/>
          <w:sz w:val="32"/>
          <w:lang w:val="es-ES"/>
        </w:rPr>
        <w:t xml:space="preserve"> – </w:t>
      </w:r>
      <w:r w:rsidR="002B1005">
        <w:rPr>
          <w:rFonts w:ascii="Arial" w:hAnsi="Arial" w:cs="Arial"/>
          <w:sz w:val="32"/>
          <w:lang w:val="es-ES"/>
        </w:rPr>
        <w:t>creando primer despliegue</w:t>
      </w:r>
    </w:p>
    <w:p w14:paraId="76FFFD69" w14:textId="12929E37" w:rsidR="002B1005" w:rsidRDefault="002B1005" w:rsidP="002B100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lang w:val="es-ES"/>
        </w:rPr>
      </w:pPr>
      <w:r w:rsidRPr="002B1005">
        <w:rPr>
          <w:rFonts w:ascii="Arial" w:hAnsi="Arial" w:cs="Arial"/>
          <w:sz w:val="24"/>
          <w:lang w:val="es-ES"/>
        </w:rPr>
        <w:t>Para nuestro primer despliegue tenemos que tener</w:t>
      </w:r>
      <w:r>
        <w:rPr>
          <w:rFonts w:ascii="Arial" w:hAnsi="Arial" w:cs="Arial"/>
          <w:sz w:val="24"/>
          <w:lang w:val="es-ES"/>
        </w:rPr>
        <w:t>:</w:t>
      </w:r>
    </w:p>
    <w:p w14:paraId="32F5BE79" w14:textId="2C9294C8" w:rsidR="002B1005" w:rsidRDefault="002B1005" w:rsidP="002B1005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Instalado:</w:t>
      </w:r>
    </w:p>
    <w:p w14:paraId="0E628D95" w14:textId="374213A8" w:rsidR="002B1005" w:rsidRDefault="002B1005" w:rsidP="002B1005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Docker</w:t>
      </w:r>
    </w:p>
    <w:p w14:paraId="7CF8F150" w14:textId="4FD288B2" w:rsidR="002B1005" w:rsidRDefault="002B1005" w:rsidP="002B1005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Minikube</w:t>
      </w:r>
      <w:proofErr w:type="spellEnd"/>
      <w:r w:rsidR="00B2184F">
        <w:rPr>
          <w:rFonts w:ascii="Arial" w:hAnsi="Arial" w:cs="Arial"/>
          <w:sz w:val="24"/>
          <w:lang w:val="es-ES"/>
        </w:rPr>
        <w:t xml:space="preserve"> o Docker con </w:t>
      </w:r>
      <w:proofErr w:type="spellStart"/>
      <w:r w:rsidR="00B2184F">
        <w:rPr>
          <w:rFonts w:ascii="Arial" w:hAnsi="Arial" w:cs="Arial"/>
          <w:sz w:val="24"/>
          <w:lang w:val="es-ES"/>
        </w:rPr>
        <w:t>kubernetes</w:t>
      </w:r>
      <w:proofErr w:type="spellEnd"/>
      <w:r w:rsidR="00B2184F">
        <w:rPr>
          <w:rFonts w:ascii="Arial" w:hAnsi="Arial" w:cs="Arial"/>
          <w:sz w:val="24"/>
          <w:lang w:val="es-ES"/>
        </w:rPr>
        <w:t xml:space="preserve"> instalado</w:t>
      </w:r>
    </w:p>
    <w:p w14:paraId="64393394" w14:textId="017C075A" w:rsidR="002B1005" w:rsidRDefault="002B1005" w:rsidP="002B1005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Kubectl</w:t>
      </w:r>
      <w:proofErr w:type="spellEnd"/>
    </w:p>
    <w:p w14:paraId="0E32BEC5" w14:textId="153FB252" w:rsidR="002B1005" w:rsidRDefault="002B1005" w:rsidP="002B1005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Creado un “</w:t>
      </w:r>
      <w:proofErr w:type="spellStart"/>
      <w:r w:rsidRPr="002B1005">
        <w:rPr>
          <w:rFonts w:ascii="Arial" w:hAnsi="Arial" w:cs="Arial"/>
          <w:b/>
          <w:sz w:val="24"/>
          <w:lang w:val="es-ES"/>
        </w:rPr>
        <w:t>cluster</w:t>
      </w:r>
      <w:proofErr w:type="spellEnd"/>
      <w:r>
        <w:rPr>
          <w:rFonts w:ascii="Arial" w:hAnsi="Arial" w:cs="Arial"/>
          <w:sz w:val="24"/>
          <w:lang w:val="es-ES"/>
        </w:rPr>
        <w:t xml:space="preserve">” con </w:t>
      </w:r>
      <w:proofErr w:type="spellStart"/>
      <w:r>
        <w:rPr>
          <w:rFonts w:ascii="Arial" w:hAnsi="Arial" w:cs="Arial"/>
          <w:sz w:val="24"/>
          <w:lang w:val="es-ES"/>
        </w:rPr>
        <w:t>minikube</w:t>
      </w:r>
      <w:proofErr w:type="spellEnd"/>
      <w:r w:rsidR="00CA2657">
        <w:rPr>
          <w:rFonts w:ascii="Arial" w:hAnsi="Arial" w:cs="Arial"/>
          <w:sz w:val="24"/>
          <w:lang w:val="es-ES"/>
        </w:rPr>
        <w:t xml:space="preserve"> o con docker</w:t>
      </w:r>
      <w:bookmarkStart w:id="0" w:name="_GoBack"/>
      <w:bookmarkEnd w:id="0"/>
    </w:p>
    <w:p w14:paraId="279A4769" w14:textId="0C6176EC" w:rsidR="002B1005" w:rsidRDefault="0039646B" w:rsidP="002B100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Primero crearemos nuestro despliegue; como base utilizaremos la imagen de “</w:t>
      </w:r>
      <w:r w:rsidRPr="0039646B">
        <w:rPr>
          <w:rFonts w:ascii="Arial" w:hAnsi="Arial" w:cs="Arial"/>
          <w:b/>
          <w:sz w:val="24"/>
          <w:lang w:val="es-ES"/>
        </w:rPr>
        <w:t>echo server</w:t>
      </w:r>
      <w:r>
        <w:rPr>
          <w:rFonts w:ascii="Arial" w:hAnsi="Arial" w:cs="Arial"/>
          <w:sz w:val="24"/>
          <w:lang w:val="es-ES"/>
        </w:rPr>
        <w:t xml:space="preserve">” de </w:t>
      </w:r>
      <w:proofErr w:type="spellStart"/>
      <w:r>
        <w:rPr>
          <w:rFonts w:ascii="Arial" w:hAnsi="Arial" w:cs="Arial"/>
          <w:sz w:val="24"/>
          <w:lang w:val="es-ES"/>
        </w:rPr>
        <w:t>minikube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14:paraId="7B9A7F8A" w14:textId="77777777" w:rsidR="0039646B" w:rsidRPr="0039646B" w:rsidRDefault="0039646B" w:rsidP="00692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Courier New" w:eastAsia="Times New Roman" w:hAnsi="Courier New" w:cs="Courier New"/>
          <w:sz w:val="20"/>
          <w:szCs w:val="20"/>
          <w:lang w:val="en-US" w:eastAsia="es-CU"/>
        </w:rPr>
      </w:pPr>
      <w:proofErr w:type="spellStart"/>
      <w:r w:rsidRPr="0039646B">
        <w:rPr>
          <w:rFonts w:ascii="Courier New" w:eastAsia="Times New Roman" w:hAnsi="Courier New" w:cs="Courier New"/>
          <w:sz w:val="20"/>
          <w:szCs w:val="20"/>
          <w:lang w:val="en-US" w:eastAsia="es-CU"/>
        </w:rPr>
        <w:t>kubectl</w:t>
      </w:r>
      <w:proofErr w:type="spellEnd"/>
      <w:r w:rsidRPr="0039646B">
        <w:rPr>
          <w:rFonts w:ascii="Courier New" w:eastAsia="Times New Roman" w:hAnsi="Courier New" w:cs="Courier New"/>
          <w:sz w:val="20"/>
          <w:szCs w:val="20"/>
          <w:lang w:val="en-US" w:eastAsia="es-CU"/>
        </w:rPr>
        <w:t xml:space="preserve"> create deployment hello-</w:t>
      </w:r>
      <w:proofErr w:type="spellStart"/>
      <w:r w:rsidRPr="0039646B">
        <w:rPr>
          <w:rFonts w:ascii="Courier New" w:eastAsia="Times New Roman" w:hAnsi="Courier New" w:cs="Courier New"/>
          <w:sz w:val="20"/>
          <w:szCs w:val="20"/>
          <w:lang w:val="en-US" w:eastAsia="es-CU"/>
        </w:rPr>
        <w:t>minikube</w:t>
      </w:r>
      <w:proofErr w:type="spellEnd"/>
      <w:r w:rsidRPr="0039646B">
        <w:rPr>
          <w:rFonts w:ascii="Courier New" w:eastAsia="Times New Roman" w:hAnsi="Courier New" w:cs="Courier New"/>
          <w:sz w:val="20"/>
          <w:szCs w:val="20"/>
          <w:lang w:val="en-US" w:eastAsia="es-CU"/>
        </w:rPr>
        <w:t xml:space="preserve"> --image=</w:t>
      </w:r>
      <w:proofErr w:type="spellStart"/>
      <w:r w:rsidRPr="0039646B">
        <w:rPr>
          <w:rFonts w:ascii="Courier New" w:eastAsia="Times New Roman" w:hAnsi="Courier New" w:cs="Courier New"/>
          <w:sz w:val="20"/>
          <w:szCs w:val="20"/>
          <w:lang w:val="en-US" w:eastAsia="es-CU"/>
        </w:rPr>
        <w:t>kicbase</w:t>
      </w:r>
      <w:proofErr w:type="spellEnd"/>
      <w:r w:rsidRPr="0039646B">
        <w:rPr>
          <w:rFonts w:ascii="Courier New" w:eastAsia="Times New Roman" w:hAnsi="Courier New" w:cs="Courier New"/>
          <w:sz w:val="20"/>
          <w:szCs w:val="20"/>
          <w:lang w:val="en-US" w:eastAsia="es-CU"/>
        </w:rPr>
        <w:t>/echo-server:1.0</w:t>
      </w:r>
    </w:p>
    <w:p w14:paraId="52643D6E" w14:textId="6F443565" w:rsidR="0039646B" w:rsidRDefault="0039646B" w:rsidP="0039646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</w:rPr>
      </w:pPr>
      <w:r w:rsidRPr="0039646B">
        <w:rPr>
          <w:rFonts w:ascii="Arial" w:hAnsi="Arial" w:cs="Arial"/>
          <w:sz w:val="24"/>
        </w:rPr>
        <w:t>Este comando está dividido e</w:t>
      </w:r>
      <w:r>
        <w:rPr>
          <w:rFonts w:ascii="Arial" w:hAnsi="Arial" w:cs="Arial"/>
          <w:sz w:val="24"/>
        </w:rPr>
        <w:t>n:</w:t>
      </w:r>
    </w:p>
    <w:p w14:paraId="26C1694A" w14:textId="3F2C3D3A" w:rsidR="0039646B" w:rsidRDefault="0039646B" w:rsidP="0039646B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kubectl</w:t>
      </w:r>
      <w:proofErr w:type="spellEnd"/>
      <w:r>
        <w:rPr>
          <w:rFonts w:ascii="Arial" w:hAnsi="Arial" w:cs="Arial"/>
          <w:sz w:val="24"/>
        </w:rPr>
        <w:t xml:space="preserve">: iniciador de los comandos de </w:t>
      </w:r>
      <w:proofErr w:type="spellStart"/>
      <w:r>
        <w:rPr>
          <w:rFonts w:ascii="Arial" w:hAnsi="Arial" w:cs="Arial"/>
          <w:sz w:val="24"/>
        </w:rPr>
        <w:t>kuberentes</w:t>
      </w:r>
      <w:proofErr w:type="spellEnd"/>
    </w:p>
    <w:p w14:paraId="1F35B915" w14:textId="6069FA79" w:rsidR="0039646B" w:rsidRDefault="0039646B" w:rsidP="0039646B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create</w:t>
      </w:r>
      <w:proofErr w:type="spellEnd"/>
      <w:r>
        <w:rPr>
          <w:rFonts w:ascii="Arial" w:hAnsi="Arial" w:cs="Arial"/>
          <w:sz w:val="24"/>
        </w:rPr>
        <w:t>: acción que vamos a realizar (crear)</w:t>
      </w:r>
    </w:p>
    <w:p w14:paraId="5CBAF0C9" w14:textId="6EB5FAB2" w:rsidR="0039646B" w:rsidRDefault="0039646B" w:rsidP="0039646B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deployment</w:t>
      </w:r>
      <w:proofErr w:type="spellEnd"/>
      <w:r>
        <w:rPr>
          <w:rFonts w:ascii="Arial" w:hAnsi="Arial" w:cs="Arial"/>
          <w:sz w:val="24"/>
        </w:rPr>
        <w:t>: tipo de objeto a crear.</w:t>
      </w:r>
    </w:p>
    <w:p w14:paraId="565F63BE" w14:textId="4D2049DD" w:rsidR="0039646B" w:rsidRDefault="0039646B" w:rsidP="0039646B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 xml:space="preserve">: nombre que le pondremos al </w:t>
      </w:r>
      <w:proofErr w:type="spellStart"/>
      <w:r>
        <w:rPr>
          <w:rFonts w:ascii="Arial" w:hAnsi="Arial" w:cs="Arial"/>
          <w:sz w:val="24"/>
        </w:rPr>
        <w:t>deployment</w:t>
      </w:r>
      <w:proofErr w:type="spellEnd"/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hello-minikube</w:t>
      </w:r>
      <w:proofErr w:type="spellEnd"/>
      <w:r>
        <w:rPr>
          <w:rFonts w:ascii="Arial" w:hAnsi="Arial" w:cs="Arial"/>
          <w:sz w:val="24"/>
        </w:rPr>
        <w:t>”</w:t>
      </w:r>
    </w:p>
    <w:p w14:paraId="6ABE83A4" w14:textId="60B31CB1" w:rsidR="0039646B" w:rsidRDefault="0039646B" w:rsidP="0039646B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--</w:t>
      </w:r>
      <w:proofErr w:type="spellStart"/>
      <w:r>
        <w:rPr>
          <w:rFonts w:ascii="Arial" w:hAnsi="Arial" w:cs="Arial"/>
          <w:sz w:val="24"/>
        </w:rPr>
        <w:t>image</w:t>
      </w:r>
      <w:proofErr w:type="spellEnd"/>
      <w:r>
        <w:rPr>
          <w:rFonts w:ascii="Arial" w:hAnsi="Arial" w:cs="Arial"/>
          <w:sz w:val="24"/>
        </w:rPr>
        <w:t>: la imagen que vamos a utilizar de base.</w:t>
      </w:r>
    </w:p>
    <w:p w14:paraId="52609A9A" w14:textId="131F578C" w:rsidR="00541AE8" w:rsidRPr="00541AE8" w:rsidRDefault="00541AE8" w:rsidP="00541AE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318B17B6" wp14:editId="63FA4469">
            <wp:extent cx="539115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ADAA" w14:textId="757E05EE" w:rsidR="00541AE8" w:rsidRDefault="00541AE8" w:rsidP="0039646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esta forma ya tenemos creado nuestro despliegue. Al igual que con </w:t>
      </w:r>
      <w:proofErr w:type="spellStart"/>
      <w:r>
        <w:rPr>
          <w:rFonts w:ascii="Arial" w:hAnsi="Arial" w:cs="Arial"/>
          <w:sz w:val="24"/>
        </w:rPr>
        <w:t>docker</w:t>
      </w:r>
      <w:proofErr w:type="spellEnd"/>
      <w:r>
        <w:rPr>
          <w:rFonts w:ascii="Arial" w:hAnsi="Arial" w:cs="Arial"/>
          <w:sz w:val="24"/>
        </w:rPr>
        <w:t>, tenemos que exponer nuestro “</w:t>
      </w:r>
      <w:proofErr w:type="spellStart"/>
      <w:r w:rsidRPr="00541AE8">
        <w:rPr>
          <w:rFonts w:ascii="Arial" w:hAnsi="Arial" w:cs="Arial"/>
          <w:b/>
          <w:sz w:val="24"/>
        </w:rPr>
        <w:t>deployment</w:t>
      </w:r>
      <w:proofErr w:type="spellEnd"/>
      <w:r>
        <w:rPr>
          <w:rFonts w:ascii="Arial" w:hAnsi="Arial" w:cs="Arial"/>
          <w:sz w:val="24"/>
        </w:rPr>
        <w:t>” para que pueda ser accedido por otras redes.</w:t>
      </w:r>
    </w:p>
    <w:p w14:paraId="7A25DC54" w14:textId="77777777" w:rsidR="00541AE8" w:rsidRPr="00541AE8" w:rsidRDefault="00541AE8" w:rsidP="00692F03">
      <w:pPr>
        <w:pStyle w:val="HTMLPreformatted"/>
        <w:shd w:val="clear" w:color="auto" w:fill="FFFFFF"/>
        <w:ind w:left="360"/>
        <w:jc w:val="center"/>
        <w:rPr>
          <w:lang w:val="en-US"/>
        </w:rPr>
      </w:pPr>
      <w:proofErr w:type="spellStart"/>
      <w:r w:rsidRPr="00541AE8">
        <w:rPr>
          <w:rStyle w:val="HTMLCode"/>
          <w:lang w:val="en-US"/>
        </w:rPr>
        <w:t>kubectl</w:t>
      </w:r>
      <w:proofErr w:type="spellEnd"/>
      <w:r w:rsidRPr="00541AE8">
        <w:rPr>
          <w:rStyle w:val="HTMLCode"/>
          <w:lang w:val="en-US"/>
        </w:rPr>
        <w:t xml:space="preserve"> expose deployment hello-</w:t>
      </w:r>
      <w:proofErr w:type="spellStart"/>
      <w:r w:rsidRPr="00541AE8">
        <w:rPr>
          <w:rStyle w:val="HTMLCode"/>
          <w:lang w:val="en-US"/>
        </w:rPr>
        <w:t>minikube</w:t>
      </w:r>
      <w:proofErr w:type="spellEnd"/>
      <w:r w:rsidRPr="00541AE8">
        <w:rPr>
          <w:rStyle w:val="HTMLCode"/>
          <w:lang w:val="en-US"/>
        </w:rPr>
        <w:t xml:space="preserve"> </w:t>
      </w:r>
      <w:r w:rsidRPr="00541AE8">
        <w:rPr>
          <w:rStyle w:val="token"/>
          <w:lang w:val="en-US"/>
        </w:rPr>
        <w:t>--type=</w:t>
      </w:r>
      <w:proofErr w:type="spellStart"/>
      <w:r w:rsidRPr="00541AE8">
        <w:rPr>
          <w:rStyle w:val="HTMLCode"/>
          <w:lang w:val="en-US"/>
        </w:rPr>
        <w:t>NodePort</w:t>
      </w:r>
      <w:proofErr w:type="spellEnd"/>
      <w:r w:rsidRPr="00541AE8">
        <w:rPr>
          <w:rStyle w:val="HTMLCode"/>
          <w:lang w:val="en-US"/>
        </w:rPr>
        <w:t xml:space="preserve"> </w:t>
      </w:r>
      <w:r w:rsidRPr="00541AE8">
        <w:rPr>
          <w:rStyle w:val="token"/>
          <w:lang w:val="en-US"/>
        </w:rPr>
        <w:t>--port=8080</w:t>
      </w:r>
    </w:p>
    <w:p w14:paraId="4DB396C5" w14:textId="77777777" w:rsidR="008871CA" w:rsidRPr="008871CA" w:rsidRDefault="008871CA" w:rsidP="00541AE8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</w:rPr>
      </w:pPr>
      <w:r w:rsidRPr="008871CA">
        <w:rPr>
          <w:rFonts w:ascii="Arial" w:hAnsi="Arial" w:cs="Arial"/>
          <w:sz w:val="24"/>
        </w:rPr>
        <w:t xml:space="preserve">Este comando, quitando los puntos similares con el anterior, </w:t>
      </w:r>
      <w:proofErr w:type="spellStart"/>
      <w:r w:rsidRPr="008871CA">
        <w:rPr>
          <w:rFonts w:ascii="Arial" w:hAnsi="Arial" w:cs="Arial"/>
          <w:sz w:val="24"/>
        </w:rPr>
        <w:t>est</w:t>
      </w:r>
      <w:proofErr w:type="spellEnd"/>
      <w:r>
        <w:rPr>
          <w:rFonts w:ascii="Arial" w:hAnsi="Arial" w:cs="Arial"/>
          <w:sz w:val="24"/>
          <w:lang w:val="es-ES"/>
        </w:rPr>
        <w:t>á dividido en:</w:t>
      </w:r>
    </w:p>
    <w:p w14:paraId="2807CD53" w14:textId="77777777" w:rsidR="008871CA" w:rsidRDefault="008871CA" w:rsidP="008871CA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expose</w:t>
      </w:r>
      <w:proofErr w:type="spellEnd"/>
      <w:r>
        <w:rPr>
          <w:rFonts w:ascii="Arial" w:hAnsi="Arial" w:cs="Arial"/>
          <w:sz w:val="24"/>
        </w:rPr>
        <w:t>: acción que se va a realizar</w:t>
      </w:r>
    </w:p>
    <w:p w14:paraId="6492C3DE" w14:textId="77777777" w:rsidR="008871CA" w:rsidRDefault="008871CA" w:rsidP="008871CA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-- </w:t>
      </w:r>
      <w:proofErr w:type="spellStart"/>
      <w:r>
        <w:rPr>
          <w:rFonts w:ascii="Arial" w:hAnsi="Arial" w:cs="Arial"/>
          <w:sz w:val="24"/>
        </w:rPr>
        <w:t>type</w:t>
      </w:r>
      <w:proofErr w:type="spellEnd"/>
      <w:r>
        <w:rPr>
          <w:rFonts w:ascii="Arial" w:hAnsi="Arial" w:cs="Arial"/>
          <w:sz w:val="24"/>
        </w:rPr>
        <w:t>: tipo de exposición que vamos a realizar</w:t>
      </w:r>
    </w:p>
    <w:p w14:paraId="45533E5B" w14:textId="77777777" w:rsidR="00722EEE" w:rsidRDefault="008871CA" w:rsidP="008871CA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-- </w:t>
      </w:r>
      <w:proofErr w:type="spellStart"/>
      <w:r>
        <w:rPr>
          <w:rFonts w:ascii="Arial" w:hAnsi="Arial" w:cs="Arial"/>
          <w:sz w:val="24"/>
        </w:rPr>
        <w:t>port</w:t>
      </w:r>
      <w:proofErr w:type="spellEnd"/>
      <w:r>
        <w:rPr>
          <w:rFonts w:ascii="Arial" w:hAnsi="Arial" w:cs="Arial"/>
          <w:sz w:val="24"/>
        </w:rPr>
        <w:t xml:space="preserve">: el puerto que utilizaremos para acceder al </w:t>
      </w:r>
      <w:proofErr w:type="spellStart"/>
      <w:r>
        <w:rPr>
          <w:rFonts w:ascii="Arial" w:hAnsi="Arial" w:cs="Arial"/>
          <w:sz w:val="24"/>
        </w:rPr>
        <w:t>deployment</w:t>
      </w:r>
      <w:proofErr w:type="spellEnd"/>
    </w:p>
    <w:p w14:paraId="097B2798" w14:textId="51FA11B5" w:rsidR="00FE59DB" w:rsidRPr="00FE59DB" w:rsidRDefault="00FE59DB" w:rsidP="00FE59D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00B5CE59" wp14:editId="3E4757A4">
            <wp:extent cx="53975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F01C" w14:textId="11CFF530" w:rsidR="0039646B" w:rsidRDefault="00541AE8" w:rsidP="00FE59D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8871CA">
        <w:rPr>
          <w:rFonts w:ascii="Arial" w:hAnsi="Arial" w:cs="Arial"/>
          <w:sz w:val="24"/>
        </w:rPr>
        <w:lastRenderedPageBreak/>
        <w:t xml:space="preserve"> </w:t>
      </w:r>
      <w:r w:rsidR="00FE59DB">
        <w:rPr>
          <w:rFonts w:ascii="Arial" w:hAnsi="Arial" w:cs="Arial"/>
          <w:sz w:val="24"/>
        </w:rPr>
        <w:t>Para comprobar que el comando anterior se ejecutó correctamente, introducimos el siguiente código en la consola:</w:t>
      </w:r>
    </w:p>
    <w:p w14:paraId="512D3B9C" w14:textId="4F54AAEF" w:rsidR="00FE59DB" w:rsidRDefault="00FE59DB" w:rsidP="00692F03">
      <w:pPr>
        <w:pStyle w:val="HTMLPreformatted"/>
        <w:shd w:val="clear" w:color="auto" w:fill="FFFFFF"/>
        <w:jc w:val="center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services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hello-minikube</w:t>
      </w:r>
      <w:proofErr w:type="spellEnd"/>
    </w:p>
    <w:p w14:paraId="7E2E75CD" w14:textId="77777777" w:rsidR="00FE59DB" w:rsidRDefault="00FE59DB" w:rsidP="00FE59DB">
      <w:pPr>
        <w:pStyle w:val="HTMLPreformatted"/>
        <w:shd w:val="clear" w:color="auto" w:fill="FFFFFF"/>
      </w:pPr>
    </w:p>
    <w:p w14:paraId="71FDDDD1" w14:textId="63206F9C" w:rsidR="00FE59DB" w:rsidRDefault="00FE59DB" w:rsidP="00FE59D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comando nos permite obtener los servicios que estén corriendo bajo el nombre </w:t>
      </w:r>
      <w:proofErr w:type="spellStart"/>
      <w:r>
        <w:rPr>
          <w:rFonts w:ascii="Arial" w:hAnsi="Arial" w:cs="Arial"/>
          <w:sz w:val="24"/>
        </w:rPr>
        <w:t>hello-minikube</w:t>
      </w:r>
      <w:proofErr w:type="spellEnd"/>
      <w:r>
        <w:rPr>
          <w:rFonts w:ascii="Arial" w:hAnsi="Arial" w:cs="Arial"/>
          <w:sz w:val="24"/>
        </w:rPr>
        <w:t>:</w:t>
      </w:r>
    </w:p>
    <w:p w14:paraId="6E66A004" w14:textId="5F977D7A" w:rsidR="00FE59DB" w:rsidRPr="00FE59DB" w:rsidRDefault="00FE59DB" w:rsidP="00FE59DB">
      <w:pPr>
        <w:spacing w:line="36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8580821" wp14:editId="0CBFA741">
            <wp:extent cx="5397500" cy="53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914D" w14:textId="061C5FD2" w:rsidR="00FE59DB" w:rsidRDefault="00E36640" w:rsidP="00E36640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Aquí utilizamos la palabra “</w:t>
      </w:r>
      <w:proofErr w:type="spellStart"/>
      <w:r w:rsidRPr="00E36640">
        <w:rPr>
          <w:rFonts w:ascii="Arial" w:hAnsi="Arial" w:cs="Arial"/>
          <w:b/>
          <w:sz w:val="24"/>
        </w:rPr>
        <w:t>get</w:t>
      </w:r>
      <w:proofErr w:type="spellEnd"/>
      <w:r>
        <w:rPr>
          <w:rFonts w:ascii="Arial" w:hAnsi="Arial" w:cs="Arial"/>
          <w:sz w:val="24"/>
        </w:rPr>
        <w:t>” para referirnos a que queremos</w:t>
      </w:r>
      <w:r w:rsidR="00B206CB">
        <w:rPr>
          <w:rFonts w:ascii="Arial" w:hAnsi="Arial" w:cs="Arial"/>
          <w:sz w:val="24"/>
        </w:rPr>
        <w:t xml:space="preserve"> obtener información.</w:t>
      </w:r>
    </w:p>
    <w:p w14:paraId="0994B091" w14:textId="2A9170A0" w:rsidR="00B206CB" w:rsidRDefault="00B206CB" w:rsidP="00E36640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Services</w:t>
      </w:r>
      <w:proofErr w:type="spellEnd"/>
      <w:r>
        <w:rPr>
          <w:rFonts w:ascii="Arial" w:hAnsi="Arial" w:cs="Arial"/>
          <w:sz w:val="24"/>
        </w:rPr>
        <w:t xml:space="preserve"> para indicar que obtendremos información del servicio.</w:t>
      </w:r>
    </w:p>
    <w:p w14:paraId="289A7C8C" w14:textId="7FC915BB" w:rsidR="00B206CB" w:rsidRPr="00833752" w:rsidRDefault="00B206CB" w:rsidP="00E36640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nombre del servicio que queremos obtener.</w:t>
      </w:r>
    </w:p>
    <w:p w14:paraId="6053A6D6" w14:textId="07F5BEFE" w:rsidR="00833752" w:rsidRDefault="00833752" w:rsidP="0083375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</w:rPr>
      </w:pPr>
      <w:r w:rsidRPr="00833752">
        <w:rPr>
          <w:rFonts w:ascii="Arial" w:hAnsi="Arial" w:cs="Arial"/>
          <w:sz w:val="24"/>
        </w:rPr>
        <w:t xml:space="preserve"> ¿Por qué vemos los servicios si lo que hicimos fue exponer el de</w:t>
      </w:r>
      <w:r>
        <w:rPr>
          <w:rFonts w:ascii="Arial" w:hAnsi="Arial" w:cs="Arial"/>
          <w:sz w:val="24"/>
        </w:rPr>
        <w:t>spliegue</w:t>
      </w:r>
      <w:r w:rsidRPr="00833752">
        <w:rPr>
          <w:rFonts w:ascii="Arial" w:hAnsi="Arial" w:cs="Arial"/>
          <w:sz w:val="24"/>
        </w:rPr>
        <w:t>?</w:t>
      </w:r>
    </w:p>
    <w:p w14:paraId="79ACD523" w14:textId="381B044B" w:rsidR="00833752" w:rsidRDefault="00833752" w:rsidP="00833752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 es debido que, para poder acceder a cualquiera de nuestros despliegues, es necesario crear un servicio. El comando </w:t>
      </w:r>
      <w:r w:rsidR="00902277">
        <w:rPr>
          <w:rFonts w:ascii="Arial" w:hAnsi="Arial" w:cs="Arial"/>
          <w:sz w:val="24"/>
        </w:rPr>
        <w:t>“</w:t>
      </w:r>
      <w:proofErr w:type="spellStart"/>
      <w:r w:rsidRPr="00902277">
        <w:rPr>
          <w:rFonts w:ascii="Arial" w:hAnsi="Arial" w:cs="Arial"/>
          <w:b/>
          <w:sz w:val="24"/>
        </w:rPr>
        <w:t>expose</w:t>
      </w:r>
      <w:proofErr w:type="spellEnd"/>
      <w:r w:rsidR="00902277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, no solo crea el servicio, sino también que une al servicio con el despliegue.</w:t>
      </w:r>
    </w:p>
    <w:p w14:paraId="7F807EB8" w14:textId="491C34EA" w:rsidR="00902277" w:rsidRDefault="00F747E9" w:rsidP="00A066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 vamos a probar el servicio expuesto. Para ello podemos utilizar </w:t>
      </w:r>
      <w:proofErr w:type="spellStart"/>
      <w:r>
        <w:rPr>
          <w:rFonts w:ascii="Arial" w:hAnsi="Arial" w:cs="Arial"/>
          <w:sz w:val="24"/>
        </w:rPr>
        <w:t>minikube</w:t>
      </w:r>
      <w:proofErr w:type="spellEnd"/>
      <w:r>
        <w:rPr>
          <w:rFonts w:ascii="Arial" w:hAnsi="Arial" w:cs="Arial"/>
          <w:sz w:val="24"/>
        </w:rPr>
        <w:t xml:space="preserve"> para acceder mediante el navegador:</w:t>
      </w:r>
    </w:p>
    <w:p w14:paraId="1C3F9883" w14:textId="42230E4D" w:rsidR="00F747E9" w:rsidRDefault="00F747E9" w:rsidP="00692F03">
      <w:pPr>
        <w:pStyle w:val="HTMLPreformatted"/>
        <w:shd w:val="clear" w:color="auto" w:fill="FFFFFF"/>
        <w:jc w:val="center"/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token"/>
        </w:rPr>
        <w:t>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hello-minikube</w:t>
      </w:r>
      <w:proofErr w:type="spellEnd"/>
    </w:p>
    <w:p w14:paraId="55E86B0D" w14:textId="77777777" w:rsidR="00692F03" w:rsidRDefault="00692F03" w:rsidP="00692F03">
      <w:pPr>
        <w:pStyle w:val="HTMLPreformatted"/>
        <w:shd w:val="clear" w:color="auto" w:fill="FFFFFF"/>
        <w:jc w:val="center"/>
        <w:rPr>
          <w:rStyle w:val="HTMLCode"/>
        </w:rPr>
      </w:pPr>
    </w:p>
    <w:p w14:paraId="5758150A" w14:textId="5AD540C8" w:rsidR="00692F03" w:rsidRDefault="00692F03" w:rsidP="00692F03">
      <w:pPr>
        <w:pStyle w:val="HTMLPreformatted"/>
        <w:shd w:val="clear" w:color="auto" w:fill="FFFFFF"/>
        <w:jc w:val="center"/>
      </w:pPr>
      <w:r>
        <w:rPr>
          <w:noProof/>
        </w:rPr>
        <w:drawing>
          <wp:inline distT="0" distB="0" distL="0" distR="0" wp14:anchorId="714EEF86" wp14:editId="7028731E">
            <wp:extent cx="5397500" cy="269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6C4CE" w14:textId="4419D5C6" w:rsidR="00F747E9" w:rsidRDefault="0097545C" w:rsidP="0097545C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Esto crea un acceso temporal a nuestro POD, pero una vez que cerremos la consola, este se perderá.</w:t>
      </w:r>
    </w:p>
    <w:p w14:paraId="2E2AD8AF" w14:textId="288CA774" w:rsidR="0097545C" w:rsidRDefault="00A16934" w:rsidP="0097545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no queremos utilizar “</w:t>
      </w:r>
      <w:proofErr w:type="spellStart"/>
      <w:r w:rsidRPr="00A16934">
        <w:rPr>
          <w:rFonts w:ascii="Arial" w:hAnsi="Arial" w:cs="Arial"/>
          <w:b/>
          <w:sz w:val="24"/>
        </w:rPr>
        <w:t>minikube</w:t>
      </w:r>
      <w:proofErr w:type="spellEnd"/>
      <w:r>
        <w:rPr>
          <w:rFonts w:ascii="Arial" w:hAnsi="Arial" w:cs="Arial"/>
          <w:sz w:val="24"/>
        </w:rPr>
        <w:t>”, podemos optar por la línea de comando de “</w:t>
      </w:r>
      <w:proofErr w:type="spellStart"/>
      <w:r w:rsidRPr="00A16934">
        <w:rPr>
          <w:rFonts w:ascii="Arial" w:hAnsi="Arial" w:cs="Arial"/>
          <w:b/>
          <w:sz w:val="24"/>
        </w:rPr>
        <w:t>kubectl</w:t>
      </w:r>
      <w:proofErr w:type="spellEnd"/>
      <w:r>
        <w:rPr>
          <w:rFonts w:ascii="Arial" w:hAnsi="Arial" w:cs="Arial"/>
          <w:sz w:val="24"/>
        </w:rPr>
        <w:t>”:</w:t>
      </w:r>
    </w:p>
    <w:p w14:paraId="454C233B" w14:textId="327E107B" w:rsidR="00C528A6" w:rsidRDefault="00C528A6" w:rsidP="00C528A6">
      <w:pPr>
        <w:pStyle w:val="HTMLPreformatted"/>
        <w:shd w:val="clear" w:color="auto" w:fill="FFFFFF"/>
        <w:ind w:left="360"/>
        <w:jc w:val="center"/>
        <w:rPr>
          <w:rStyle w:val="HTMLCode"/>
          <w:lang w:val="en-US"/>
        </w:rPr>
      </w:pPr>
      <w:proofErr w:type="spellStart"/>
      <w:r w:rsidRPr="00C528A6">
        <w:rPr>
          <w:rStyle w:val="HTMLCode"/>
          <w:lang w:val="en-US"/>
        </w:rPr>
        <w:t>kubectl</w:t>
      </w:r>
      <w:proofErr w:type="spellEnd"/>
      <w:r w:rsidRPr="00C528A6">
        <w:rPr>
          <w:rStyle w:val="HTMLCode"/>
          <w:lang w:val="en-US"/>
        </w:rPr>
        <w:t xml:space="preserve"> port-forward service/hello-</w:t>
      </w:r>
      <w:proofErr w:type="spellStart"/>
      <w:r w:rsidRPr="00C528A6">
        <w:rPr>
          <w:rStyle w:val="HTMLCode"/>
          <w:lang w:val="en-US"/>
        </w:rPr>
        <w:t>minikube</w:t>
      </w:r>
      <w:proofErr w:type="spellEnd"/>
      <w:r w:rsidRPr="00C528A6">
        <w:rPr>
          <w:rStyle w:val="HTMLCode"/>
          <w:lang w:val="en-US"/>
        </w:rPr>
        <w:t xml:space="preserve"> </w:t>
      </w:r>
      <w:r w:rsidRPr="00C528A6">
        <w:rPr>
          <w:rStyle w:val="token"/>
          <w:lang w:val="en-US"/>
        </w:rPr>
        <w:t>7080</w:t>
      </w:r>
      <w:r w:rsidRPr="00C528A6">
        <w:rPr>
          <w:rStyle w:val="HTMLCode"/>
          <w:lang w:val="en-US"/>
        </w:rPr>
        <w:t>:8080</w:t>
      </w:r>
    </w:p>
    <w:p w14:paraId="294B17B3" w14:textId="77777777" w:rsidR="003D1902" w:rsidRDefault="003D1902" w:rsidP="00C528A6">
      <w:pPr>
        <w:pStyle w:val="HTMLPreformatted"/>
        <w:shd w:val="clear" w:color="auto" w:fill="FFFFFF"/>
        <w:ind w:left="360"/>
        <w:jc w:val="center"/>
        <w:rPr>
          <w:rStyle w:val="HTMLCode"/>
          <w:lang w:val="en-US"/>
        </w:rPr>
      </w:pPr>
    </w:p>
    <w:p w14:paraId="6999225E" w14:textId="53B71A70" w:rsidR="003D1902" w:rsidRPr="00C528A6" w:rsidRDefault="003D1902" w:rsidP="00C528A6">
      <w:pPr>
        <w:pStyle w:val="HTMLPreformatted"/>
        <w:shd w:val="clear" w:color="auto" w:fill="FFFFFF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82EA09" wp14:editId="242FAAC5">
            <wp:extent cx="4679950" cy="6223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C856" w14:textId="52933116" w:rsidR="00C528A6" w:rsidRDefault="00432D22" w:rsidP="00C528A6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432D22">
        <w:rPr>
          <w:rFonts w:ascii="Arial" w:hAnsi="Arial" w:cs="Arial"/>
          <w:sz w:val="24"/>
        </w:rPr>
        <w:t>Esto hará la misma f</w:t>
      </w:r>
      <w:r>
        <w:rPr>
          <w:rFonts w:ascii="Arial" w:hAnsi="Arial" w:cs="Arial"/>
          <w:sz w:val="24"/>
        </w:rPr>
        <w:t xml:space="preserve">uncionalidad </w:t>
      </w:r>
      <w:r w:rsidR="003D1902">
        <w:rPr>
          <w:rFonts w:ascii="Arial" w:hAnsi="Arial" w:cs="Arial"/>
          <w:sz w:val="24"/>
        </w:rPr>
        <w:t>que el comando anterior, pero aquí podemos decidir que puerto utilizar para acceder a nuestro servicio interno.</w:t>
      </w:r>
    </w:p>
    <w:p w14:paraId="691A6F14" w14:textId="6F3E6EF1" w:rsidR="002B2D58" w:rsidRPr="0094547E" w:rsidRDefault="002B2D58" w:rsidP="0094547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resultado final es similar al anterior.</w:t>
      </w:r>
    </w:p>
    <w:p w14:paraId="3B949EF3" w14:textId="0A02015A" w:rsidR="00E54853" w:rsidRPr="00432D22" w:rsidRDefault="00E54853" w:rsidP="002B1005">
      <w:pPr>
        <w:spacing w:line="360" w:lineRule="auto"/>
        <w:jc w:val="both"/>
        <w:rPr>
          <w:rFonts w:ascii="Arial" w:hAnsi="Arial" w:cs="Arial"/>
          <w:sz w:val="24"/>
        </w:rPr>
      </w:pPr>
    </w:p>
    <w:p w14:paraId="629BE819" w14:textId="77777777" w:rsidR="00E54853" w:rsidRPr="00432D22" w:rsidRDefault="00E54853" w:rsidP="00DF36D8">
      <w:pPr>
        <w:spacing w:line="480" w:lineRule="auto"/>
        <w:jc w:val="both"/>
        <w:rPr>
          <w:rFonts w:ascii="Arial" w:hAnsi="Arial" w:cs="Arial"/>
          <w:sz w:val="24"/>
        </w:rPr>
      </w:pPr>
    </w:p>
    <w:sectPr w:rsidR="00E54853" w:rsidRPr="00432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C96"/>
    <w:multiLevelType w:val="hybridMultilevel"/>
    <w:tmpl w:val="D4765F9C"/>
    <w:lvl w:ilvl="0" w:tplc="55E48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08E5"/>
    <w:multiLevelType w:val="hybridMultilevel"/>
    <w:tmpl w:val="E8F46C88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816FC"/>
    <w:multiLevelType w:val="hybridMultilevel"/>
    <w:tmpl w:val="0C76745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E648B"/>
    <w:multiLevelType w:val="hybridMultilevel"/>
    <w:tmpl w:val="ECF2B18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E417F"/>
    <w:multiLevelType w:val="hybridMultilevel"/>
    <w:tmpl w:val="1932E1E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60D98"/>
    <w:multiLevelType w:val="hybridMultilevel"/>
    <w:tmpl w:val="8266020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E6"/>
    <w:rsid w:val="00065559"/>
    <w:rsid w:val="000823D3"/>
    <w:rsid w:val="00096069"/>
    <w:rsid w:val="000A445C"/>
    <w:rsid w:val="000D0A9B"/>
    <w:rsid w:val="000F79C1"/>
    <w:rsid w:val="00125616"/>
    <w:rsid w:val="0014168C"/>
    <w:rsid w:val="001C2D67"/>
    <w:rsid w:val="001E1934"/>
    <w:rsid w:val="001F5E2C"/>
    <w:rsid w:val="00203FA2"/>
    <w:rsid w:val="002240CC"/>
    <w:rsid w:val="00226DFB"/>
    <w:rsid w:val="002B1005"/>
    <w:rsid w:val="002B2D58"/>
    <w:rsid w:val="002C5AEE"/>
    <w:rsid w:val="002E4530"/>
    <w:rsid w:val="00300E10"/>
    <w:rsid w:val="003552DF"/>
    <w:rsid w:val="0039646B"/>
    <w:rsid w:val="00397637"/>
    <w:rsid w:val="003D1902"/>
    <w:rsid w:val="003D61A9"/>
    <w:rsid w:val="003E0E36"/>
    <w:rsid w:val="00415CEB"/>
    <w:rsid w:val="00432D22"/>
    <w:rsid w:val="004949F8"/>
    <w:rsid w:val="004A10E3"/>
    <w:rsid w:val="004C726A"/>
    <w:rsid w:val="004D169A"/>
    <w:rsid w:val="005127F2"/>
    <w:rsid w:val="00535C56"/>
    <w:rsid w:val="00541AE8"/>
    <w:rsid w:val="00575385"/>
    <w:rsid w:val="00580D49"/>
    <w:rsid w:val="005911DD"/>
    <w:rsid w:val="005C2735"/>
    <w:rsid w:val="005F56B5"/>
    <w:rsid w:val="00611D62"/>
    <w:rsid w:val="00612F81"/>
    <w:rsid w:val="0065189D"/>
    <w:rsid w:val="00661883"/>
    <w:rsid w:val="00692F03"/>
    <w:rsid w:val="006B0278"/>
    <w:rsid w:val="00722EEE"/>
    <w:rsid w:val="00723F34"/>
    <w:rsid w:val="0075170D"/>
    <w:rsid w:val="007C4442"/>
    <w:rsid w:val="008056AA"/>
    <w:rsid w:val="0081330C"/>
    <w:rsid w:val="008325D1"/>
    <w:rsid w:val="00833752"/>
    <w:rsid w:val="008871CA"/>
    <w:rsid w:val="008C58C3"/>
    <w:rsid w:val="00902277"/>
    <w:rsid w:val="00906B9C"/>
    <w:rsid w:val="00911AA4"/>
    <w:rsid w:val="0094547E"/>
    <w:rsid w:val="00955417"/>
    <w:rsid w:val="00961F20"/>
    <w:rsid w:val="00962506"/>
    <w:rsid w:val="0097545C"/>
    <w:rsid w:val="009C487F"/>
    <w:rsid w:val="00A066DF"/>
    <w:rsid w:val="00A16934"/>
    <w:rsid w:val="00A3121C"/>
    <w:rsid w:val="00A82E68"/>
    <w:rsid w:val="00B07541"/>
    <w:rsid w:val="00B206CB"/>
    <w:rsid w:val="00B2184F"/>
    <w:rsid w:val="00C16ECB"/>
    <w:rsid w:val="00C21FB5"/>
    <w:rsid w:val="00C22468"/>
    <w:rsid w:val="00C528A6"/>
    <w:rsid w:val="00C609CE"/>
    <w:rsid w:val="00C66B3F"/>
    <w:rsid w:val="00CA2657"/>
    <w:rsid w:val="00CA26FE"/>
    <w:rsid w:val="00CC015B"/>
    <w:rsid w:val="00CD79C0"/>
    <w:rsid w:val="00CD7D5B"/>
    <w:rsid w:val="00D04D99"/>
    <w:rsid w:val="00DD1A72"/>
    <w:rsid w:val="00DD4F42"/>
    <w:rsid w:val="00DF36D8"/>
    <w:rsid w:val="00E0699A"/>
    <w:rsid w:val="00E36640"/>
    <w:rsid w:val="00E54853"/>
    <w:rsid w:val="00EC08A4"/>
    <w:rsid w:val="00F04B63"/>
    <w:rsid w:val="00F56149"/>
    <w:rsid w:val="00F642C3"/>
    <w:rsid w:val="00F72857"/>
    <w:rsid w:val="00F747E9"/>
    <w:rsid w:val="00F902E6"/>
    <w:rsid w:val="00F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68A76"/>
  <w15:chartTrackingRefBased/>
  <w15:docId w15:val="{4D23630C-F0F0-44B6-8DC8-53EB9B3E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C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46B"/>
    <w:rPr>
      <w:rFonts w:ascii="Courier New" w:eastAsia="Times New Roman" w:hAnsi="Courier New" w:cs="Courier New"/>
      <w:sz w:val="20"/>
      <w:szCs w:val="20"/>
      <w:lang w:eastAsia="es-CU"/>
    </w:rPr>
  </w:style>
  <w:style w:type="character" w:styleId="HTMLCode">
    <w:name w:val="HTML Code"/>
    <w:basedOn w:val="DefaultParagraphFont"/>
    <w:uiPriority w:val="99"/>
    <w:semiHidden/>
    <w:unhideWhenUsed/>
    <w:rsid w:val="003964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77</cp:revision>
  <dcterms:created xsi:type="dcterms:W3CDTF">2023-03-01T12:45:00Z</dcterms:created>
  <dcterms:modified xsi:type="dcterms:W3CDTF">2023-03-03T14:57:00Z</dcterms:modified>
</cp:coreProperties>
</file>