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594E" w14:textId="0C34C189" w:rsidR="008056AA" w:rsidRPr="00611CC3" w:rsidRDefault="00E02E0E" w:rsidP="00E02E0E">
      <w:pPr>
        <w:jc w:val="center"/>
      </w:pPr>
      <w:r w:rsidRPr="00611CC3">
        <w:t xml:space="preserve">YML de </w:t>
      </w:r>
      <w:proofErr w:type="spellStart"/>
      <w:r w:rsidRPr="00611CC3">
        <w:t>Kubernetes</w:t>
      </w:r>
      <w:proofErr w:type="spellEnd"/>
      <w:r w:rsidRPr="00611CC3">
        <w:t xml:space="preserve"> </w:t>
      </w:r>
      <w:r w:rsidR="00611CC3" w:rsidRPr="00611CC3">
        <w:t>–</w:t>
      </w:r>
      <w:r w:rsidRPr="00611CC3">
        <w:t xml:space="preserve"> </w:t>
      </w:r>
      <w:proofErr w:type="spellStart"/>
      <w:r w:rsidRPr="00611CC3">
        <w:t>Deployment</w:t>
      </w:r>
      <w:proofErr w:type="spellEnd"/>
    </w:p>
    <w:p w14:paraId="39763F23" w14:textId="644C096D" w:rsidR="00611CC3" w:rsidRDefault="00072334" w:rsidP="00E80979">
      <w:pPr>
        <w:jc w:val="both"/>
      </w:pPr>
      <w:r>
        <w:t xml:space="preserve">Los componentes de tipo </w:t>
      </w:r>
      <w:proofErr w:type="spellStart"/>
      <w:r w:rsidRPr="00072334">
        <w:rPr>
          <w:b/>
        </w:rPr>
        <w:t>deployment</w:t>
      </w:r>
      <w:proofErr w:type="spellEnd"/>
      <w:r>
        <w:t xml:space="preserve"> le especifican a </w:t>
      </w:r>
      <w:proofErr w:type="spellStart"/>
      <w:r w:rsidRPr="00072334">
        <w:rPr>
          <w:b/>
        </w:rPr>
        <w:t>kubernetes</w:t>
      </w:r>
      <w:proofErr w:type="spellEnd"/>
      <w:r>
        <w:t xml:space="preserve"> como crear o actualizar los </w:t>
      </w:r>
      <w:proofErr w:type="spellStart"/>
      <w:r>
        <w:t>PODs</w:t>
      </w:r>
      <w:proofErr w:type="spellEnd"/>
      <w:r>
        <w:t>.</w:t>
      </w:r>
      <w:r w:rsidR="00E80979">
        <w:t xml:space="preserve"> Los despliegues permiten lograr un escalado eficiente de los </w:t>
      </w:r>
      <w:proofErr w:type="spellStart"/>
      <w:r w:rsidR="00E80979">
        <w:t>PODs</w:t>
      </w:r>
      <w:proofErr w:type="spellEnd"/>
      <w:r w:rsidR="00E80979">
        <w:t>, ya que evitan que existan replicas con datos o propiedades que no cumplan con las características descritas en el archivo YAML.</w:t>
      </w:r>
    </w:p>
    <w:p w14:paraId="541276E9" w14:textId="4CB01FC1" w:rsidR="00B91BA6" w:rsidRDefault="00B91BA6" w:rsidP="00E80979">
      <w:pPr>
        <w:jc w:val="both"/>
      </w:pPr>
      <w:proofErr w:type="spellStart"/>
      <w:r>
        <w:t>Kubernetes</w:t>
      </w:r>
      <w:proofErr w:type="spellEnd"/>
      <w:r>
        <w:t xml:space="preserve"> posee una jerarquía de trabajo para los </w:t>
      </w:r>
      <w:proofErr w:type="spellStart"/>
      <w:r w:rsidRPr="00B91BA6">
        <w:rPr>
          <w:b/>
        </w:rPr>
        <w:t>deployment</w:t>
      </w:r>
      <w:proofErr w:type="spellEnd"/>
      <w:r>
        <w:t xml:space="preserve">. Se puede decir que los </w:t>
      </w:r>
      <w:proofErr w:type="spellStart"/>
      <w:r w:rsidRPr="00B91BA6">
        <w:rPr>
          <w:b/>
        </w:rPr>
        <w:t>deployment</w:t>
      </w:r>
      <w:r>
        <w:rPr>
          <w:b/>
        </w:rPr>
        <w:t>s</w:t>
      </w:r>
      <w:proofErr w:type="spellEnd"/>
      <w:r>
        <w:t xml:space="preserve"> son los componentes generales y son los encargados de administrar directamente los </w:t>
      </w:r>
      <w:proofErr w:type="spellStart"/>
      <w:r w:rsidRPr="00B91BA6">
        <w:rPr>
          <w:b/>
        </w:rPr>
        <w:t>ReplicaSet</w:t>
      </w:r>
      <w:proofErr w:type="spellEnd"/>
      <w:r w:rsidRPr="00B91BA6">
        <w:t>.</w:t>
      </w:r>
      <w:r>
        <w:t xml:space="preserve"> Siguiendo la jerarquía, los </w:t>
      </w:r>
      <w:proofErr w:type="spellStart"/>
      <w:r w:rsidRPr="00B91BA6">
        <w:rPr>
          <w:b/>
        </w:rPr>
        <w:t>ReplicaSet</w:t>
      </w:r>
      <w:proofErr w:type="spellEnd"/>
      <w:r>
        <w:t xml:space="preserve"> se encargan de administrar los </w:t>
      </w:r>
      <w:proofErr w:type="spellStart"/>
      <w:r w:rsidRPr="00B91BA6">
        <w:rPr>
          <w:b/>
        </w:rPr>
        <w:t>PODs</w:t>
      </w:r>
      <w:proofErr w:type="spellEnd"/>
      <w:r>
        <w:t xml:space="preserve">; esto es debido a que los </w:t>
      </w:r>
      <w:proofErr w:type="spellStart"/>
      <w:r w:rsidRPr="00B91BA6">
        <w:rPr>
          <w:b/>
        </w:rPr>
        <w:t>ReplicaSet</w:t>
      </w:r>
      <w:proofErr w:type="spellEnd"/>
      <w:r>
        <w:t xml:space="preserve"> se encargan de mantener y administrar la replicación de los </w:t>
      </w:r>
      <w:proofErr w:type="spellStart"/>
      <w:r w:rsidRPr="00B91BA6">
        <w:rPr>
          <w:b/>
        </w:rPr>
        <w:t>PODs</w:t>
      </w:r>
      <w:proofErr w:type="spellEnd"/>
      <w:r>
        <w:t xml:space="preserve"> creados.</w:t>
      </w:r>
      <w:r w:rsidR="007363A8">
        <w:t xml:space="preserve"> Para ver esto de forma visual, podemos auxiliarnos del software </w:t>
      </w:r>
      <w:proofErr w:type="spellStart"/>
      <w:r w:rsidR="007363A8" w:rsidRPr="00831C54">
        <w:rPr>
          <w:b/>
        </w:rPr>
        <w:t>Octant</w:t>
      </w:r>
      <w:proofErr w:type="spellEnd"/>
      <w:r w:rsidR="007363A8">
        <w:t>:</w:t>
      </w:r>
    </w:p>
    <w:p w14:paraId="1BBF1073" w14:textId="0384F295" w:rsidR="007363A8" w:rsidRDefault="007363A8" w:rsidP="00E80979">
      <w:pPr>
        <w:jc w:val="both"/>
        <w:rPr>
          <w:b/>
        </w:rPr>
      </w:pPr>
      <w:r w:rsidRPr="007363A8">
        <w:rPr>
          <w:noProof/>
        </w:rPr>
        <w:drawing>
          <wp:inline distT="0" distB="0" distL="0" distR="0" wp14:anchorId="206F3767" wp14:editId="38CBF50E">
            <wp:extent cx="5400040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A8A" w14:textId="227CEFCF" w:rsidR="00611CC3" w:rsidRDefault="00611CC3" w:rsidP="00611CC3">
      <w:r>
        <w:t xml:space="preserve">Estructura de un YAML de </w:t>
      </w:r>
      <w:proofErr w:type="spellStart"/>
      <w:r>
        <w:t>kubernetes</w:t>
      </w:r>
      <w:proofErr w:type="spellEnd"/>
      <w:r>
        <w:t>:</w:t>
      </w:r>
    </w:p>
    <w:p w14:paraId="2E08957E" w14:textId="7360D21A" w:rsidR="00611CC3" w:rsidRDefault="00611CC3" w:rsidP="00611CC3">
      <w:pPr>
        <w:pStyle w:val="ListParagraph"/>
        <w:numPr>
          <w:ilvl w:val="0"/>
          <w:numId w:val="1"/>
        </w:numPr>
      </w:pPr>
      <w:r>
        <w:t xml:space="preserve">Todos los archivos de </w:t>
      </w:r>
      <w:proofErr w:type="spellStart"/>
      <w:r>
        <w:t>kuberentes</w:t>
      </w:r>
      <w:proofErr w:type="spellEnd"/>
      <w:r>
        <w:t xml:space="preserve"> están compuestos de 3 partes:</w:t>
      </w:r>
    </w:p>
    <w:p w14:paraId="6469151F" w14:textId="0F3B4427" w:rsidR="00611CC3" w:rsidRPr="00E42723" w:rsidRDefault="00611CC3" w:rsidP="00611CC3">
      <w:pPr>
        <w:pStyle w:val="ListParagraph"/>
        <w:numPr>
          <w:ilvl w:val="1"/>
          <w:numId w:val="1"/>
        </w:numPr>
      </w:pPr>
      <w:proofErr w:type="spellStart"/>
      <w:r w:rsidRPr="00E42723">
        <w:t>Metadata</w:t>
      </w:r>
      <w:proofErr w:type="spellEnd"/>
      <w:r w:rsidR="00E42723" w:rsidRPr="00E42723">
        <w:t>: información sobre el c</w:t>
      </w:r>
      <w:r w:rsidR="00E42723">
        <w:t>omponente.</w:t>
      </w:r>
    </w:p>
    <w:p w14:paraId="733C20A7" w14:textId="37420AA9" w:rsidR="00611CC3" w:rsidRDefault="00611CC3" w:rsidP="00611CC3">
      <w:pPr>
        <w:pStyle w:val="ListParagraph"/>
        <w:numPr>
          <w:ilvl w:val="1"/>
          <w:numId w:val="1"/>
        </w:numPr>
      </w:pPr>
      <w:proofErr w:type="spellStart"/>
      <w:r>
        <w:t>Specification</w:t>
      </w:r>
      <w:proofErr w:type="spellEnd"/>
      <w:r w:rsidR="00E42723">
        <w:t>:</w:t>
      </w:r>
      <w:r>
        <w:t xml:space="preserve"> </w:t>
      </w:r>
      <w:r w:rsidR="00E42723">
        <w:t>configuración del componente.</w:t>
      </w:r>
    </w:p>
    <w:p w14:paraId="7B9FD453" w14:textId="6B82097B" w:rsidR="00CC760D" w:rsidRDefault="00CC760D" w:rsidP="00CC760D">
      <w:pPr>
        <w:pStyle w:val="ListParagraph"/>
        <w:numPr>
          <w:ilvl w:val="2"/>
          <w:numId w:val="1"/>
        </w:numPr>
      </w:pPr>
      <w:r>
        <w:t>Los atributos que utilicemos en esta zona son específicos del “</w:t>
      </w:r>
      <w:proofErr w:type="spellStart"/>
      <w:r w:rsidRPr="00CC760D">
        <w:rPr>
          <w:b/>
        </w:rPr>
        <w:t>kind</w:t>
      </w:r>
      <w:proofErr w:type="spellEnd"/>
      <w:r>
        <w:t>” que seleccionemos.</w:t>
      </w:r>
    </w:p>
    <w:p w14:paraId="15265460" w14:textId="2C0996B1" w:rsidR="00611CC3" w:rsidRDefault="00CC760D" w:rsidP="00611CC3">
      <w:pPr>
        <w:pStyle w:val="ListParagraph"/>
        <w:numPr>
          <w:ilvl w:val="1"/>
          <w:numId w:val="1"/>
        </w:numPr>
      </w:pPr>
      <w:r>
        <w:t>Información del YAML:</w:t>
      </w:r>
    </w:p>
    <w:p w14:paraId="78FE322D" w14:textId="57835361" w:rsidR="00E42723" w:rsidRPr="00506F7A" w:rsidRDefault="00E42723" w:rsidP="00E42723">
      <w:pPr>
        <w:pStyle w:val="ListParagraph"/>
        <w:numPr>
          <w:ilvl w:val="2"/>
          <w:numId w:val="1"/>
        </w:numPr>
      </w:pPr>
      <w:proofErr w:type="spellStart"/>
      <w:r>
        <w:t>apiVersion</w:t>
      </w:r>
      <w:proofErr w:type="spellEnd"/>
      <w:r>
        <w:rPr>
          <w:lang w:val="es-ES"/>
        </w:rPr>
        <w:t>: versión del api que vamos a utilizar.</w:t>
      </w:r>
    </w:p>
    <w:p w14:paraId="64229278" w14:textId="5FD02E71" w:rsidR="00506F7A" w:rsidRPr="00E42723" w:rsidRDefault="00506F7A" w:rsidP="00506F7A">
      <w:pPr>
        <w:pStyle w:val="ListParagraph"/>
        <w:numPr>
          <w:ilvl w:val="3"/>
          <w:numId w:val="1"/>
        </w:numPr>
      </w:pPr>
      <w:r>
        <w:t>apps</w:t>
      </w:r>
      <w:r>
        <w:rPr>
          <w:lang w:val="en-US"/>
        </w:rPr>
        <w:t>/</w:t>
      </w:r>
      <w:r>
        <w:rPr>
          <w:lang w:val="es-ES"/>
        </w:rPr>
        <w:t>v1</w:t>
      </w:r>
    </w:p>
    <w:p w14:paraId="7DAFD12D" w14:textId="04317801" w:rsidR="00E42723" w:rsidRDefault="00E42723" w:rsidP="00E42723">
      <w:pPr>
        <w:pStyle w:val="ListParagraph"/>
        <w:numPr>
          <w:ilvl w:val="2"/>
          <w:numId w:val="1"/>
        </w:numPr>
      </w:pPr>
      <w:proofErr w:type="spellStart"/>
      <w:r>
        <w:t>kind</w:t>
      </w:r>
      <w:proofErr w:type="spellEnd"/>
      <w:r>
        <w:t>: tipo de archivo que estamos creando.</w:t>
      </w:r>
    </w:p>
    <w:p w14:paraId="78D575CF" w14:textId="66D29EE8" w:rsidR="00E42723" w:rsidRDefault="00E42723" w:rsidP="00E42723">
      <w:pPr>
        <w:pStyle w:val="ListParagraph"/>
        <w:numPr>
          <w:ilvl w:val="3"/>
          <w:numId w:val="1"/>
        </w:numPr>
      </w:pPr>
      <w:proofErr w:type="spellStart"/>
      <w:r>
        <w:t>Service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>, etc.</w:t>
      </w:r>
    </w:p>
    <w:p w14:paraId="39270B04" w14:textId="12A40CA6" w:rsidR="00DB6F19" w:rsidRDefault="00DB6F19" w:rsidP="00DB6F19">
      <w:pPr>
        <w:pStyle w:val="ListParagraph"/>
        <w:numPr>
          <w:ilvl w:val="1"/>
          <w:numId w:val="1"/>
        </w:numPr>
      </w:pPr>
      <w:r>
        <w:t>Como extra tenemos los “</w:t>
      </w:r>
      <w:proofErr w:type="spellStart"/>
      <w:r w:rsidRPr="00DB6F19">
        <w:rPr>
          <w:b/>
        </w:rPr>
        <w:t>State</w:t>
      </w:r>
      <w:proofErr w:type="spellEnd"/>
      <w:r>
        <w:t>” o estados.</w:t>
      </w:r>
    </w:p>
    <w:p w14:paraId="3A86007D" w14:textId="2CDF1DC7" w:rsidR="00DB6F19" w:rsidRDefault="00DB6F19" w:rsidP="00DB6F19">
      <w:pPr>
        <w:pStyle w:val="ListParagraph"/>
        <w:numPr>
          <w:ilvl w:val="2"/>
          <w:numId w:val="1"/>
        </w:numPr>
        <w:jc w:val="both"/>
      </w:pPr>
      <w:r>
        <w:t xml:space="preserve">Los estados de </w:t>
      </w:r>
      <w:proofErr w:type="spellStart"/>
      <w:r>
        <w:t>kubernentes</w:t>
      </w:r>
      <w:proofErr w:type="spellEnd"/>
      <w:r>
        <w:t xml:space="preserve"> se basan en la configuración que creemos en el archivo YAML. En caso que el componente actual, no tenga una </w:t>
      </w:r>
      <w:r>
        <w:lastRenderedPageBreak/>
        <w:t xml:space="preserve">configuración idéntica al archivo YAML que lo originó; </w:t>
      </w:r>
      <w:proofErr w:type="spellStart"/>
      <w:r>
        <w:t>kubernetes</w:t>
      </w:r>
      <w:proofErr w:type="spellEnd"/>
      <w:r>
        <w:t xml:space="preserve"> sabe que existe un problema.</w:t>
      </w:r>
    </w:p>
    <w:p w14:paraId="068629F9" w14:textId="60289B91" w:rsidR="005E1A43" w:rsidRDefault="005E1A43" w:rsidP="00DB6F19">
      <w:pPr>
        <w:pStyle w:val="ListParagraph"/>
        <w:numPr>
          <w:ilvl w:val="2"/>
          <w:numId w:val="1"/>
        </w:numPr>
        <w:jc w:val="both"/>
      </w:pPr>
      <w:r>
        <w:t xml:space="preserve">Los valores de este apartado son creados directamente por </w:t>
      </w:r>
      <w:proofErr w:type="spellStart"/>
      <w:r>
        <w:t>kubernetes</w:t>
      </w:r>
      <w:proofErr w:type="spellEnd"/>
      <w:r w:rsidR="005250F1">
        <w:t>.</w:t>
      </w:r>
    </w:p>
    <w:p w14:paraId="10E4E158" w14:textId="7C93796A" w:rsidR="005250F1" w:rsidRDefault="005250F1" w:rsidP="005250F1">
      <w:pPr>
        <w:pStyle w:val="ListParagraph"/>
        <w:numPr>
          <w:ilvl w:val="0"/>
          <w:numId w:val="1"/>
        </w:numPr>
        <w:jc w:val="both"/>
      </w:pPr>
      <w:r>
        <w:t>Dentro del apartado de especificaciones (</w:t>
      </w:r>
      <w:proofErr w:type="spellStart"/>
      <w:r>
        <w:t>spec</w:t>
      </w:r>
      <w:proofErr w:type="spellEnd"/>
      <w:r>
        <w:t xml:space="preserve">) podemos encontrar una sub propiedad llamada </w:t>
      </w:r>
      <w:proofErr w:type="spellStart"/>
      <w:r>
        <w:t>template</w:t>
      </w:r>
      <w:proofErr w:type="spellEnd"/>
      <w:r>
        <w:t>:</w:t>
      </w:r>
    </w:p>
    <w:p w14:paraId="40A5CB93" w14:textId="546B3693" w:rsidR="005250F1" w:rsidRDefault="005250F1" w:rsidP="005250F1">
      <w:pPr>
        <w:jc w:val="center"/>
      </w:pPr>
      <w:r w:rsidRPr="005250F1">
        <w:rPr>
          <w:noProof/>
        </w:rPr>
        <w:drawing>
          <wp:inline distT="0" distB="0" distL="0" distR="0" wp14:anchorId="2D5BBB64" wp14:editId="2E677DB7">
            <wp:extent cx="3328987" cy="2526883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955" cy="25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7D4B" w14:textId="27F05B97" w:rsidR="005250F1" w:rsidRDefault="00EE06CE" w:rsidP="005250F1">
      <w:pPr>
        <w:pStyle w:val="ListParagraph"/>
        <w:numPr>
          <w:ilvl w:val="1"/>
          <w:numId w:val="1"/>
        </w:numPr>
        <w:jc w:val="both"/>
      </w:pPr>
      <w:r>
        <w:t>El “</w:t>
      </w:r>
      <w:proofErr w:type="spellStart"/>
      <w:r w:rsidRPr="00EE06CE">
        <w:rPr>
          <w:b/>
        </w:rPr>
        <w:t>template</w:t>
      </w:r>
      <w:proofErr w:type="spellEnd"/>
      <w:r>
        <w:t>” es una configuración que se le aplica directamente a los PODS. Debido a esto, también tiene un apartado de “</w:t>
      </w:r>
      <w:proofErr w:type="spellStart"/>
      <w:r w:rsidRPr="00EE06CE">
        <w:rPr>
          <w:b/>
        </w:rPr>
        <w:t>metadata</w:t>
      </w:r>
      <w:proofErr w:type="spellEnd"/>
      <w:r>
        <w:t>” (información general) y “</w:t>
      </w:r>
      <w:proofErr w:type="spellStart"/>
      <w:r w:rsidRPr="00EE06CE">
        <w:rPr>
          <w:b/>
        </w:rPr>
        <w:t>spec</w:t>
      </w:r>
      <w:proofErr w:type="spellEnd"/>
      <w:r>
        <w:t>” (especificaciones).</w:t>
      </w:r>
    </w:p>
    <w:p w14:paraId="336817DB" w14:textId="2DADC02C" w:rsidR="004B0284" w:rsidRDefault="004B0284" w:rsidP="004B0284">
      <w:pPr>
        <w:pStyle w:val="ListParagraph"/>
        <w:numPr>
          <w:ilvl w:val="2"/>
          <w:numId w:val="1"/>
        </w:numPr>
        <w:jc w:val="both"/>
      </w:pPr>
      <w:r>
        <w:t>Específicamente, la sección de las especificaciones, definirá la estructura de trabajo del POD.</w:t>
      </w:r>
    </w:p>
    <w:p w14:paraId="7DB230D9" w14:textId="10698AAF" w:rsidR="00E36A42" w:rsidRDefault="00E36A42" w:rsidP="00E36A42">
      <w:pPr>
        <w:pStyle w:val="ListParagraph"/>
        <w:numPr>
          <w:ilvl w:val="1"/>
          <w:numId w:val="1"/>
        </w:numPr>
        <w:jc w:val="both"/>
      </w:pPr>
      <w:r>
        <w:t>La propiedad “</w:t>
      </w:r>
      <w:r w:rsidRPr="00E36A42">
        <w:rPr>
          <w:b/>
        </w:rPr>
        <w:t>selector</w:t>
      </w:r>
      <w:r>
        <w:t>” o selector, nos permite definir un nombre para identificar un “</w:t>
      </w:r>
      <w:proofErr w:type="spellStart"/>
      <w:r w:rsidRPr="00E36A42">
        <w:rPr>
          <w:b/>
        </w:rPr>
        <w:t>deployment</w:t>
      </w:r>
      <w:proofErr w:type="spellEnd"/>
      <w:r>
        <w:t>”. De esta forma, podemos decirle posteriormente a un servicio, a que selector se le debe aplicar la configuración.</w:t>
      </w:r>
    </w:p>
    <w:p w14:paraId="3BFA09F5" w14:textId="1ACCA8CE" w:rsidR="00261A0D" w:rsidRDefault="00261A0D" w:rsidP="00261A0D">
      <w:pPr>
        <w:pStyle w:val="ListParagraph"/>
        <w:numPr>
          <w:ilvl w:val="2"/>
          <w:numId w:val="1"/>
        </w:numPr>
        <w:jc w:val="both"/>
      </w:pPr>
      <w:r>
        <w:t xml:space="preserve">No debemos confundir los </w:t>
      </w:r>
      <w:proofErr w:type="spellStart"/>
      <w:r w:rsidRPr="00261A0D">
        <w:rPr>
          <w:b/>
        </w:rPr>
        <w:t>labels</w:t>
      </w:r>
      <w:proofErr w:type="spellEnd"/>
      <w:r>
        <w:t>, presentes en los metadatos, con el “</w:t>
      </w:r>
      <w:r w:rsidRPr="00261A0D">
        <w:rPr>
          <w:b/>
        </w:rPr>
        <w:t>selector</w:t>
      </w:r>
      <w:r>
        <w:t>”.</w:t>
      </w:r>
    </w:p>
    <w:p w14:paraId="434D209F" w14:textId="0BDFE276" w:rsidR="00261A0D" w:rsidRDefault="00261A0D" w:rsidP="00261A0D">
      <w:pPr>
        <w:pStyle w:val="ListParagraph"/>
        <w:numPr>
          <w:ilvl w:val="3"/>
          <w:numId w:val="1"/>
        </w:numPr>
        <w:jc w:val="both"/>
      </w:pPr>
      <w:r>
        <w:t xml:space="preserve">Los </w:t>
      </w:r>
      <w:proofErr w:type="spellStart"/>
      <w:r>
        <w:rPr>
          <w:b/>
        </w:rPr>
        <w:t>labels</w:t>
      </w:r>
      <w:proofErr w:type="spellEnd"/>
      <w:r>
        <w:t xml:space="preserve"> son una pareja de datos clave-valor, que nos permiten definir datos generales de nuestra aplicación (entre ellos los que utilizaremos como selectores)</w:t>
      </w:r>
    </w:p>
    <w:p w14:paraId="26FF73F4" w14:textId="5E323A76" w:rsidR="00261A0D" w:rsidRDefault="00261A0D" w:rsidP="00261A0D">
      <w:pPr>
        <w:pStyle w:val="ListParagraph"/>
        <w:numPr>
          <w:ilvl w:val="4"/>
          <w:numId w:val="1"/>
        </w:numPr>
        <w:jc w:val="both"/>
      </w:pPr>
      <w:r>
        <w:t>Son datos propios del componente que estemos creando.</w:t>
      </w:r>
    </w:p>
    <w:p w14:paraId="47F9B5AE" w14:textId="74755FBE" w:rsidR="00261A0D" w:rsidRDefault="00261A0D" w:rsidP="00261A0D">
      <w:pPr>
        <w:pStyle w:val="ListParagraph"/>
        <w:numPr>
          <w:ilvl w:val="3"/>
          <w:numId w:val="1"/>
        </w:numPr>
        <w:jc w:val="both"/>
      </w:pPr>
      <w:r>
        <w:t xml:space="preserve">El selector, </w:t>
      </w:r>
      <w:r w:rsidR="008345FB">
        <w:t xml:space="preserve">le permiten a </w:t>
      </w:r>
      <w:proofErr w:type="spellStart"/>
      <w:r w:rsidR="008345FB">
        <w:t>kubernetes</w:t>
      </w:r>
      <w:proofErr w:type="spellEnd"/>
      <w:r w:rsidR="008345FB">
        <w:t xml:space="preserve"> seleccionar un POD creado, lo que quiere decir, que los selectores que utilicemos deben ser iguales a</w:t>
      </w:r>
      <w:r w:rsidR="00966B04">
        <w:t xml:space="preserve"> un</w:t>
      </w:r>
      <w:r w:rsidR="008345FB">
        <w:t xml:space="preserve"> “</w:t>
      </w:r>
      <w:proofErr w:type="spellStart"/>
      <w:r w:rsidR="008345FB" w:rsidRPr="008345FB">
        <w:rPr>
          <w:b/>
        </w:rPr>
        <w:t>labe</w:t>
      </w:r>
      <w:r w:rsidR="00966B04">
        <w:rPr>
          <w:b/>
        </w:rPr>
        <w:t>l</w:t>
      </w:r>
      <w:proofErr w:type="spellEnd"/>
      <w:r w:rsidR="008345FB">
        <w:t>” de los metadatos del apartado de “</w:t>
      </w:r>
      <w:proofErr w:type="spellStart"/>
      <w:r w:rsidR="008345FB" w:rsidRPr="008345FB">
        <w:rPr>
          <w:b/>
        </w:rPr>
        <w:t>template</w:t>
      </w:r>
      <w:proofErr w:type="spellEnd"/>
      <w:r w:rsidR="008345FB">
        <w:t>”.</w:t>
      </w:r>
    </w:p>
    <w:p w14:paraId="55E6EE10" w14:textId="4AC0F35F" w:rsidR="0081386D" w:rsidRDefault="0081386D" w:rsidP="0081386D">
      <w:pPr>
        <w:pStyle w:val="ListParagraph"/>
        <w:numPr>
          <w:ilvl w:val="4"/>
          <w:numId w:val="1"/>
        </w:numPr>
        <w:jc w:val="both"/>
      </w:pPr>
      <w:r>
        <w:t xml:space="preserve">O sea, si el </w:t>
      </w:r>
      <w:proofErr w:type="spellStart"/>
      <w:r>
        <w:t>label</w:t>
      </w:r>
      <w:proofErr w:type="spellEnd"/>
      <w:r>
        <w:t xml:space="preserve"> tenemos un par clave – valor (</w:t>
      </w:r>
      <w:proofErr w:type="spellStart"/>
      <w:proofErr w:type="gramStart"/>
      <w:r>
        <w:t>app:nginx</w:t>
      </w:r>
      <w:proofErr w:type="spellEnd"/>
      <w:proofErr w:type="gramEnd"/>
      <w:r>
        <w:t xml:space="preserve">), en </w:t>
      </w:r>
      <w:proofErr w:type="spellStart"/>
      <w:r>
        <w:t>matchLabels</w:t>
      </w:r>
      <w:proofErr w:type="spellEnd"/>
      <w:r>
        <w:t>, dentro de selector tenemos que tener el mismo valor si usamos la misma clave.</w:t>
      </w:r>
    </w:p>
    <w:p w14:paraId="67456285" w14:textId="47D00132" w:rsidR="00865501" w:rsidRDefault="00865501" w:rsidP="00865501">
      <w:pPr>
        <w:jc w:val="both"/>
      </w:pPr>
      <w:proofErr w:type="spellStart"/>
      <w:r w:rsidRPr="00865501">
        <w:rPr>
          <w:b/>
        </w:rPr>
        <w:t>Template</w:t>
      </w:r>
      <w:proofErr w:type="spellEnd"/>
      <w:r>
        <w:t xml:space="preserve"> (Aquí se encuentra la configuración del POD)</w:t>
      </w:r>
    </w:p>
    <w:p w14:paraId="034BA297" w14:textId="28BFE005" w:rsidR="00865501" w:rsidRDefault="00865501" w:rsidP="00524D4D">
      <w:pPr>
        <w:jc w:val="center"/>
      </w:pPr>
      <w:r w:rsidRPr="00865501">
        <w:rPr>
          <w:noProof/>
        </w:rPr>
        <w:lastRenderedPageBreak/>
        <w:drawing>
          <wp:inline distT="0" distB="0" distL="0" distR="0" wp14:anchorId="2B3B4D7C" wp14:editId="1B5D6B82">
            <wp:extent cx="2654135" cy="900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97" cy="9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81F" w14:textId="45B06FF6" w:rsidR="00865501" w:rsidRDefault="00865501" w:rsidP="00865501">
      <w:pPr>
        <w:jc w:val="both"/>
      </w:pPr>
      <w:r w:rsidRPr="00865501">
        <w:rPr>
          <w:b/>
        </w:rPr>
        <w:t>Selector</w:t>
      </w:r>
      <w:r w:rsidR="002C4531">
        <w:rPr>
          <w:b/>
        </w:rPr>
        <w:t xml:space="preserve"> (</w:t>
      </w:r>
      <w:r w:rsidR="002C4531">
        <w:t xml:space="preserve">los mismos </w:t>
      </w:r>
      <w:proofErr w:type="spellStart"/>
      <w:r w:rsidR="002C4531" w:rsidRPr="002C4531">
        <w:rPr>
          <w:b/>
        </w:rPr>
        <w:t>label</w:t>
      </w:r>
      <w:proofErr w:type="spellEnd"/>
      <w:r w:rsidR="002C4531">
        <w:t xml:space="preserve"> del </w:t>
      </w:r>
      <w:proofErr w:type="spellStart"/>
      <w:r w:rsidR="002C4531" w:rsidRPr="002C4531">
        <w:rPr>
          <w:b/>
        </w:rPr>
        <w:t>template</w:t>
      </w:r>
      <w:proofErr w:type="spellEnd"/>
      <w:r w:rsidR="002C4531">
        <w:rPr>
          <w:b/>
        </w:rPr>
        <w:t>)</w:t>
      </w:r>
      <w:r>
        <w:t>:</w:t>
      </w:r>
    </w:p>
    <w:p w14:paraId="3227C8E5" w14:textId="26D16B69" w:rsidR="00865501" w:rsidRDefault="00865501" w:rsidP="00524D4D">
      <w:pPr>
        <w:jc w:val="center"/>
      </w:pPr>
      <w:r w:rsidRPr="00865501">
        <w:rPr>
          <w:noProof/>
        </w:rPr>
        <w:drawing>
          <wp:inline distT="0" distB="0" distL="0" distR="0" wp14:anchorId="7EAFF988" wp14:editId="672B30F3">
            <wp:extent cx="2861954" cy="675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734" cy="6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543D" w14:textId="0C46C429" w:rsidR="00EB2E5F" w:rsidRDefault="00EB2E5F" w:rsidP="00865501">
      <w:pPr>
        <w:jc w:val="both"/>
      </w:pPr>
      <w:r>
        <w:t xml:space="preserve">En contraste con el </w:t>
      </w:r>
      <w:proofErr w:type="spellStart"/>
      <w:r w:rsidRPr="004D71AE">
        <w:rPr>
          <w:b/>
        </w:rPr>
        <w:t>label</w:t>
      </w:r>
      <w:proofErr w:type="spellEnd"/>
      <w:r>
        <w:t xml:space="preserve"> dentro del </w:t>
      </w:r>
      <w:proofErr w:type="spellStart"/>
      <w:r w:rsidRPr="004D71AE">
        <w:rPr>
          <w:b/>
        </w:rPr>
        <w:t>metadata</w:t>
      </w:r>
      <w:proofErr w:type="spellEnd"/>
      <w:r w:rsidR="00715D15">
        <w:rPr>
          <w:b/>
        </w:rPr>
        <w:t xml:space="preserve"> </w:t>
      </w:r>
      <w:r w:rsidR="00715D15" w:rsidRPr="00715D15">
        <w:t>(</w:t>
      </w:r>
      <w:r w:rsidR="00715D15">
        <w:t>los que se encuentran al principio del archivo YAML</w:t>
      </w:r>
      <w:r w:rsidR="00715D15" w:rsidRPr="00715D15">
        <w:t>)</w:t>
      </w:r>
      <w:r w:rsidR="00524D4D">
        <w:t>:</w:t>
      </w:r>
    </w:p>
    <w:p w14:paraId="5873F3B1" w14:textId="26D2E37E" w:rsidR="004D71AE" w:rsidRDefault="004D71AE" w:rsidP="004D71AE">
      <w:pPr>
        <w:jc w:val="center"/>
      </w:pPr>
      <w:r w:rsidRPr="004D71AE">
        <w:rPr>
          <w:noProof/>
        </w:rPr>
        <w:drawing>
          <wp:inline distT="0" distB="0" distL="0" distR="0" wp14:anchorId="143AEF6B" wp14:editId="475A706E">
            <wp:extent cx="3090863" cy="12686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675" cy="12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774" w14:textId="1EAB449C" w:rsidR="00715D15" w:rsidRPr="00550EC3" w:rsidRDefault="00715D15" w:rsidP="00550EC3">
      <w:pPr>
        <w:pStyle w:val="ListParagraph"/>
        <w:numPr>
          <w:ilvl w:val="0"/>
          <w:numId w:val="3"/>
        </w:numPr>
        <w:jc w:val="both"/>
      </w:pPr>
      <w:r>
        <w:t xml:space="preserve">En </w:t>
      </w:r>
      <w:r>
        <w:rPr>
          <w:lang w:val="es-ES"/>
        </w:rPr>
        <w:t xml:space="preserve">este ejemplo podemos ver que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los </w:t>
      </w:r>
      <w:proofErr w:type="spellStart"/>
      <w:r w:rsidRPr="00715D15">
        <w:rPr>
          <w:b/>
          <w:lang w:val="es-ES"/>
        </w:rPr>
        <w:t>labels</w:t>
      </w:r>
      <w:proofErr w:type="spellEnd"/>
      <w:r>
        <w:rPr>
          <w:lang w:val="es-ES"/>
        </w:rPr>
        <w:t xml:space="preserve"> correspondientes al </w:t>
      </w:r>
      <w:proofErr w:type="spellStart"/>
      <w:r>
        <w:rPr>
          <w:b/>
          <w:lang w:val="es-ES"/>
        </w:rPr>
        <w:t>template</w:t>
      </w:r>
      <w:proofErr w:type="spellEnd"/>
      <w:r>
        <w:rPr>
          <w:lang w:val="es-ES"/>
        </w:rPr>
        <w:t xml:space="preserve"> son idénticos a los que se encuentran en </w:t>
      </w:r>
      <w:proofErr w:type="spellStart"/>
      <w:r w:rsidRPr="00715D15">
        <w:rPr>
          <w:b/>
          <w:lang w:val="es-ES"/>
        </w:rPr>
        <w:t>matchLabels</w:t>
      </w:r>
      <w:proofErr w:type="spellEnd"/>
      <w:r w:rsidRPr="00550EC3">
        <w:rPr>
          <w:lang w:val="es-ES"/>
        </w:rPr>
        <w:t>.</w:t>
      </w:r>
      <w:r w:rsidR="00550EC3">
        <w:rPr>
          <w:lang w:val="es-ES"/>
        </w:rPr>
        <w:t xml:space="preserve"> En cambio, los metadatos globales poseen mayor cantidad de atributos; aunque los más importantes se repiten en las tres secciones.</w:t>
      </w:r>
    </w:p>
    <w:p w14:paraId="2B73C65A" w14:textId="367646FE" w:rsidR="00550EC3" w:rsidRDefault="00550EC3" w:rsidP="00550EC3">
      <w:pPr>
        <w:jc w:val="both"/>
      </w:pPr>
      <w:r>
        <w:t xml:space="preserve">Ya vimos un ejemplo de mayor cantidad de atributos en los metadatos generales que en las otras dos secciones. Para evitar encasillarnos, pondremos un contra ejemplo, donde los </w:t>
      </w:r>
      <w:proofErr w:type="spellStart"/>
      <w:r w:rsidRPr="00550EC3">
        <w:rPr>
          <w:b/>
        </w:rPr>
        <w:t>labels</w:t>
      </w:r>
      <w:proofErr w:type="spellEnd"/>
      <w:r>
        <w:t xml:space="preserve"> del </w:t>
      </w:r>
      <w:proofErr w:type="spellStart"/>
      <w:r w:rsidRPr="00550EC3">
        <w:rPr>
          <w:b/>
        </w:rPr>
        <w:t>template</w:t>
      </w:r>
      <w:proofErr w:type="spellEnd"/>
      <w:r>
        <w:t xml:space="preserve"> poseen más atributos que las otras dos secciones. </w:t>
      </w:r>
    </w:p>
    <w:p w14:paraId="70FDB1FA" w14:textId="7A1BED1C" w:rsidR="00D24F56" w:rsidRDefault="00D24F56" w:rsidP="00550EC3">
      <w:pPr>
        <w:jc w:val="both"/>
        <w:rPr>
          <w:b/>
        </w:rPr>
      </w:pPr>
      <w:r w:rsidRPr="00D24F56">
        <w:rPr>
          <w:b/>
        </w:rPr>
        <w:t xml:space="preserve">Global </w:t>
      </w:r>
      <w:proofErr w:type="spellStart"/>
      <w:r w:rsidRPr="00D24F56">
        <w:rPr>
          <w:b/>
        </w:rPr>
        <w:t>Metadata</w:t>
      </w:r>
      <w:proofErr w:type="spellEnd"/>
    </w:p>
    <w:p w14:paraId="1C643F77" w14:textId="4F404584" w:rsidR="00D24F56" w:rsidRDefault="00D24F56" w:rsidP="001B7998">
      <w:pPr>
        <w:jc w:val="center"/>
      </w:pPr>
      <w:r w:rsidRPr="00D24F56">
        <w:rPr>
          <w:noProof/>
        </w:rPr>
        <w:drawing>
          <wp:inline distT="0" distB="0" distL="0" distR="0" wp14:anchorId="5400F6BE" wp14:editId="4406ADA4">
            <wp:extent cx="154326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A18" w14:textId="29A860F4" w:rsidR="00D24F56" w:rsidRDefault="00D24F56" w:rsidP="00550EC3">
      <w:pPr>
        <w:jc w:val="both"/>
        <w:rPr>
          <w:b/>
        </w:rPr>
      </w:pPr>
      <w:proofErr w:type="spellStart"/>
      <w:r w:rsidRPr="00D24F56">
        <w:rPr>
          <w:b/>
        </w:rPr>
        <w:t>Spec</w:t>
      </w:r>
      <w:proofErr w:type="spellEnd"/>
      <w:r w:rsidRPr="00D24F56">
        <w:rPr>
          <w:b/>
        </w:rPr>
        <w:t xml:space="preserve"> </w:t>
      </w:r>
      <w:proofErr w:type="spellStart"/>
      <w:r w:rsidRPr="00D24F56">
        <w:rPr>
          <w:b/>
        </w:rPr>
        <w:t>matchlabels</w:t>
      </w:r>
      <w:proofErr w:type="spellEnd"/>
    </w:p>
    <w:p w14:paraId="3B9C4B14" w14:textId="0E68C5CC" w:rsidR="00D24F56" w:rsidRDefault="00D24F56" w:rsidP="001B7998">
      <w:pPr>
        <w:jc w:val="center"/>
      </w:pPr>
      <w:r w:rsidRPr="00D24F56">
        <w:rPr>
          <w:noProof/>
        </w:rPr>
        <w:drawing>
          <wp:inline distT="0" distB="0" distL="0" distR="0" wp14:anchorId="6A8FE156" wp14:editId="2CC4A132">
            <wp:extent cx="1400370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349" w14:textId="01EC753F" w:rsidR="00D24F56" w:rsidRPr="00D24F56" w:rsidRDefault="00D24F56" w:rsidP="00550EC3">
      <w:pPr>
        <w:jc w:val="both"/>
        <w:rPr>
          <w:b/>
        </w:rPr>
      </w:pPr>
      <w:proofErr w:type="spellStart"/>
      <w:r w:rsidRPr="00D24F56">
        <w:rPr>
          <w:b/>
        </w:rPr>
        <w:t>Template</w:t>
      </w:r>
      <w:proofErr w:type="spellEnd"/>
      <w:r w:rsidRPr="00D24F56">
        <w:rPr>
          <w:b/>
        </w:rPr>
        <w:t xml:space="preserve"> </w:t>
      </w:r>
      <w:proofErr w:type="spellStart"/>
      <w:r w:rsidRPr="00D24F56">
        <w:rPr>
          <w:b/>
        </w:rPr>
        <w:t>Labels</w:t>
      </w:r>
      <w:proofErr w:type="spellEnd"/>
    </w:p>
    <w:p w14:paraId="675AB180" w14:textId="268713E7" w:rsidR="00D24F56" w:rsidRDefault="00D24F56" w:rsidP="001B7998">
      <w:pPr>
        <w:jc w:val="center"/>
      </w:pPr>
      <w:r w:rsidRPr="00D24F56">
        <w:rPr>
          <w:noProof/>
        </w:rPr>
        <w:drawing>
          <wp:inline distT="0" distB="0" distL="0" distR="0" wp14:anchorId="057F5FB4" wp14:editId="02872348">
            <wp:extent cx="2619741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47E" w14:textId="29A4B99D" w:rsidR="00675F92" w:rsidRDefault="00675F92" w:rsidP="00675F92"/>
    <w:p w14:paraId="2F717788" w14:textId="17342F9E" w:rsidR="00675F92" w:rsidRDefault="00675F92" w:rsidP="00B60F0E">
      <w:pPr>
        <w:jc w:val="both"/>
      </w:pPr>
      <w:r>
        <w:lastRenderedPageBreak/>
        <w:t xml:space="preserve">En general, podemos ver dos cosas. La primera es que para la sección de </w:t>
      </w:r>
      <w:proofErr w:type="spellStart"/>
      <w:r w:rsidRPr="00675F92">
        <w:rPr>
          <w:b/>
        </w:rPr>
        <w:t>matchLabels</w:t>
      </w:r>
      <w:proofErr w:type="spellEnd"/>
      <w:r>
        <w:t xml:space="preserve">, </w:t>
      </w:r>
      <w:r w:rsidR="00B60F0E">
        <w:t xml:space="preserve">las etiquetas que se utilizan poseen como palabra clave </w:t>
      </w:r>
      <w:r w:rsidR="00B60F0E" w:rsidRPr="00B60F0E">
        <w:rPr>
          <w:b/>
        </w:rPr>
        <w:t>app</w:t>
      </w:r>
      <w:r w:rsidR="00B60F0E">
        <w:rPr>
          <w:b/>
        </w:rPr>
        <w:t xml:space="preserve"> </w:t>
      </w:r>
      <w:r w:rsidR="00B60F0E">
        <w:t xml:space="preserve">o una unión de esta con otro termino </w:t>
      </w:r>
      <w:proofErr w:type="spellStart"/>
      <w:proofErr w:type="gramStart"/>
      <w:r w:rsidR="00B60F0E" w:rsidRPr="00B60F0E">
        <w:rPr>
          <w:b/>
        </w:rPr>
        <w:t>app.kubernetes</w:t>
      </w:r>
      <w:proofErr w:type="spellEnd"/>
      <w:proofErr w:type="gramEnd"/>
      <w:r w:rsidR="00B60F0E">
        <w:t xml:space="preserve">. No importa la cantidad de </w:t>
      </w:r>
      <w:proofErr w:type="spellStart"/>
      <w:r w:rsidR="00B60F0E">
        <w:rPr>
          <w:b/>
        </w:rPr>
        <w:t>labels</w:t>
      </w:r>
      <w:proofErr w:type="spellEnd"/>
      <w:r w:rsidR="00B60F0E">
        <w:t xml:space="preserve"> que se definan en los metadatos globales o del </w:t>
      </w:r>
      <w:proofErr w:type="spellStart"/>
      <w:r w:rsidR="00B60F0E" w:rsidRPr="00B60F0E">
        <w:rPr>
          <w:b/>
        </w:rPr>
        <w:t>template</w:t>
      </w:r>
      <w:proofErr w:type="spellEnd"/>
      <w:r w:rsidR="00B60F0E">
        <w:t xml:space="preserve">; es una buena práctica repetir los </w:t>
      </w:r>
      <w:proofErr w:type="spellStart"/>
      <w:r w:rsidR="00B60F0E" w:rsidRPr="00B60F0E">
        <w:rPr>
          <w:b/>
        </w:rPr>
        <w:t>lables</w:t>
      </w:r>
      <w:proofErr w:type="spellEnd"/>
      <w:r w:rsidR="00B60F0E">
        <w:t xml:space="preserve"> que se van a utilizar en </w:t>
      </w:r>
      <w:proofErr w:type="spellStart"/>
      <w:r w:rsidR="00B60F0E" w:rsidRPr="00B60F0E">
        <w:rPr>
          <w:b/>
        </w:rPr>
        <w:t>matchLabels</w:t>
      </w:r>
      <w:proofErr w:type="spellEnd"/>
      <w:r w:rsidR="00B60F0E">
        <w:t xml:space="preserve"> en ambas secciones.</w:t>
      </w:r>
    </w:p>
    <w:p w14:paraId="48138C73" w14:textId="1B3E66CD" w:rsidR="00B43467" w:rsidRDefault="00B43467" w:rsidP="00B60F0E">
      <w:pPr>
        <w:jc w:val="both"/>
      </w:pPr>
      <w:r>
        <w:t xml:space="preserve">Después de saber cómo funcionan los metadatos, los </w:t>
      </w:r>
      <w:proofErr w:type="spellStart"/>
      <w:r w:rsidRPr="00B43467">
        <w:rPr>
          <w:b/>
        </w:rPr>
        <w:t>labels</w:t>
      </w:r>
      <w:proofErr w:type="spellEnd"/>
      <w:r>
        <w:t xml:space="preserve"> y los selectores; es posible pasar a ver cómo funcionan las especificaciones dentro de los </w:t>
      </w:r>
      <w:proofErr w:type="spellStart"/>
      <w:r w:rsidRPr="00B43467">
        <w:rPr>
          <w:b/>
        </w:rPr>
        <w:t>pods</w:t>
      </w:r>
      <w:proofErr w:type="spellEnd"/>
      <w:r>
        <w:t xml:space="preserve">. Las especificaciones hacen referencia a los contenedores que serán desplegados dentro de los </w:t>
      </w:r>
      <w:r w:rsidRPr="00B43467">
        <w:rPr>
          <w:b/>
        </w:rPr>
        <w:t>PODS</w:t>
      </w:r>
      <w:r>
        <w:t xml:space="preserve">. Las especificaciones son definidas debajo de la etiqueta </w:t>
      </w:r>
      <w:proofErr w:type="spellStart"/>
      <w:r w:rsidRPr="00B43467">
        <w:rPr>
          <w:b/>
        </w:rPr>
        <w:t>spec</w:t>
      </w:r>
      <w:proofErr w:type="spellEnd"/>
      <w:r>
        <w:t xml:space="preserve"> que está dentro de </w:t>
      </w:r>
      <w:proofErr w:type="spellStart"/>
      <w:r w:rsidRPr="00B43467">
        <w:rPr>
          <w:b/>
        </w:rPr>
        <w:t>template</w:t>
      </w:r>
      <w:proofErr w:type="spellEnd"/>
      <w:r>
        <w:t xml:space="preserve">: </w:t>
      </w:r>
    </w:p>
    <w:p w14:paraId="778A28F8" w14:textId="46F9F829" w:rsidR="00B43467" w:rsidRDefault="00B43467" w:rsidP="00B43467">
      <w:pPr>
        <w:jc w:val="center"/>
      </w:pPr>
      <w:r w:rsidRPr="00B43467">
        <w:drawing>
          <wp:inline distT="0" distB="0" distL="0" distR="0" wp14:anchorId="7263205B" wp14:editId="3CA46029">
            <wp:extent cx="3283527" cy="19775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216" cy="19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0DF7" w14:textId="18DEF941" w:rsidR="00B43467" w:rsidRDefault="00B43467" w:rsidP="00B43467">
      <w:pPr>
        <w:pStyle w:val="ListParagraph"/>
        <w:numPr>
          <w:ilvl w:val="0"/>
          <w:numId w:val="3"/>
        </w:numPr>
        <w:jc w:val="both"/>
      </w:pPr>
      <w:r>
        <w:t xml:space="preserve">Como primer atributo dentro de las especificaciones se encuentra </w:t>
      </w:r>
      <w:proofErr w:type="spellStart"/>
      <w:r w:rsidRPr="00B43467">
        <w:rPr>
          <w:b/>
        </w:rPr>
        <w:t>volumes</w:t>
      </w:r>
      <w:proofErr w:type="spellEnd"/>
      <w:r>
        <w:t xml:space="preserve">. Esta hace referencia a los volúmenes que serán utilizados dentro de los contenedores. En este caso en específico se está creando un volumen para permitir el uso de un </w:t>
      </w:r>
      <w:proofErr w:type="spellStart"/>
      <w:r w:rsidRPr="00B43467">
        <w:rPr>
          <w:b/>
        </w:rPr>
        <w:t>secret</w:t>
      </w:r>
      <w:proofErr w:type="spellEnd"/>
      <w:r>
        <w:t xml:space="preserve"> dentro del contenedor; más adelante se abordará el tema de los </w:t>
      </w:r>
      <w:proofErr w:type="spellStart"/>
      <w:r w:rsidRPr="00B43467">
        <w:rPr>
          <w:b/>
        </w:rPr>
        <w:t>secrets</w:t>
      </w:r>
      <w:proofErr w:type="spellEnd"/>
      <w:r>
        <w:t xml:space="preserve"> y los </w:t>
      </w:r>
      <w:proofErr w:type="spellStart"/>
      <w:r w:rsidRPr="00B43467">
        <w:rPr>
          <w:b/>
        </w:rPr>
        <w:t>configMap</w:t>
      </w:r>
      <w:proofErr w:type="spellEnd"/>
      <w:r>
        <w:t>:</w:t>
      </w:r>
    </w:p>
    <w:p w14:paraId="68BB96C1" w14:textId="756CE50B" w:rsidR="00B43467" w:rsidRDefault="00B43467" w:rsidP="00B43467">
      <w:pPr>
        <w:jc w:val="center"/>
      </w:pPr>
      <w:r w:rsidRPr="00B43467">
        <w:drawing>
          <wp:inline distT="0" distB="0" distL="0" distR="0" wp14:anchorId="0D7BA3E6" wp14:editId="3BED6C02">
            <wp:extent cx="1929740" cy="41448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017" cy="4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BE9F" w14:textId="2ECD7F54" w:rsidR="00B43467" w:rsidRDefault="00A8045C" w:rsidP="00B43467">
      <w:pPr>
        <w:pStyle w:val="ListParagraph"/>
        <w:numPr>
          <w:ilvl w:val="0"/>
          <w:numId w:val="3"/>
        </w:numPr>
        <w:jc w:val="both"/>
      </w:pPr>
      <w:r>
        <w:t xml:space="preserve">Seguido y probablemente la especificación con mayor importancia dentro del archivo YAML de tipo </w:t>
      </w:r>
      <w:proofErr w:type="spellStart"/>
      <w:r w:rsidRPr="00A8045C">
        <w:rPr>
          <w:b/>
        </w:rPr>
        <w:t>Deployment</w:t>
      </w:r>
      <w:proofErr w:type="spellEnd"/>
      <w:r>
        <w:t xml:space="preserve"> es el contenedor. Este permite la especificación del contenedor de Docker que será utilizado dentro de la aplicación. En este caso se define el contenedor del </w:t>
      </w:r>
      <w:proofErr w:type="spellStart"/>
      <w:r w:rsidRPr="00A8045C">
        <w:rPr>
          <w:b/>
        </w:rPr>
        <w:t>ingress</w:t>
      </w:r>
      <w:proofErr w:type="spellEnd"/>
      <w:r>
        <w:t xml:space="preserve"> de </w:t>
      </w:r>
      <w:proofErr w:type="spellStart"/>
      <w:r w:rsidRPr="00A8045C">
        <w:rPr>
          <w:b/>
        </w:rPr>
        <w:t>nginx</w:t>
      </w:r>
      <w:proofErr w:type="spellEnd"/>
      <w:r>
        <w:t>:</w:t>
      </w:r>
    </w:p>
    <w:p w14:paraId="1C9A9442" w14:textId="1B839491" w:rsidR="00A8045C" w:rsidRDefault="00A8045C" w:rsidP="00A8045C">
      <w:pPr>
        <w:jc w:val="center"/>
      </w:pPr>
      <w:r w:rsidRPr="00A8045C">
        <w:drawing>
          <wp:inline distT="0" distB="0" distL="0" distR="0" wp14:anchorId="0F2E79C1" wp14:editId="2755A40F">
            <wp:extent cx="2779111" cy="1141886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1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2C3C" w14:textId="7239C4AB" w:rsidR="00A8045C" w:rsidRDefault="00A8045C" w:rsidP="00A8045C">
      <w:pPr>
        <w:pStyle w:val="ListParagraph"/>
        <w:numPr>
          <w:ilvl w:val="1"/>
          <w:numId w:val="3"/>
        </w:numPr>
        <w:jc w:val="both"/>
      </w:pPr>
      <w:r>
        <w:t xml:space="preserve">Internamente las propiedades de estos contenedores hacen referencia a las propiedades de la imagen de </w:t>
      </w:r>
      <w:r w:rsidRPr="00A8045C">
        <w:rPr>
          <w:b/>
        </w:rPr>
        <w:t>Docker</w:t>
      </w:r>
      <w:r>
        <w:t xml:space="preserve"> a utilizar. Mírenlo como una especie de </w:t>
      </w:r>
      <w:r w:rsidRPr="00A8045C">
        <w:rPr>
          <w:b/>
        </w:rPr>
        <w:t xml:space="preserve">Docker </w:t>
      </w:r>
      <w:proofErr w:type="spellStart"/>
      <w:r w:rsidRPr="00A8045C">
        <w:rPr>
          <w:b/>
        </w:rPr>
        <w:t>Compose</w:t>
      </w:r>
      <w:proofErr w:type="spellEnd"/>
      <w:r>
        <w:t>; el cual define imagen, argumentos, puertos y volúmenes para nuestra aplicación.</w:t>
      </w:r>
    </w:p>
    <w:p w14:paraId="2D3ACD22" w14:textId="7E11B71A" w:rsidR="00F0720B" w:rsidRDefault="00F0720B" w:rsidP="00A8045C">
      <w:pPr>
        <w:pStyle w:val="ListParagraph"/>
        <w:numPr>
          <w:ilvl w:val="1"/>
          <w:numId w:val="3"/>
        </w:numPr>
        <w:jc w:val="both"/>
      </w:pPr>
      <w:r>
        <w:t xml:space="preserve">El primer atributo es </w:t>
      </w:r>
      <w:proofErr w:type="spellStart"/>
      <w:r w:rsidRPr="00F0720B">
        <w:rPr>
          <w:b/>
        </w:rPr>
        <w:t>name</w:t>
      </w:r>
      <w:proofErr w:type="spellEnd"/>
      <w:r>
        <w:t>, como su nombre lo indica, hace referencia al nombre que le pondremos al contenedor.</w:t>
      </w:r>
    </w:p>
    <w:p w14:paraId="08AA5E8E" w14:textId="3FC85841" w:rsidR="00F0720B" w:rsidRDefault="00F0720B" w:rsidP="00A8045C">
      <w:pPr>
        <w:pStyle w:val="ListParagraph"/>
        <w:numPr>
          <w:ilvl w:val="1"/>
          <w:numId w:val="3"/>
        </w:numPr>
        <w:jc w:val="both"/>
      </w:pPr>
      <w:proofErr w:type="spellStart"/>
      <w:r w:rsidRPr="00F0720B">
        <w:rPr>
          <w:b/>
        </w:rPr>
        <w:lastRenderedPageBreak/>
        <w:t>Image</w:t>
      </w:r>
      <w:proofErr w:type="spellEnd"/>
      <w:r>
        <w:t xml:space="preserve"> hace referencia a la imagen que se descargará de </w:t>
      </w:r>
      <w:r w:rsidRPr="00F0720B">
        <w:rPr>
          <w:b/>
        </w:rPr>
        <w:t>Docker Hub</w:t>
      </w:r>
      <w:r>
        <w:t xml:space="preserve"> u otro repositorio de imágenes de </w:t>
      </w:r>
      <w:r w:rsidRPr="00F0720B">
        <w:rPr>
          <w:b/>
        </w:rPr>
        <w:t>Docker</w:t>
      </w:r>
      <w:r>
        <w:t>.</w:t>
      </w:r>
    </w:p>
    <w:p w14:paraId="03EE7DB3" w14:textId="6D32F6E7" w:rsidR="00DC6A94" w:rsidRDefault="00DC6A94" w:rsidP="00A8045C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b/>
        </w:rPr>
        <w:t>Args</w:t>
      </w:r>
      <w:proofErr w:type="spellEnd"/>
      <w:r>
        <w:t xml:space="preserve"> permite definir los diferentes argumentos con los que se puede inicializar una aplicación de </w:t>
      </w:r>
      <w:proofErr w:type="spellStart"/>
      <w:r w:rsidRPr="00DC6A94">
        <w:rPr>
          <w:b/>
        </w:rPr>
        <w:t>Nginx</w:t>
      </w:r>
      <w:proofErr w:type="spellEnd"/>
      <w:r>
        <w:t>.</w:t>
      </w:r>
    </w:p>
    <w:p w14:paraId="5736F36D" w14:textId="73DCC811" w:rsidR="00DC6A94" w:rsidRDefault="00DC6A94" w:rsidP="00A8045C">
      <w:pPr>
        <w:pStyle w:val="ListParagraph"/>
        <w:numPr>
          <w:ilvl w:val="1"/>
          <w:numId w:val="3"/>
        </w:numPr>
        <w:jc w:val="both"/>
      </w:pPr>
      <w:r>
        <w:t xml:space="preserve">Posteriormente se podrán encontrar los </w:t>
      </w:r>
      <w:proofErr w:type="spellStart"/>
      <w:r w:rsidRPr="00746756">
        <w:rPr>
          <w:b/>
        </w:rPr>
        <w:t>ports</w:t>
      </w:r>
      <w:proofErr w:type="spellEnd"/>
      <w:r>
        <w:t>, los cuales definen los puertos por los que se puede acceder al contenedor. Estos deben ser aquellos que son expuestos el archivo Docker.</w:t>
      </w:r>
    </w:p>
    <w:p w14:paraId="77F4369F" w14:textId="5E9FAEF2" w:rsidR="007A1A48" w:rsidRPr="00B60F0E" w:rsidRDefault="007A1A48" w:rsidP="007A1A48">
      <w:pPr>
        <w:jc w:val="center"/>
      </w:pPr>
      <w:r w:rsidRPr="007A1A48">
        <w:drawing>
          <wp:inline distT="0" distB="0" distL="0" distR="0" wp14:anchorId="2F077373" wp14:editId="718CC604">
            <wp:extent cx="1365662" cy="277762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175" cy="2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3077" w14:textId="5355B234" w:rsidR="00E42723" w:rsidRDefault="00A16EBA" w:rsidP="00A16EBA">
      <w:r>
        <w:t>Buenas prácticas con los archivos YAML</w:t>
      </w:r>
    </w:p>
    <w:p w14:paraId="0BE1F6F2" w14:textId="7AAB86F5" w:rsidR="00A16EBA" w:rsidRDefault="00A16EBA" w:rsidP="00A16EBA">
      <w:pPr>
        <w:pStyle w:val="ListParagraph"/>
        <w:numPr>
          <w:ilvl w:val="0"/>
          <w:numId w:val="2"/>
        </w:numPr>
      </w:pPr>
      <w:r>
        <w:t xml:space="preserve">Mantener bien </w:t>
      </w:r>
      <w:proofErr w:type="spellStart"/>
      <w:r>
        <w:t>identados</w:t>
      </w:r>
      <w:proofErr w:type="spellEnd"/>
      <w:r>
        <w:t xml:space="preserve"> las propiedades, ya que</w:t>
      </w:r>
      <w:bookmarkStart w:id="0" w:name="_GoBack"/>
      <w:bookmarkEnd w:id="0"/>
      <w:r>
        <w:t xml:space="preserve"> es estricto con la </w:t>
      </w:r>
      <w:proofErr w:type="spellStart"/>
      <w:r>
        <w:t>identación</w:t>
      </w:r>
      <w:proofErr w:type="spellEnd"/>
      <w:r>
        <w:t>.</w:t>
      </w:r>
    </w:p>
    <w:p w14:paraId="2165576C" w14:textId="6A7D3E95" w:rsidR="00A16EBA" w:rsidRDefault="00A16EBA" w:rsidP="00A16EBA">
      <w:pPr>
        <w:pStyle w:val="ListParagraph"/>
        <w:numPr>
          <w:ilvl w:val="1"/>
          <w:numId w:val="2"/>
        </w:numPr>
      </w:pPr>
      <w:r>
        <w:t>En caso de tener un archivo YAML demasiado largo, es posible utilizar sitios en internet para comprobar la valides de los mismos.</w:t>
      </w:r>
    </w:p>
    <w:p w14:paraId="01176765" w14:textId="16E9A192" w:rsidR="005250F1" w:rsidRDefault="00A16EBA" w:rsidP="005250F1">
      <w:pPr>
        <w:pStyle w:val="ListParagraph"/>
        <w:numPr>
          <w:ilvl w:val="0"/>
          <w:numId w:val="2"/>
        </w:numPr>
      </w:pPr>
      <w:r>
        <w:t xml:space="preserve"> Almacenar los archivos YAML junto al código que estemos creando</w:t>
      </w:r>
      <w:r w:rsidR="00E22EC1">
        <w:t xml:space="preserve"> o a un repositorio</w:t>
      </w:r>
      <w:r w:rsidR="005250F1">
        <w:t>.</w:t>
      </w:r>
    </w:p>
    <w:p w14:paraId="11DC2D53" w14:textId="77777777" w:rsidR="00E22EC1" w:rsidRPr="00611CC3" w:rsidRDefault="00E22EC1" w:rsidP="00E22EC1"/>
    <w:sectPr w:rsidR="00E22EC1" w:rsidRPr="0061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C84"/>
    <w:multiLevelType w:val="hybridMultilevel"/>
    <w:tmpl w:val="A2728D0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4EC3"/>
    <w:multiLevelType w:val="hybridMultilevel"/>
    <w:tmpl w:val="AA341BD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7DF"/>
    <w:multiLevelType w:val="hybridMultilevel"/>
    <w:tmpl w:val="1212B1F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FA"/>
    <w:rsid w:val="00065559"/>
    <w:rsid w:val="00072334"/>
    <w:rsid w:val="00084B25"/>
    <w:rsid w:val="000E2E9D"/>
    <w:rsid w:val="001B7998"/>
    <w:rsid w:val="001D6B97"/>
    <w:rsid w:val="00261A0D"/>
    <w:rsid w:val="002C4531"/>
    <w:rsid w:val="002D0422"/>
    <w:rsid w:val="002F6807"/>
    <w:rsid w:val="004A10E3"/>
    <w:rsid w:val="004B0284"/>
    <w:rsid w:val="004D71AE"/>
    <w:rsid w:val="00506F7A"/>
    <w:rsid w:val="00524D4D"/>
    <w:rsid w:val="005250F1"/>
    <w:rsid w:val="00550EC3"/>
    <w:rsid w:val="005C26B4"/>
    <w:rsid w:val="005E1A43"/>
    <w:rsid w:val="00611CC3"/>
    <w:rsid w:val="00675F92"/>
    <w:rsid w:val="00715D15"/>
    <w:rsid w:val="007363A8"/>
    <w:rsid w:val="007372F6"/>
    <w:rsid w:val="00746756"/>
    <w:rsid w:val="007A1A48"/>
    <w:rsid w:val="008056AA"/>
    <w:rsid w:val="0081330C"/>
    <w:rsid w:val="0081386D"/>
    <w:rsid w:val="00827394"/>
    <w:rsid w:val="00831C54"/>
    <w:rsid w:val="008345FB"/>
    <w:rsid w:val="00865501"/>
    <w:rsid w:val="00966B04"/>
    <w:rsid w:val="00A16EBA"/>
    <w:rsid w:val="00A8045C"/>
    <w:rsid w:val="00AF7893"/>
    <w:rsid w:val="00B43467"/>
    <w:rsid w:val="00B60F0E"/>
    <w:rsid w:val="00B91BA6"/>
    <w:rsid w:val="00CC760D"/>
    <w:rsid w:val="00D24F56"/>
    <w:rsid w:val="00DB6F19"/>
    <w:rsid w:val="00DC6A94"/>
    <w:rsid w:val="00E02E0E"/>
    <w:rsid w:val="00E22EC1"/>
    <w:rsid w:val="00E36A42"/>
    <w:rsid w:val="00E42723"/>
    <w:rsid w:val="00E80979"/>
    <w:rsid w:val="00EB2E5F"/>
    <w:rsid w:val="00EE06CE"/>
    <w:rsid w:val="00F0720B"/>
    <w:rsid w:val="00F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ADA10"/>
  <w15:chartTrackingRefBased/>
  <w15:docId w15:val="{8C2FC102-45D1-4789-8CA1-F7691612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46</cp:revision>
  <dcterms:created xsi:type="dcterms:W3CDTF">2023-03-08T19:50:00Z</dcterms:created>
  <dcterms:modified xsi:type="dcterms:W3CDTF">2023-03-30T20:06:00Z</dcterms:modified>
</cp:coreProperties>
</file>