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7jant1gd29" w:id="0"/>
      <w:bookmarkEnd w:id="0"/>
      <w:r w:rsidDel="00000000" w:rsidR="00000000" w:rsidRPr="00000000">
        <w:rPr>
          <w:rtl w:val="0"/>
        </w:rPr>
        <w:t xml:space="preserve">Listino B2B 2026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u3ixw18txsh" w:id="1"/>
      <w:bookmarkEnd w:id="1"/>
      <w:r w:rsidDel="00000000" w:rsidR="00000000" w:rsidRPr="00000000">
        <w:rPr>
          <w:rtl w:val="0"/>
        </w:rPr>
        <w:t xml:space="preserve">Prezzi IVA esclusa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xbq4mw5h01sx" w:id="2"/>
      <w:bookmarkEnd w:id="2"/>
      <w:r w:rsidDel="00000000" w:rsidR="00000000" w:rsidRPr="00000000">
        <w:rPr>
          <w:rtl w:val="0"/>
        </w:rPr>
        <w:t xml:space="preserve">Vaschette</w:t>
      </w:r>
    </w:p>
    <w:tbl>
      <w:tblPr>
        <w:tblStyle w:val="Table1"/>
        <w:tblW w:w="59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1515"/>
        <w:tblGridChange w:id="0">
          <w:tblGrid>
            <w:gridCol w:w="4425"/>
            <w:gridCol w:w="151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highlight w:val="white"/>
                <w:rtl w:val="0"/>
              </w:rPr>
              <w:t xml:space="preserve">Gusto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highlight w:val="white"/>
                <w:rtl w:val="0"/>
              </w:rPr>
              <w:t xml:space="preserve">Prezzo per kg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Bacio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Banana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Buontalenti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Buontalenti Caramello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Buontalenti Delattosato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Buontalenti Fondente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Buontalenti Pistacchio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€18.00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Caffè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Caramello al Burro Salato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Cassandra Delattosata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Cheesecake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€16.00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Cioccolata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Cioccolata all Arancia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Cioccoriso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Cremino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La Dolcevita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Nocciola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Pistacchio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€16.00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Albicocca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Cioccolato Monorigine Venezuela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Fragola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Frutto della Passione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Lampone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Limone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Mango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Sorbetto: Pera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Sorbetto Tropical Summer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Stracciatella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Stracciatella alla menta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Vaniglia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€14.00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Yogurt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jc w:val="righ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€12.00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>
          <w:highlight w:val="white"/>
        </w:rPr>
      </w:pPr>
      <w:bookmarkStart w:colFirst="0" w:colLast="0" w:name="_5orcg0v6hofp" w:id="3"/>
      <w:bookmarkEnd w:id="3"/>
      <w:r w:rsidDel="00000000" w:rsidR="00000000" w:rsidRPr="00000000">
        <w:rPr>
          <w:highlight w:val="white"/>
          <w:rtl w:val="0"/>
        </w:rPr>
        <w:t xml:space="preserve">Pezzi duri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*ordine minimo o multipli</w:t>
      </w:r>
      <w:r w:rsidDel="00000000" w:rsidR="00000000" w:rsidRPr="00000000">
        <w:rPr>
          <w:rtl w:val="0"/>
        </w:rPr>
      </w:r>
    </w:p>
    <w:tbl>
      <w:tblPr>
        <w:tblStyle w:val="Table2"/>
        <w:tblW w:w="7620.0" w:type="dxa"/>
        <w:jc w:val="left"/>
        <w:tblInd w:w="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1320"/>
        <w:gridCol w:w="1395"/>
        <w:gridCol w:w="1215"/>
        <w:tblGridChange w:id="0">
          <w:tblGrid>
            <w:gridCol w:w="3690"/>
            <w:gridCol w:w="1320"/>
            <w:gridCol w:w="1395"/>
            <w:gridCol w:w="1215"/>
          </w:tblGrid>
        </w:tblGridChange>
      </w:tblGrid>
      <w:tr>
        <w:trPr>
          <w:cantSplit w:val="0"/>
          <w:trHeight w:val="615.648992908673" w:hRule="atLeast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Gusto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Prezzo unità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Peso medio unità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Ordine minimo*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Classico Buontalenti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Classico Stracciatella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Classico Fondente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Tavoletta Buontalenti e cioccolato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€2.50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Cuore di Buontalenti fondente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€2.50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Cuore di Buontalenti alla fragola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€2.50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Biscotto Buontalenti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Biscotto Stracciatella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Donut cioccolato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€2.50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Donut cioccolato bianco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€2.50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Donut cioccolato alla fragola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€2.50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Donut cioccolato al pistacchio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€2.50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hd w:fill="999999" w:val="clear"/>
              </w:rPr>
            </w:pPr>
            <w:r w:rsidDel="00000000" w:rsidR="00000000" w:rsidRPr="00000000">
              <w:rPr>
                <w:shd w:fill="999999" w:val="clear"/>
                <w:rtl w:val="0"/>
              </w:rPr>
              <w:t xml:space="preserve">Fruit Tube Limone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hd w:fill="999999" w:val="clear"/>
              </w:rPr>
            </w:pPr>
            <w:r w:rsidDel="00000000" w:rsidR="00000000" w:rsidRPr="00000000">
              <w:rPr>
                <w:shd w:fill="999999" w:val="clear"/>
                <w:rtl w:val="0"/>
              </w:rPr>
              <w:t xml:space="preserve">Fruit Tube Menta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hd w:fill="999999" w:val="clear"/>
              </w:rPr>
            </w:pPr>
            <w:r w:rsidDel="00000000" w:rsidR="00000000" w:rsidRPr="00000000">
              <w:rPr>
                <w:shd w:fill="999999" w:val="clear"/>
                <w:rtl w:val="0"/>
              </w:rPr>
              <w:t xml:space="preserve">Fruit Tube Fragola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€2.00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Ghiacciolo di frutta alla fragola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€2.20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Ghiacciolo di frutta al limone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€2.00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Ghiacciolo di frutta la mango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€2.00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Ghiacciolo alla menta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€2.00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Lingotto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€2.00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</w:tr>
      <w:tr>
        <w:trPr>
          <w:cantSplit w:val="0"/>
          <w:trHeight w:val="352.64707370459183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Zampa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€3.00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 g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c38xqgmmstam" w:id="4"/>
      <w:bookmarkEnd w:id="4"/>
      <w:r w:rsidDel="00000000" w:rsidR="00000000" w:rsidRPr="00000000">
        <w:rPr>
          <w:rtl w:val="0"/>
        </w:rPr>
        <w:t xml:space="preserve">Torte</w:t>
      </w:r>
    </w:p>
    <w:tbl>
      <w:tblPr>
        <w:tblStyle w:val="Table3"/>
        <w:tblW w:w="7635.0" w:type="dxa"/>
        <w:jc w:val="left"/>
        <w:tblInd w:w="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1530"/>
        <w:tblGridChange w:id="0">
          <w:tblGrid>
            <w:gridCol w:w="6105"/>
            <w:gridCol w:w="15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Gusto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Prezzo per kg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Millefoglie Buontalenti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€ 2</w:t>
            </w:r>
            <w:r w:rsidDel="00000000" w:rsidR="00000000" w:rsidRPr="00000000">
              <w:rPr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  <w:t xml:space="preserve">/Kg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Millefoglie Buontalenti con salsa Dolcevita (Nocciole e cacao)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€ 24</w:t>
            </w:r>
            <w:r w:rsidDel="00000000" w:rsidR="00000000" w:rsidRPr="00000000">
              <w:rPr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  <w:t xml:space="preserve">/Kg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Millefoglie Buontalenti con salsa Pistacchio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€ 2</w:t>
            </w:r>
            <w:r w:rsidDel="00000000" w:rsidR="00000000" w:rsidRPr="00000000">
              <w:rPr>
                <w:rtl w:val="0"/>
              </w:rPr>
              <w:t xml:space="preserve">8.00</w:t>
            </w:r>
            <w:r w:rsidDel="00000000" w:rsidR="00000000" w:rsidRPr="00000000">
              <w:rPr>
                <w:rtl w:val="0"/>
              </w:rPr>
              <w:t xml:space="preserve">/Kg</w:t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hvqwp187fs3" w:id="5"/>
      <w:bookmarkEnd w:id="5"/>
      <w:r w:rsidDel="00000000" w:rsidR="00000000" w:rsidRPr="00000000">
        <w:rPr>
          <w:rtl w:val="0"/>
        </w:rPr>
        <w:t xml:space="preserve">Accessori</w:t>
      </w: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4080"/>
        <w:gridCol w:w="1125"/>
        <w:gridCol w:w="1065"/>
        <w:tblGridChange w:id="0">
          <w:tblGrid>
            <w:gridCol w:w="2565"/>
            <w:gridCol w:w="4080"/>
            <w:gridCol w:w="1125"/>
            <w:gridCol w:w="1065"/>
          </w:tblGrid>
        </w:tblGridChange>
      </w:tblGrid>
      <w:tr>
        <w:trPr>
          <w:cantSplit w:val="0"/>
          <w:trHeight w:val="345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Prodotto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Quantità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Prezzo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Sottozero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Coni Piccoli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264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€ 30.00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Coni Medi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€ 30.00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Coni Grandi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216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€ 30.00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Coni Gluten free (083)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1^ misura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righ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240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righ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€ 45.00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Coni Gluten free (084)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2^ misura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righ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212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righ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€ 45.00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Hawaii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Palettine gelato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€ 15.00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RE-MAXIGEL 350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Vaschetta asporto gelato piccola (ottenuta dal riciclo della plastica)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€ 55.00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RE-MAGIGEL 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Vaschetta asporto gelato media (ottenuta dal riciclo della plastica)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€ 55.00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RE-MAXIGEL 750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Vaschetta asporto gelato grande (ottenuta dal riciclo della plastica)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€ 75.00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RE-MAXIGEL 1000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Vaschetta asporto gelato XL (ottenuta dal riciclo della plastica)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€ 87.50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Tovagliolini stampati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Salviettine logate Badiani 17x17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 pacchetti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€ 45.00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Contenitore polistirolo T2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Contenitore rettangolare in polistirolo 140x110x100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€ 240.00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Bicchierini 16B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Coppette piccole 80cc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€ 27.00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Bicchierini 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Coppette medie 120cc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€ 30.00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Bicchierini 4C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Coppette grandi 160cc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€ 22.50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Bicchierini 4CA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Coppette XL 200cc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 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€ 22.50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Cialdine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Cialdine logate Badiani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1200pz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€ 45.00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6icqozb20yph" w:id="6"/>
      <w:bookmarkEnd w:id="6"/>
      <w:r w:rsidDel="00000000" w:rsidR="00000000" w:rsidRPr="00000000">
        <w:rPr>
          <w:rtl w:val="0"/>
        </w:rPr>
        <w:t xml:space="preserve">Spedizione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All'interno del comune di</w:t>
      </w:r>
      <w:r w:rsidDel="00000000" w:rsidR="00000000" w:rsidRPr="00000000">
        <w:rPr>
          <w:rtl w:val="0"/>
        </w:rPr>
        <w:t xml:space="preserve"> Firenze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 di spedizione gratuita, il listino è valido per minimo 250 EUR per ordine (IVA esclusa);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gli ordini devono essere inviati con almeno 48 ore di preavviso;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nelle zone a traffico limitato, le consegne saranno effettuate in accordanza con i limiti orari di entrata e uscita.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Per spedizioni al di fuori del comune di Firenze: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quotazione su richiesta, modalità e tempi di consegna da stabilire.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 Thin" w:cs="Roboto Thin" w:eastAsia="Roboto Thin" w:hAnsi="Roboto Thin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oboto Thin" w:cs="Roboto Thin" w:eastAsia="Roboto Thin" w:hAnsi="Roboto Thin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Roboto Thin" w:cs="Roboto Thin" w:eastAsia="Roboto Thin" w:hAnsi="Roboto Thin"/>
      <w:color w:val="434343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Roboto Thin" w:cs="Roboto Thin" w:eastAsia="Roboto Thin" w:hAnsi="Roboto Thin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