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2B2940"/>
          <w:sz w:val="48"/>
          <w:szCs w:val="48"/>
        </w:rPr>
        <w:t xml:space="preserve">NAVIA</w:t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3E3A7A"/>
          <w:sz w:val="28"/>
          <w:szCs w:val="28"/>
        </w:rPr>
        <w:t xml:space="preserve">Weekly Project Summary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6B6B7D"/>
          <w:sz w:val="18"/>
          <w:szCs w:val="18"/>
        </w:rPr>
        <w:t xml:space="preserve">April 9 – April 17, 2026  |  Sessions 1–6+  |  Confidential</w:t>
      </w:r>
    </w:p>
    <w:p>
      <w:pPr>
        <w:spacing w:after="200"/>
      </w:pPr>
      <w:r>
        <w:rPr>
          <w:rFonts w:ascii="Arial" w:cs="Arial" w:eastAsia="Arial" w:hAnsi="Arial"/>
          <w:color w:val="2B2940"/>
          <w:sz w:val="22"/>
          <w:szCs w:val="22"/>
        </w:rPr>
        <w:t xml:space="preserve">This is the first weekly summary for the Navia project. It covers all work from project inception (April 9, 2026) through April 17, 2026, spanning six+ collaborative sessions. Future summaries will be incremental, covering only the work done during that specific week.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2B2940"/>
          <w:sz w:val="22"/>
          <w:szCs w:val="22"/>
        </w:rPr>
        <w:t xml:space="preserve">Navia is a preventive emotional-health presence for women, delivered through an iOS application and a companion website (bynavia.com). The project is led by Sebastien Assohou, with Claude handling development, strategy, and documentation.</w:t>
      </w:r>
    </w:p>
    <w:p>
      <w:pPr>
        <w:pStyle w:val="Heading1"/>
      </w:pPr>
      <w:r>
        <w:t xml:space="preserve">2. Website Track (bynavia.com)</w:t>
      </w:r>
    </w:p>
    <w:p>
      <w:pPr>
        <w:pStyle w:val="Heading2"/>
      </w:pPr>
      <w:r>
        <w:t xml:space="preserve">2.1 Completed This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Full landing page (index.html, 91 KB) with SEO, Open Graph, responsive design, day/night toggle, micro-interactions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Brand book page (brand-book.html) with palette, typography (Fraunces + Inter), moon motif, presence showcase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Pitch page (pitch.html) with validated pitch content and sensation-first framing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Founder Letters page (letters.html) with handwritten Caveat font, scroll reveal, moon dividers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Privacy policy and Terms of Service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Favicon suite (moon crescent: .ico, .svg, .png), OG image 1200x630, sitemap.xml, robots.txt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Self-hosted Google Fonts (woff2), achieving PageSpeed 100/100/100/100 desktop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Brevo email automation (3-email welcome sequence, domain authenticated, DKIM + DMARC green)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Waitlist form connected to Brevo (hidden iframe POST, end-to-end tested)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Google Search Console verified and sitemap submitted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Library reduced from 8 to 6 cards (merged persona cards for cleaner UX)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Pitch link made more prominent (accent-aube color, arrow animation, larger font)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Mobile PageSpeed optimized (content-visibility:auto, GPU reduction). Settled at 89 mobile (diminishing returns accepted)</w:t>
      </w:r>
    </w:p>
    <w:p>
      <w:pPr>
        <w:pStyle w:val="Heading2"/>
      </w:pPr>
      <w:r>
        <w:t xml:space="preserve">2.2 Pending Website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Video/animation loop in phone mockup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Plausible analytics account creation ($6/month)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Instagram @bynavia brand presence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Real founder photo (placeholder exists)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B2940"/>
          <w:sz w:val="20"/>
          <w:szCs w:val="20"/>
        </w:rPr>
        <w:t xml:space="preserve">First 500 members campaign</w:t>
      </w:r>
    </w:p>
    <w:p>
      <w:r>
        <w:br w:type="page"/>
      </w:r>
    </w:p>
    <w:p>
      <w:pPr>
        <w:pStyle w:val="Heading1"/>
      </w:pPr>
      <w:r>
        <w:t xml:space="preserve">3. Strategy Documents Produced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444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System Prompt v0.3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18 sections, State Engine, Voice Adjustment, Memory System. Final pre-test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Voice Guardrails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10 rules for anyone writing Navia content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Voice Review System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3-level QA system, red flags, drift test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AI Stack Decision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Claude Opus + ElevenLabs + Hume + Whisper + Next.js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Voice Audition Script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7 passages for bilingual actress casting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Production Recording Script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3h studio, 17 blocks, 195 lines, PVC specs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Voice Pipeline Architecture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Full pipeline design, latency budget, cost projections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Voice Creative Brief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Atmospheric casting document for actress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Letters from the Founder v0.3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4 personal letters, trust mechanism for site + onboarding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YouTube Interview Framework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3-act arc, 13 shoots/year, pre/post-production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Podcast Production Template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Interview + solo voice types, distribution specs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Short Video Fragment Template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3 fragment types, visual system, naming convention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Monetization Strategy 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Progressive memory model, 3 tiers, unit economics, 6 recommendations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Unit Economics v0.1 (.xlsx)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4 sheets, 145 formulas, 24-month projections, break-even analysis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Audio Pitch Script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First-person whispered script for Navia voice clone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UX Philosophy &amp; Sensory Design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Sebastien's UX manifesto: crescent not orb, journal not chat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Onboarding Film &amp; Interaction Design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9-scene film, 8 emotional moments, 20 dangerous responses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Pitch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Validated pitch, sensation-first, two closing variants</w:t>
            </w:r>
          </w:p>
        </w:tc>
      </w:tr>
    </w:tbl>
    <w:p>
      <w:pPr>
        <w:pStyle w:val="Heading1"/>
      </w:pPr>
      <w:r>
        <w:t xml:space="preserve">4. Legal Documents Produced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444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Trademark Brief for Counsel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9 Nice classes, 4 prior marks (2 HIGH risk), 8 questions for attorney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Innovation &amp; Patent Brief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10 innovations, 3 provisional filings proposed, prior art landscape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Voice Talent Release Agreement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50/50 buyout, perpetual rights, Delaware law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Content Disclaimers by Category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Health, wellness, medical content disclaimers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Expert Release Form (Europe)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For European expert partnerships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Expert Release Form (US)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For US expert partnerships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Trademark Preliminary Analysis 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ACTIVE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2 HIGH-risk marks identified, attorney engagement mandatory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App &amp; Voice Track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6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1A: Voice identity &amp; protection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System Prompt v0.3, Voice Guardrails, Review System, AI Stack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1B: Voice talent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Audition Script, Recording Script, Voice Creative Brief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1C: Legal framework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All release agreements and disclaimers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1D: Companion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personality.md, architecture.md, mvp-features.md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1E: Learning 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7D"/>
                <w:sz w:val="18"/>
                <w:szCs w:val="18"/>
              </w:rPr>
              <w:t xml:space="preserve">STARTED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Swift guide for Sebastien (exercises pending)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2A: Technical scaffolding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3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navia-voice/ scaffolded (22 files). API keys + live test 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2B: Content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60"/>
                <w:sz w:val="18"/>
                <w:szCs w:val="18"/>
              </w:rPr>
              <w:t xml:space="preserve">COMPLETE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YouTube, Podcast, Video templates all 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2C: Testing &amp;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040"/>
                <w:sz w:val="18"/>
                <w:szCs w:val="18"/>
              </w:rPr>
              <w:t xml:space="preserve">PENDING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Test protocol with real women, voice clone comparison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3: Public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040"/>
                <w:sz w:val="18"/>
                <w:szCs w:val="18"/>
              </w:rPr>
              <w:t xml:space="preserve">PENDING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Trademark attorney, business entity, app store, beta</w:t>
            </w:r>
          </w:p>
        </w:tc>
      </w:tr>
    </w:tbl>
    <w:p>
      <w:pPr>
        <w:pStyle w:val="Heading1"/>
      </w:pPr>
      <w:r>
        <w:t xml:space="preserve">6. Key Decisions Made This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Terminology: 'presence' replaces 'companion' across all surfaces (site, app, bot, docs)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Business model: progressive memory (soft trace / comprehension / anticipation), not binary on/off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Monetization invisible: business model must never be perceptible to the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Visual form: organic lunar crescent, not circle or orb. Phone-edge halo. Journal, not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PageSpeed: 89 mobile accepted as ceiling for content-rich page (diminishing returns rule)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AI stack: Claude Opus + ElevenLabs v3 + Hume + Whisper +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Voice: real bilingual woman, studio-cloned via ElevenLabs PVC, signature timbre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KPI: spontaneous return (if she needs a reason to come back, too functional)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Marketing: never convince, show fragments not screens, 'whenever you are ready' posture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Controlled imperfection: micro-delays, silences, vocabulary variation as active design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No comparison: never compare Navia to other apps in public copy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940"/>
          <w:sz w:val="20"/>
          <w:szCs w:val="20"/>
        </w:rPr>
        <w:t xml:space="preserve">Patent strategy: 10 innovations identified, 3 provisional applications recommended ($5,500-10,000)</w:t>
      </w:r>
    </w:p>
    <w:p>
      <w:pPr>
        <w:pStyle w:val="Heading1"/>
      </w:pPr>
      <w:r>
        <w:t xml:space="preserve">7. Immediate Next Steps (Action Items)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40"/>
        <w:gridCol w:w="1200"/>
        <w:gridCol w:w="12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Send Trademark Brief to attorney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Sebastien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2 HIGH-risk marks found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Send Innovation Brief to patent attorney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Sebastien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Before any public disclosure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Push latest files to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Sebastien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4040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Website/ folder 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Begin voice casting (send Creative Brief)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Sebastien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A03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Then Audition 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Create ElevenLabs account (Scale plan)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Sebastien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A03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When actress is chosen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Create Plausible analytics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Sebastien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9060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$6/month, plausible.io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Real founder photo for 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Sebastien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9060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940"/>
                <w:sz w:val="18"/>
                <w:szCs w:val="18"/>
              </w:rPr>
              <w:t xml:space="preserve">Replace placeholder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Complete File Inventory (Snapshot)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B7D"/>
          <w:sz w:val="20"/>
          <w:szCs w:val="20"/>
        </w:rPr>
        <w:t xml:space="preserve">This snapshot captures the state of all project files as of April 17, 2026. It serves as a recovery reference if files need to be restored.</w:t>
      </w:r>
    </w:p>
    <w:p>
      <w:pPr>
        <w:pStyle w:val="Heading2"/>
      </w:pPr>
      <w:r>
        <w:t xml:space="preserve">Strategy/ (35 files)</w:t>
      </w:r>
    </w:p>
    <w:p>
      <w:pPr>
        <w:spacing w:after="80"/>
      </w:pPr>
      <w:r>
        <w:rPr>
          <w:rFonts w:ascii="Arial" w:cs="Arial" w:eastAsia="Arial" w:hAnsi="Arial"/>
          <w:color w:val="2B2940"/>
          <w:sz w:val="18"/>
          <w:szCs w:val="18"/>
        </w:rPr>
        <w:t xml:space="preserve">System Prompt (v0.1 history, v0.2 history, v0.3 active) | Voice Guardrails v0.1 | Voice Review System v0.1 | AI Stack Decision v0.1 | Voice Audition Script v0.1 | Production Recording Script v0.1 | Voice Pipeline Architecture v0.1 | Voice Creative Brief v0.1 (docx + pdf) | Letters from the Founder (v0.1 history, v0.2 history, v0.3 active) | YouTube Interview Framework v0.1 | Podcast Production Template v0.1 | Short Video Fragment Template v0.1 | Monetization Strategy (v0.1 history, v0.2 history, v1.0 active) | Unit Economics v0.1 (xlsx) | Audio Pitch Script v0.1 | UX Philosophy v0.1 | Language Positioning v0.1 (+ v0.2) | Welcome Email Sequence (v0.1, v0.2) | Onboarding Film v0.1 | Pitch v0.1 (docx + txt) | Strategic Memory April 2026 (pdf) | Complete Vision Book v0.1 (pdf) | Trademark Preliminary Analysis v0.1</w:t>
      </w:r>
    </w:p>
    <w:p>
      <w:pPr>
        <w:pStyle w:val="Heading2"/>
      </w:pPr>
      <w:r>
        <w:t xml:space="preserve">Legal/ (7 files)</w:t>
      </w:r>
    </w:p>
    <w:p>
      <w:pPr>
        <w:spacing w:after="80"/>
      </w:pPr>
      <w:r>
        <w:rPr>
          <w:rFonts w:ascii="Arial" w:cs="Arial" w:eastAsia="Arial" w:hAnsi="Arial"/>
          <w:color w:val="2B2940"/>
          <w:sz w:val="18"/>
          <w:szCs w:val="18"/>
        </w:rPr>
        <w:t xml:space="preserve">Trademark Brief for Counsel v0.1 (docx + pdf) | Innovation &amp; Patent Brief v0.1 (pdf) | Voice Talent Release Agreement v0.1 | Content Disclaimers v0.1 | Expert Release Form Europe v0.1 | Expert Release Form US v0.1</w:t>
      </w:r>
    </w:p>
    <w:p>
      <w:pPr>
        <w:pStyle w:val="Heading2"/>
      </w:pPr>
      <w:r>
        <w:t xml:space="preserve">Website/ (18+ files)</w:t>
      </w:r>
    </w:p>
    <w:p>
      <w:pPr>
        <w:spacing w:after="80"/>
      </w:pPr>
      <w:r>
        <w:rPr>
          <w:rFonts w:ascii="Arial" w:cs="Arial" w:eastAsia="Arial" w:hAnsi="Arial"/>
          <w:color w:val="2B2940"/>
          <w:sz w:val="18"/>
          <w:szCs w:val="18"/>
        </w:rPr>
        <w:t xml:space="preserve">index.html (91 KB) | brand-book.html | pitch.html | privacy.html | terms.html | letters.html | navia logo.png | og-image.png | favicon suite (.ico .svg .png) | vercel.json | sitemap.xml | robots.txt | fonts/ | research/ | DEPLOY-GUIDE.md | CANVA-GUIDE.md | IMAGE-BRIEFS.md | LEARNING-PLAN.md | NAVIA-ROADMAP.md | NAVIA-APP-ROADMAP.md | PROMPTS-NANO-BANANA.md</w:t>
      </w:r>
    </w:p>
    <w:p>
      <w:pPr>
        <w:pStyle w:val="Heading2"/>
      </w:pPr>
      <w:r>
        <w:t xml:space="preserve">Other folders</w:t>
      </w:r>
    </w:p>
    <w:p>
      <w:pPr>
        <w:spacing w:after="80"/>
      </w:pPr>
      <w:r>
        <w:rPr>
          <w:rFonts w:ascii="Arial" w:cs="Arial" w:eastAsia="Arial" w:hAnsi="Arial"/>
          <w:color w:val="2B2940"/>
          <w:sz w:val="18"/>
          <w:szCs w:val="18"/>
        </w:rPr>
        <w:t xml:space="preserve">navia-companion/ (4 foundation docs) | navia-voice/ (22 Next.js files, scaffolded) | Prototype/ (3 files, v2 active) | learning/ (swift guide) | Xcode project (unmodified template)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6B7D"/>
          <w:sz w:val="16"/>
          <w:szCs w:val="16"/>
        </w:rPr>
        <w:t xml:space="preserve">This summary is auto-generated at the end of each working week. Each dated folder is preserved as a permanent record. Previous summaries are never overwritten.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7D"/>
        <w:sz w:val="14"/>
        <w:szCs w:val="14"/>
      </w:rPr>
      <w:t xml:space="preserve">Page </w:t>
    </w:r>
    <w:r>
      <w:rPr>
        <w:rFonts w:ascii="Arial" w:cs="Arial" w:eastAsia="Arial" w:hAnsi="Arial"/>
        <w:color w:val="6B6B7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7D"/>
        <w:sz w:val="14"/>
        <w:szCs w:val="14"/>
      </w:rPr>
      <w:t xml:space="preserve">Navia  |  Weekly Summary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E3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E7B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2026-04-17T20:23:51.926Z</dcterms:created>
  <dcterms:modified xsi:type="dcterms:W3CDTF">2026-04-17T20:23:51.926Z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