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0CEEF" w14:textId="7E537916" w:rsidR="00716ED1" w:rsidRDefault="00716ED1" w:rsidP="00716ED1">
      <w:pPr>
        <w:pStyle w:val="Title"/>
        <w:jc w:val="center"/>
        <w:rPr>
          <w:lang w:val="fr-FR"/>
        </w:rPr>
      </w:pPr>
      <w:r>
        <w:rPr>
          <w:lang w:val="fr-FR"/>
        </w:rPr>
        <w:t>Projet de création associatif : Virtual Vinci</w:t>
      </w:r>
    </w:p>
    <w:p w14:paraId="23B83301" w14:textId="3D322BAA" w:rsidR="00716ED1" w:rsidRPr="00716ED1" w:rsidRDefault="00716ED1" w:rsidP="00716ED1">
      <w:pPr>
        <w:jc w:val="both"/>
        <w:rPr>
          <w:rStyle w:val="SubtleEmphasis"/>
        </w:rPr>
      </w:pPr>
      <w:r w:rsidRPr="00716ED1">
        <w:rPr>
          <w:rStyle w:val="SubtleEmphasis"/>
        </w:rPr>
        <w:t xml:space="preserve">Ce document </w:t>
      </w:r>
      <w:proofErr w:type="spellStart"/>
      <w:r w:rsidRPr="00716ED1">
        <w:rPr>
          <w:rStyle w:val="SubtleEmphasis"/>
        </w:rPr>
        <w:t>est</w:t>
      </w:r>
      <w:proofErr w:type="spellEnd"/>
      <w:r w:rsidRPr="00716ED1">
        <w:rPr>
          <w:rStyle w:val="SubtleEmphasis"/>
        </w:rPr>
        <w:t xml:space="preserve"> un simple </w:t>
      </w:r>
      <w:proofErr w:type="spellStart"/>
      <w:r w:rsidRPr="00716ED1">
        <w:rPr>
          <w:rStyle w:val="SubtleEmphasis"/>
        </w:rPr>
        <w:t>exemple</w:t>
      </w:r>
      <w:proofErr w:type="spellEnd"/>
      <w:r w:rsidRPr="00716ED1">
        <w:rPr>
          <w:rStyle w:val="SubtleEmphasis"/>
        </w:rPr>
        <w:t xml:space="preserve"> des </w:t>
      </w:r>
      <w:proofErr w:type="spellStart"/>
      <w:r w:rsidRPr="00716ED1">
        <w:rPr>
          <w:rStyle w:val="SubtleEmphasis"/>
        </w:rPr>
        <w:t>idées</w:t>
      </w:r>
      <w:proofErr w:type="spellEnd"/>
      <w:r w:rsidRPr="00716ED1">
        <w:rPr>
          <w:rStyle w:val="SubtleEmphasis"/>
        </w:rPr>
        <w:t xml:space="preserve"> et </w:t>
      </w:r>
      <w:proofErr w:type="spellStart"/>
      <w:r w:rsidRPr="00716ED1">
        <w:rPr>
          <w:rStyle w:val="SubtleEmphasis"/>
        </w:rPr>
        <w:t>objectifs</w:t>
      </w:r>
      <w:proofErr w:type="spellEnd"/>
      <w:r w:rsidRPr="00716ED1">
        <w:rPr>
          <w:rStyle w:val="SubtleEmphasis"/>
        </w:rPr>
        <w:t xml:space="preserve"> de </w:t>
      </w:r>
      <w:proofErr w:type="spellStart"/>
      <w:r w:rsidRPr="00716ED1">
        <w:rPr>
          <w:rStyle w:val="SubtleEmphasis"/>
        </w:rPr>
        <w:t>l’association</w:t>
      </w:r>
      <w:proofErr w:type="spellEnd"/>
      <w:r w:rsidRPr="00716ED1">
        <w:rPr>
          <w:rStyle w:val="SubtleEmphasis"/>
        </w:rPr>
        <w:t xml:space="preserve"> (</w:t>
      </w:r>
      <w:proofErr w:type="spellStart"/>
      <w:r w:rsidRPr="00716ED1">
        <w:rPr>
          <w:rStyle w:val="SubtleEmphasis"/>
        </w:rPr>
        <w:t>titre</w:t>
      </w:r>
      <w:proofErr w:type="spellEnd"/>
      <w:r w:rsidRPr="00716ED1">
        <w:rPr>
          <w:rStyle w:val="SubtleEmphasis"/>
        </w:rPr>
        <w:t xml:space="preserve"> </w:t>
      </w:r>
      <w:proofErr w:type="spellStart"/>
      <w:r w:rsidRPr="00716ED1">
        <w:rPr>
          <w:rStyle w:val="SubtleEmphasis"/>
        </w:rPr>
        <w:t>en</w:t>
      </w:r>
      <w:proofErr w:type="spellEnd"/>
      <w:r w:rsidRPr="00716ED1">
        <w:rPr>
          <w:rStyle w:val="SubtleEmphasis"/>
        </w:rPr>
        <w:t xml:space="preserve"> </w:t>
      </w:r>
      <w:proofErr w:type="spellStart"/>
      <w:r w:rsidRPr="00716ED1">
        <w:rPr>
          <w:rStyle w:val="SubtleEmphasis"/>
        </w:rPr>
        <w:t>développement</w:t>
      </w:r>
      <w:proofErr w:type="spellEnd"/>
      <w:r w:rsidRPr="00716ED1">
        <w:rPr>
          <w:rStyle w:val="SubtleEmphasis"/>
        </w:rPr>
        <w:t xml:space="preserve">), nous </w:t>
      </w:r>
      <w:proofErr w:type="spellStart"/>
      <w:r w:rsidRPr="00716ED1">
        <w:rPr>
          <w:rStyle w:val="SubtleEmphasis"/>
        </w:rPr>
        <w:t>attendons</w:t>
      </w:r>
      <w:proofErr w:type="spellEnd"/>
      <w:r w:rsidRPr="00716ED1">
        <w:rPr>
          <w:rStyle w:val="SubtleEmphasis"/>
        </w:rPr>
        <w:t xml:space="preserve"> plus de retours </w:t>
      </w:r>
      <w:proofErr w:type="spellStart"/>
      <w:r w:rsidRPr="00716ED1">
        <w:rPr>
          <w:rStyle w:val="SubtleEmphasis"/>
        </w:rPr>
        <w:t>afin</w:t>
      </w:r>
      <w:proofErr w:type="spellEnd"/>
      <w:r w:rsidRPr="00716ED1">
        <w:rPr>
          <w:rStyle w:val="SubtleEmphasis"/>
        </w:rPr>
        <w:t xml:space="preserve"> de </w:t>
      </w:r>
      <w:proofErr w:type="spellStart"/>
      <w:r w:rsidRPr="00716ED1">
        <w:rPr>
          <w:rStyle w:val="SubtleEmphasis"/>
        </w:rPr>
        <w:t>publier</w:t>
      </w:r>
      <w:proofErr w:type="spellEnd"/>
      <w:r w:rsidRPr="00716ED1">
        <w:rPr>
          <w:rStyle w:val="SubtleEmphasis"/>
        </w:rPr>
        <w:t xml:space="preserve"> </w:t>
      </w:r>
      <w:proofErr w:type="spellStart"/>
      <w:r w:rsidRPr="00716ED1">
        <w:rPr>
          <w:rStyle w:val="SubtleEmphasis"/>
        </w:rPr>
        <w:t>ces</w:t>
      </w:r>
      <w:proofErr w:type="spellEnd"/>
      <w:r w:rsidRPr="00716ED1">
        <w:rPr>
          <w:rStyle w:val="SubtleEmphasis"/>
        </w:rPr>
        <w:t xml:space="preserve"> </w:t>
      </w:r>
      <w:proofErr w:type="spellStart"/>
      <w:proofErr w:type="gramStart"/>
      <w:r w:rsidRPr="00716ED1">
        <w:rPr>
          <w:rStyle w:val="SubtleEmphasis"/>
        </w:rPr>
        <w:t>informations</w:t>
      </w:r>
      <w:proofErr w:type="spellEnd"/>
      <w:proofErr w:type="gramEnd"/>
      <w:r w:rsidRPr="00716ED1">
        <w:rPr>
          <w:rStyle w:val="SubtleEmphasis"/>
        </w:rPr>
        <w:t>.</w:t>
      </w:r>
    </w:p>
    <w:p w14:paraId="4B31F737" w14:textId="48EF69BC" w:rsidR="00882696" w:rsidRDefault="00716ED1" w:rsidP="00716ED1">
      <w:pPr>
        <w:jc w:val="both"/>
        <w:rPr>
          <w:rFonts w:ascii="Segoe UI" w:hAnsi="Segoe UI" w:cs="Segoe UI"/>
          <w:color w:val="242424"/>
          <w:sz w:val="26"/>
          <w:szCs w:val="26"/>
          <w:lang w:val="fr-FR"/>
        </w:rPr>
      </w:pPr>
      <w:r w:rsidRPr="00716ED1">
        <w:rPr>
          <w:rFonts w:ascii="Segoe UI" w:hAnsi="Segoe UI" w:cs="Segoe UI"/>
          <w:color w:val="242424"/>
          <w:sz w:val="26"/>
          <w:szCs w:val="26"/>
          <w:lang w:val="fr-FR"/>
        </w:rPr>
        <w:t>Quelle serait la vocation de l’association et ses objectifs ?  </w:t>
      </w:r>
    </w:p>
    <w:p w14:paraId="582FC1F2" w14:textId="77777777" w:rsidR="00716ED1" w:rsidRPr="00716ED1" w:rsidRDefault="00716ED1" w:rsidP="00716ED1">
      <w:pPr>
        <w:jc w:val="both"/>
        <w:rPr>
          <w:lang w:val="fr-FR"/>
        </w:rPr>
      </w:pPr>
      <w:r w:rsidRPr="00716ED1">
        <w:rPr>
          <w:lang w:val="fr-FR"/>
        </w:rPr>
        <w:t>L'association se présente comme une extension du VR-</w:t>
      </w:r>
      <w:proofErr w:type="spellStart"/>
      <w:r w:rsidRPr="00716ED1">
        <w:rPr>
          <w:lang w:val="fr-FR"/>
        </w:rPr>
        <w:t>Lab</w:t>
      </w:r>
      <w:proofErr w:type="spellEnd"/>
      <w:r w:rsidRPr="00716ED1">
        <w:rPr>
          <w:lang w:val="fr-FR"/>
        </w:rPr>
        <w:t>, gérée par des étudiants. Son objectif est de permettre aux passionnés ou curieux de la réalité virtuelle de s'engager dans une multitude de projets, de découvrir et d'apprendre, quel que soit leur niveau de compétence. Elle offre également la possibilité de partager ses connaissances et sa passion, ainsi que de participer à des événements collaboratifs inter-écoles au sein du pôle Léonard de Vinci, voire au-delà, ainsi qu'à des concours et événements fréquemment organisés en France.</w:t>
      </w:r>
    </w:p>
    <w:p w14:paraId="3B303C41" w14:textId="77777777" w:rsidR="00716ED1" w:rsidRPr="00716ED1" w:rsidRDefault="00716ED1" w:rsidP="00716ED1">
      <w:pPr>
        <w:jc w:val="both"/>
        <w:rPr>
          <w:lang w:val="fr-FR"/>
        </w:rPr>
      </w:pPr>
    </w:p>
    <w:p w14:paraId="3E31B24F" w14:textId="44844D33" w:rsidR="00716ED1" w:rsidRDefault="00716ED1" w:rsidP="00716ED1">
      <w:pPr>
        <w:jc w:val="both"/>
        <w:rPr>
          <w:lang w:val="fr-FR"/>
        </w:rPr>
      </w:pPr>
      <w:r w:rsidRPr="00716ED1">
        <w:rPr>
          <w:lang w:val="fr-FR"/>
        </w:rPr>
        <w:t>L'association contribuera au rayonnement de l'école et du pôle en général grâce aux divers projets qu'elle entreprendra, à l'expérience de formation qu'elle offrira aux étudiants, et surtout, en positionnant le pôle Léonard de Vinci en tant que leader dans le domaine des expériences virtuelles. Ce domaine est en plein essor mais reste peu développé, et notre association vise à combler ce manque.</w:t>
      </w:r>
    </w:p>
    <w:p w14:paraId="670E6D6C" w14:textId="77777777" w:rsidR="00716ED1" w:rsidRDefault="00716ED1" w:rsidP="00716ED1">
      <w:pPr>
        <w:jc w:val="both"/>
        <w:rPr>
          <w:lang w:val="fr-FR"/>
        </w:rPr>
      </w:pPr>
    </w:p>
    <w:p w14:paraId="2C534FD0" w14:textId="1561F7E4" w:rsidR="00716ED1" w:rsidRDefault="00716ED1" w:rsidP="00716ED1">
      <w:pPr>
        <w:jc w:val="both"/>
        <w:rPr>
          <w:rStyle w:val="text-format-content"/>
          <w:rFonts w:ascii="Segoe UI" w:hAnsi="Segoe UI" w:cs="Segoe UI"/>
          <w:color w:val="242424"/>
          <w:sz w:val="26"/>
          <w:szCs w:val="26"/>
          <w:lang w:val="fr-FR"/>
        </w:rPr>
      </w:pPr>
      <w:r w:rsidRPr="00716ED1">
        <w:rPr>
          <w:rStyle w:val="text-format-content"/>
          <w:rFonts w:ascii="Segoe UI" w:hAnsi="Segoe UI" w:cs="Segoe UI"/>
          <w:color w:val="242424"/>
          <w:sz w:val="26"/>
          <w:szCs w:val="26"/>
          <w:lang w:val="fr-FR"/>
        </w:rPr>
        <w:t>Quelles sont les actions concrètes et événements envisagés pour la première année d’exercice ?</w:t>
      </w:r>
    </w:p>
    <w:p w14:paraId="0CD1BB10" w14:textId="77777777" w:rsidR="00716ED1" w:rsidRPr="00716ED1" w:rsidRDefault="00716ED1" w:rsidP="00716ED1">
      <w:pPr>
        <w:jc w:val="both"/>
        <w:rPr>
          <w:lang w:val="fr-FR"/>
        </w:rPr>
      </w:pPr>
      <w:r w:rsidRPr="00716ED1">
        <w:rPr>
          <w:lang w:val="fr-FR"/>
        </w:rPr>
        <w:t>Pour sa première année d'exercice, l'association envisage deux axes principaux d'action : la création et la gestion de projets, ainsi que la formation et l'apprentissage.</w:t>
      </w:r>
    </w:p>
    <w:p w14:paraId="65020C7B" w14:textId="77777777" w:rsidR="00716ED1" w:rsidRPr="00716ED1" w:rsidRDefault="00716ED1" w:rsidP="00716ED1">
      <w:pPr>
        <w:jc w:val="both"/>
        <w:rPr>
          <w:lang w:val="fr-FR"/>
        </w:rPr>
      </w:pPr>
    </w:p>
    <w:p w14:paraId="1AA5C951" w14:textId="77777777" w:rsidR="00716ED1" w:rsidRPr="00716ED1" w:rsidRDefault="00716ED1" w:rsidP="00716ED1">
      <w:pPr>
        <w:jc w:val="both"/>
        <w:rPr>
          <w:lang w:val="fr-FR"/>
        </w:rPr>
      </w:pPr>
      <w:r w:rsidRPr="00716ED1">
        <w:rPr>
          <w:lang w:val="fr-FR"/>
        </w:rPr>
        <w:t xml:space="preserve">Grâce au matériel déjà disponible au sein du VR </w:t>
      </w:r>
      <w:proofErr w:type="spellStart"/>
      <w:r w:rsidRPr="00716ED1">
        <w:rPr>
          <w:lang w:val="fr-FR"/>
        </w:rPr>
        <w:t>Lab</w:t>
      </w:r>
      <w:proofErr w:type="spellEnd"/>
      <w:r w:rsidRPr="00716ED1">
        <w:rPr>
          <w:lang w:val="fr-FR"/>
        </w:rPr>
        <w:t>, dont les membres soutiennent la création de l'association, nous serons en mesure de démarrer nos activités dès le début. Nous prévoyons d'organiser diverses formations dès le lancement de l'association, ouvertes à tous les membres, ainsi que des formations dispensées par les membres pour les étudiants du pôle Léonard de Vinci suivant des cours spécifiques en réalité virtuelle, tels que les A4 ayant des cours dédiés en parcours initial ou parcours UX. Ces formations permettront aux étudiants de développer leurs compétences, de poursuivre leurs projets sous la supervision de passionnés, et même de découvrir de nouvelles vocations s'ils y trouvent un intérêt particulier.</w:t>
      </w:r>
    </w:p>
    <w:p w14:paraId="6528DADA" w14:textId="77777777" w:rsidR="00716ED1" w:rsidRPr="00716ED1" w:rsidRDefault="00716ED1" w:rsidP="00716ED1">
      <w:pPr>
        <w:jc w:val="both"/>
        <w:rPr>
          <w:lang w:val="fr-FR"/>
        </w:rPr>
      </w:pPr>
    </w:p>
    <w:p w14:paraId="6B60C066" w14:textId="77777777" w:rsidR="00716ED1" w:rsidRPr="00716ED1" w:rsidRDefault="00716ED1" w:rsidP="00716ED1">
      <w:pPr>
        <w:jc w:val="both"/>
        <w:rPr>
          <w:lang w:val="fr-FR"/>
        </w:rPr>
      </w:pPr>
      <w:r w:rsidRPr="00716ED1">
        <w:rPr>
          <w:lang w:val="fr-FR"/>
        </w:rPr>
        <w:t>De plus, nous envisageons de participer à différents événements organisés par le pôle, tels que les journées portes ouvertes ou les salons comme le récent salon IFT. Ces événements seront des occasions idéales pour mettre en avant les compétences des étudiants et les projets réalisés en réalité virtuelle, qui sont toujours remarquables à observer. Cela contribuera à renforcer l'image et le rayonnement de l'école.</w:t>
      </w:r>
    </w:p>
    <w:p w14:paraId="79C1F5C6" w14:textId="77777777" w:rsidR="00716ED1" w:rsidRPr="00716ED1" w:rsidRDefault="00716ED1" w:rsidP="00716ED1">
      <w:pPr>
        <w:jc w:val="both"/>
        <w:rPr>
          <w:lang w:val="fr-FR"/>
        </w:rPr>
      </w:pPr>
    </w:p>
    <w:p w14:paraId="18B23172" w14:textId="20FE9C5A" w:rsidR="00716ED1" w:rsidRPr="00716ED1" w:rsidRDefault="00716ED1" w:rsidP="00716ED1">
      <w:pPr>
        <w:jc w:val="both"/>
        <w:rPr>
          <w:lang w:val="fr-FR"/>
        </w:rPr>
      </w:pPr>
      <w:r w:rsidRPr="00716ED1">
        <w:rPr>
          <w:lang w:val="fr-FR"/>
        </w:rPr>
        <w:t>Sans oublier que nous avons l'intention de participer à des événements externes tels que des concours, des salons et des compétitions afin de promouvoir à la fois le pôle Léonard de Vinci et les compétences des étudiants. Ces opportunités nous permettront de partager notre expertise en réalité virtuelle avec un public plus large et de renforcer la réputation du pôle en tant que leader dans ce domaine en plein essor</w:t>
      </w:r>
    </w:p>
    <w:sectPr w:rsidR="00716ED1" w:rsidRPr="00716E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ED1"/>
    <w:rsid w:val="00716ED1"/>
    <w:rsid w:val="00882696"/>
    <w:rsid w:val="00FB2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A2F36"/>
  <w15:chartTrackingRefBased/>
  <w15:docId w15:val="{BE6AFB32-93C5-4C99-ACD7-F2541649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ED1"/>
    <w:rPr>
      <w:rFonts w:eastAsiaTheme="majorEastAsia" w:cstheme="majorBidi"/>
      <w:color w:val="272727" w:themeColor="text1" w:themeTint="D8"/>
    </w:rPr>
  </w:style>
  <w:style w:type="paragraph" w:styleId="Title">
    <w:name w:val="Title"/>
    <w:basedOn w:val="Normal"/>
    <w:next w:val="Normal"/>
    <w:link w:val="TitleChar"/>
    <w:uiPriority w:val="10"/>
    <w:qFormat/>
    <w:rsid w:val="00716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ED1"/>
    <w:pPr>
      <w:spacing w:before="160"/>
      <w:jc w:val="center"/>
    </w:pPr>
    <w:rPr>
      <w:i/>
      <w:iCs/>
      <w:color w:val="404040" w:themeColor="text1" w:themeTint="BF"/>
    </w:rPr>
  </w:style>
  <w:style w:type="character" w:customStyle="1" w:styleId="QuoteChar">
    <w:name w:val="Quote Char"/>
    <w:basedOn w:val="DefaultParagraphFont"/>
    <w:link w:val="Quote"/>
    <w:uiPriority w:val="29"/>
    <w:rsid w:val="00716ED1"/>
    <w:rPr>
      <w:i/>
      <w:iCs/>
      <w:color w:val="404040" w:themeColor="text1" w:themeTint="BF"/>
    </w:rPr>
  </w:style>
  <w:style w:type="paragraph" w:styleId="ListParagraph">
    <w:name w:val="List Paragraph"/>
    <w:basedOn w:val="Normal"/>
    <w:uiPriority w:val="34"/>
    <w:qFormat/>
    <w:rsid w:val="00716ED1"/>
    <w:pPr>
      <w:ind w:left="720"/>
      <w:contextualSpacing/>
    </w:pPr>
  </w:style>
  <w:style w:type="character" w:styleId="IntenseEmphasis">
    <w:name w:val="Intense Emphasis"/>
    <w:basedOn w:val="DefaultParagraphFont"/>
    <w:uiPriority w:val="21"/>
    <w:qFormat/>
    <w:rsid w:val="00716ED1"/>
    <w:rPr>
      <w:i/>
      <w:iCs/>
      <w:color w:val="0F4761" w:themeColor="accent1" w:themeShade="BF"/>
    </w:rPr>
  </w:style>
  <w:style w:type="paragraph" w:styleId="IntenseQuote">
    <w:name w:val="Intense Quote"/>
    <w:basedOn w:val="Normal"/>
    <w:next w:val="Normal"/>
    <w:link w:val="IntenseQuoteChar"/>
    <w:uiPriority w:val="30"/>
    <w:qFormat/>
    <w:rsid w:val="00716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ED1"/>
    <w:rPr>
      <w:i/>
      <w:iCs/>
      <w:color w:val="0F4761" w:themeColor="accent1" w:themeShade="BF"/>
    </w:rPr>
  </w:style>
  <w:style w:type="character" w:styleId="IntenseReference">
    <w:name w:val="Intense Reference"/>
    <w:basedOn w:val="DefaultParagraphFont"/>
    <w:uiPriority w:val="32"/>
    <w:qFormat/>
    <w:rsid w:val="00716ED1"/>
    <w:rPr>
      <w:b/>
      <w:bCs/>
      <w:smallCaps/>
      <w:color w:val="0F4761" w:themeColor="accent1" w:themeShade="BF"/>
      <w:spacing w:val="5"/>
    </w:rPr>
  </w:style>
  <w:style w:type="character" w:customStyle="1" w:styleId="text-format-content">
    <w:name w:val="text-format-content"/>
    <w:basedOn w:val="DefaultParagraphFont"/>
    <w:rsid w:val="00716ED1"/>
  </w:style>
  <w:style w:type="character" w:styleId="SubtleEmphasis">
    <w:name w:val="Subtle Emphasis"/>
    <w:basedOn w:val="DefaultParagraphFont"/>
    <w:uiPriority w:val="19"/>
    <w:qFormat/>
    <w:rsid w:val="00716ED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BC9E70CC95440B2F1299B811408AB" ma:contentTypeVersion="13" ma:contentTypeDescription="Crée un document." ma:contentTypeScope="" ma:versionID="d66edacee9279adba4ac288f96456f26">
  <xsd:schema xmlns:xsd="http://www.w3.org/2001/XMLSchema" xmlns:xs="http://www.w3.org/2001/XMLSchema" xmlns:p="http://schemas.microsoft.com/office/2006/metadata/properties" xmlns:ns2="7d12e474-ec27-4f7a-9398-176596c29561" xmlns:ns3="4c9c2f88-73ae-4e12-8811-8d33c8d59eb2" targetNamespace="http://schemas.microsoft.com/office/2006/metadata/properties" ma:root="true" ma:fieldsID="b63212e671289b0c41bf4464cae2ec48" ns2:_="" ns3:_="">
    <xsd:import namespace="7d12e474-ec27-4f7a-9398-176596c29561"/>
    <xsd:import namespace="4c9c2f88-73ae-4e12-8811-8d33c8d59eb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2e474-ec27-4f7a-9398-176596c29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f1c7327d-0e26-4644-9c15-d2916cea4bc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c9c2f88-73ae-4e12-8811-8d33c8d59eb2"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a66942c7-79f0-424d-93c3-1753fb1d9818}" ma:internalName="TaxCatchAll" ma:showField="CatchAllData" ma:web="4c9c2f88-73ae-4e12-8811-8d33c8d59e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c9c2f88-73ae-4e12-8811-8d33c8d59eb2" xsi:nil="true"/>
    <lcf76f155ced4ddcb4097134ff3c332f xmlns="7d12e474-ec27-4f7a-9398-176596c295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ADD9C1F-A0C2-41B8-8BFC-87BE4981024F}"/>
</file>

<file path=customXml/itemProps2.xml><?xml version="1.0" encoding="utf-8"?>
<ds:datastoreItem xmlns:ds="http://schemas.openxmlformats.org/officeDocument/2006/customXml" ds:itemID="{2A882E27-9881-4A6D-9A69-7EAFC2DA2175}">
  <ds:schemaRefs>
    <ds:schemaRef ds:uri="http://schemas.microsoft.com/sharepoint/v3/contenttype/forms"/>
  </ds:schemaRefs>
</ds:datastoreItem>
</file>

<file path=customXml/itemProps3.xml><?xml version="1.0" encoding="utf-8"?>
<ds:datastoreItem xmlns:ds="http://schemas.openxmlformats.org/officeDocument/2006/customXml" ds:itemID="{F1652D41-51E3-4EAC-B6B1-9E4BFFDEDBC6}">
  <ds:schemaRefs>
    <ds:schemaRef ds:uri="http://purl.org/dc/dcmitype/"/>
    <ds:schemaRef ds:uri="http://schemas.microsoft.com/office/2006/documentManagement/types"/>
    <ds:schemaRef ds:uri="e15bca03-517b-439f-afdb-ea7432a7f37e"/>
    <ds:schemaRef ds:uri="http://schemas.openxmlformats.org/package/2006/metadata/core-properties"/>
    <ds:schemaRef ds:uri="http://purl.org/dc/elements/1.1/"/>
    <ds:schemaRef ds:uri="http://www.w3.org/XML/1998/namespace"/>
    <ds:schemaRef ds:uri="http://purl.org/dc/terms/"/>
    <ds:schemaRef ds:uri="http://schemas.microsoft.com/office/infopath/2007/PartnerControls"/>
    <ds:schemaRef ds:uri="c291e3be-de8c-4915-a156-45548adb0453"/>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BENNOUNA LOURIDI Ali</dc:creator>
  <cp:keywords/>
  <dc:description/>
  <cp:lastModifiedBy>BENNOUNA LOURIDI Ali</cp:lastModifiedBy>
  <cp:revision>2</cp:revision>
  <dcterms:created xsi:type="dcterms:W3CDTF">2024-04-05T10:15:00Z</dcterms:created>
  <dcterms:modified xsi:type="dcterms:W3CDTF">2024-04-05T10:15:00Z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0x010100A2BBC9E70CC95440B2F1299B811408AB</vt:lpwstr>
  </property>
</Properties>
</file>