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9F" w:rsidRDefault="0051239F" w:rsidP="0051239F">
      <w:pPr>
        <w:pStyle w:val="Heading1"/>
        <w:ind w:left="720"/>
        <w:jc w:val="center"/>
      </w:pPr>
      <w:r>
        <w:t xml:space="preserve">DAILY </w:t>
      </w:r>
      <w:r w:rsidR="00667BA5">
        <w:t xml:space="preserve">CLIENT </w:t>
      </w:r>
      <w:bookmarkStart w:id="0" w:name="_GoBack"/>
      <w:bookmarkEnd w:id="0"/>
      <w:r>
        <w:t>PDF OUTPUT EXERCISE (also Quarterly as of January 2018)</w:t>
      </w:r>
    </w:p>
    <w:p w:rsidR="0051239F" w:rsidRPr="0051239F" w:rsidRDefault="0051239F" w:rsidP="0051239F">
      <w:pPr>
        <w:jc w:val="center"/>
      </w:pPr>
      <w:r>
        <w:t>Last Updated: 1/19/2018 by Brian Williams</w:t>
      </w:r>
    </w:p>
    <w:p w:rsidR="00914B07" w:rsidRDefault="00914B07" w:rsidP="007C7024">
      <w:pPr>
        <w:ind w:left="720"/>
      </w:pPr>
    </w:p>
    <w:p w:rsidR="00914B07" w:rsidRDefault="00914B07" w:rsidP="007C7024">
      <w:pPr>
        <w:ind w:left="720"/>
      </w:pPr>
      <w:r>
        <w:t>Note: This job is not required for all clients. SCAN is currently in Production with it; Meridian and Healthspring are the next 2 required clients.</w:t>
      </w:r>
      <w:r w:rsidR="00D34D45">
        <w:t xml:space="preserve"> There are 2 processes in one in this folder</w:t>
      </w:r>
    </w:p>
    <w:p w:rsidR="00D34D45" w:rsidRPr="00287DD8" w:rsidRDefault="00D34D45" w:rsidP="007C7024">
      <w:pPr>
        <w:pStyle w:val="ListParagraph"/>
        <w:numPr>
          <w:ilvl w:val="0"/>
          <w:numId w:val="2"/>
        </w:numPr>
        <w:ind w:left="1440"/>
        <w:rPr>
          <w:highlight w:val="red"/>
        </w:rPr>
      </w:pPr>
      <w:r w:rsidRPr="00287DD8">
        <w:rPr>
          <w:highlight w:val="red"/>
        </w:rPr>
        <w:t>Process 1 – reads the PDF data from the database fields and produces the output (CURRENT as of 11/9/2017)</w:t>
      </w:r>
      <w:r w:rsidR="00705EEF" w:rsidRPr="00287DD8">
        <w:rPr>
          <w:highlight w:val="red"/>
        </w:rPr>
        <w:t xml:space="preserve">. </w:t>
      </w:r>
      <w:r w:rsidR="00C102A6" w:rsidRPr="00287DD8">
        <w:rPr>
          <w:highlight w:val="red"/>
        </w:rPr>
        <w:t>This will NOT be used as we want to get rid of the pdf column in PostGres</w:t>
      </w:r>
      <w:r w:rsidR="00287DD8" w:rsidRPr="00287DD8">
        <w:rPr>
          <w:highlight w:val="red"/>
        </w:rPr>
        <w:t xml:space="preserve"> </w:t>
      </w:r>
      <w:r w:rsidR="00287DD8">
        <w:rPr>
          <w:highlight w:val="red"/>
        </w:rPr>
        <w:t xml:space="preserve"> (DEAD)</w:t>
      </w:r>
    </w:p>
    <w:p w:rsidR="00C102A6" w:rsidRDefault="00C102A6" w:rsidP="007C7024">
      <w:pPr>
        <w:pStyle w:val="ListParagraph"/>
        <w:numPr>
          <w:ilvl w:val="0"/>
          <w:numId w:val="2"/>
        </w:numPr>
        <w:ind w:left="1440"/>
      </w:pPr>
    </w:p>
    <w:p w:rsidR="00D34D45" w:rsidRDefault="00D34D45" w:rsidP="007C7024">
      <w:pPr>
        <w:pStyle w:val="ListParagraph"/>
        <w:numPr>
          <w:ilvl w:val="0"/>
          <w:numId w:val="2"/>
        </w:numPr>
        <w:ind w:left="1440"/>
      </w:pPr>
      <w:r>
        <w:t>Process 2 – reads the PDF data from files on the SFTP server and produces the output (</w:t>
      </w:r>
      <w:r w:rsidR="00C85977">
        <w:t>LIVE in Q1</w:t>
      </w:r>
      <w:r>
        <w:t xml:space="preserve"> 2018)</w:t>
      </w:r>
      <w:r w:rsidR="00575F93">
        <w:t>. Package names end in “</w:t>
      </w:r>
      <w:r w:rsidR="00722E58">
        <w:t>NEW_FROM_FTP”</w:t>
      </w:r>
    </w:p>
    <w:p w:rsidR="00914B07" w:rsidRDefault="00914B07" w:rsidP="007C7024">
      <w:pPr>
        <w:ind w:left="720"/>
      </w:pPr>
    </w:p>
    <w:p w:rsidR="00C30FC3" w:rsidRDefault="00C30FC3" w:rsidP="007C7024">
      <w:pPr>
        <w:pStyle w:val="Heading1"/>
        <w:ind w:left="720"/>
      </w:pPr>
      <w:r>
        <w:t>Required Elements:</w:t>
      </w:r>
    </w:p>
    <w:p w:rsidR="00C30FC3" w:rsidRDefault="00C30FC3" w:rsidP="007C7024">
      <w:pPr>
        <w:ind w:left="720"/>
      </w:pPr>
      <w:r>
        <w:t xml:space="preserve">Access to </w:t>
      </w:r>
      <w:hyperlink r:id="rId6" w:history="1">
        <w:r w:rsidRPr="000877B3">
          <w:rPr>
            <w:rStyle w:val="Hyperlink"/>
          </w:rPr>
          <w:t>\\sqlrdp\general$\temp</w:t>
        </w:r>
      </w:hyperlink>
      <w:r>
        <w:t xml:space="preserve"> directory - underneath these the ability to create</w:t>
      </w:r>
      <w:r w:rsidR="00165A67">
        <w:t>/manage</w:t>
      </w:r>
      <w:r>
        <w:t xml:space="preserve"> folders per client (</w:t>
      </w:r>
      <w:r w:rsidR="000524AE">
        <w:t>e.g.</w:t>
      </w:r>
      <w:r>
        <w:t xml:space="preserve">, </w:t>
      </w:r>
      <w:hyperlink r:id="rId7" w:history="1">
        <w:r w:rsidR="00EE5879" w:rsidRPr="000877B3">
          <w:rPr>
            <w:rStyle w:val="Hyperlink"/>
          </w:rPr>
          <w:t>\\sqlrdp\general$\temp\scan</w:t>
        </w:r>
      </w:hyperlink>
      <w:r w:rsidR="00EE5879">
        <w:t xml:space="preserve"> or </w:t>
      </w:r>
      <w:hyperlink r:id="rId8" w:history="1">
        <w:r w:rsidR="00EE5879" w:rsidRPr="000877B3">
          <w:rPr>
            <w:rStyle w:val="Hyperlink"/>
          </w:rPr>
          <w:t>\\sqlrdp\general$\temp\healthspring</w:t>
        </w:r>
      </w:hyperlink>
      <w:r w:rsidR="00EE5879">
        <w:t xml:space="preserve">, </w:t>
      </w:r>
      <w:r w:rsidR="00092DD3">
        <w:t>etc.</w:t>
      </w:r>
      <w:r w:rsidR="00EE5879">
        <w:t>)</w:t>
      </w:r>
      <w:r w:rsidR="003546A7">
        <w:t>. These files will be removed upon job completion.</w:t>
      </w:r>
    </w:p>
    <w:p w:rsidR="00EE5879" w:rsidRPr="00EB7818" w:rsidRDefault="004437D4" w:rsidP="007C7024">
      <w:pPr>
        <w:ind w:left="720"/>
        <w:rPr>
          <w:i/>
        </w:rPr>
      </w:pPr>
      <w:r>
        <w:t xml:space="preserve">Access to the 3 MedPro </w:t>
      </w:r>
      <w:r w:rsidR="001B45B7">
        <w:t>PostgreSQL</w:t>
      </w:r>
      <w:r>
        <w:t xml:space="preserve"> environments to run queries to gather communications data from database (</w:t>
      </w:r>
      <w:r w:rsidR="00B0416D">
        <w:t>looks at previous day to today)</w:t>
      </w:r>
      <w:r w:rsidR="009B1D88">
        <w:t xml:space="preserve"> – </w:t>
      </w:r>
      <w:r w:rsidR="009B1D88" w:rsidRPr="00EB7818">
        <w:rPr>
          <w:i/>
        </w:rPr>
        <w:t xml:space="preserve">but we need the ability to tweak this on command to be 2 days, 3 days, </w:t>
      </w:r>
      <w:r w:rsidR="00F81173" w:rsidRPr="00EB7818">
        <w:rPr>
          <w:i/>
        </w:rPr>
        <w:t>etc.</w:t>
      </w:r>
      <w:r w:rsidR="009B1D88" w:rsidRPr="00EB7818">
        <w:rPr>
          <w:i/>
        </w:rPr>
        <w:t xml:space="preserve"> if failures occur</w:t>
      </w:r>
    </w:p>
    <w:p w:rsidR="00B1074C" w:rsidRDefault="00FC2DC2" w:rsidP="007C7024">
      <w:pPr>
        <w:ind w:left="720"/>
      </w:pPr>
      <w:r>
        <w:t>Access to the configuration files – if you need to test this</w:t>
      </w:r>
      <w:r w:rsidR="002A2501">
        <w:t xml:space="preserve"> (these are the .dtsConfig files)</w:t>
      </w:r>
    </w:p>
    <w:p w:rsidR="00B1074C" w:rsidRDefault="00B1074C" w:rsidP="007C7024">
      <w:pPr>
        <w:pStyle w:val="Heading1"/>
        <w:ind w:left="720"/>
      </w:pPr>
      <w:r>
        <w:t>Steps</w:t>
      </w:r>
    </w:p>
    <w:p w:rsidR="00C30FC3" w:rsidRDefault="00C30FC3" w:rsidP="007C7024">
      <w:pPr>
        <w:ind w:left="720"/>
      </w:pPr>
      <w:r>
        <w:t>Step 1: Ru</w:t>
      </w:r>
      <w:r w:rsidR="00236D27">
        <w:t>n a query that selects communications data elements for a particular client</w:t>
      </w:r>
      <w:r w:rsidR="009F4429">
        <w:t xml:space="preserve"> within the specified timeframe (typically previous day)</w:t>
      </w:r>
      <w:r w:rsidR="001A5BAA">
        <w:t>. Something like this should work against PostGres</w:t>
      </w:r>
    </w:p>
    <w:p w:rsidR="001A5BAA" w:rsidRDefault="001A5BAA" w:rsidP="007C7024">
      <w:pPr>
        <w:ind w:left="720"/>
      </w:pPr>
      <w:r w:rsidRPr="001F50AC">
        <w:rPr>
          <w:highlight w:val="yellow"/>
        </w:rPr>
        <w:t>select Distinct</w:t>
      </w:r>
      <w:r w:rsidRPr="001F50AC">
        <w:rPr>
          <w:highlight w:val="yellow"/>
        </w:rPr>
        <w:tab/>
        <w:t>pt.member_id</w:t>
      </w:r>
      <w:r w:rsidRPr="001F50AC">
        <w:rPr>
          <w:highlight w:val="yellow"/>
        </w:rPr>
        <w:tab/>
        <w:t>, c.label as description</w:t>
      </w:r>
      <w:r w:rsidRPr="001F50AC">
        <w:rPr>
          <w:highlight w:val="yellow"/>
        </w:rPr>
        <w:tab/>
        <w:t>, cast(pdf.communication_id as character varying (100)) || '.pdf' as fileName,pdf.created_at as createdAt,cast (current_date as timestamp without time zone) as publishDate</w:t>
      </w:r>
      <w:r w:rsidRPr="001F50AC">
        <w:rPr>
          <w:highlight w:val="yellow"/>
        </w:rPr>
        <w:tab/>
        <w:t xml:space="preserve">  </w:t>
      </w:r>
      <w:r w:rsidRPr="001F50AC">
        <w:rPr>
          <w:highlight w:val="yellow"/>
        </w:rPr>
        <w:tab/>
        <w:t xml:space="preserve">from </w:t>
      </w:r>
      <w:r w:rsidRPr="001F50AC">
        <w:rPr>
          <w:highlight w:val="yellow"/>
        </w:rPr>
        <w:tab/>
        <w:t xml:space="preserve">communication_pdfs pdf </w:t>
      </w:r>
      <w:r w:rsidRPr="001F50AC">
        <w:rPr>
          <w:highlight w:val="yellow"/>
        </w:rPr>
        <w:tab/>
        <w:t xml:space="preserve">inner join communications c on pdf.communication_id = c.id </w:t>
      </w:r>
      <w:r w:rsidRPr="001F50AC">
        <w:rPr>
          <w:highlight w:val="yellow"/>
        </w:rPr>
        <w:tab/>
        <w:t xml:space="preserve">inner join patients pt on c.patient_id = pt.id inner join organizations o on pt.organization_id=o.id where </w:t>
      </w:r>
      <w:r w:rsidRPr="001F50AC">
        <w:rPr>
          <w:highlight w:val="yellow"/>
        </w:rPr>
        <w:tab/>
        <w:t>(pdf.created_at between cast(CURRENT_DATE-1 as date) and cast(CURRENT_DATE as date)</w:t>
      </w:r>
      <w:r w:rsidRPr="001F50AC">
        <w:rPr>
          <w:highlight w:val="yellow"/>
        </w:rPr>
        <w:tab/>
        <w:t>or c.id in (select id from x_communication_export))  and o.pmd_client_id = 62;</w:t>
      </w:r>
    </w:p>
    <w:p w:rsidR="001F50AC" w:rsidRDefault="001F50AC" w:rsidP="007C7024">
      <w:pPr>
        <w:ind w:left="720"/>
      </w:pPr>
    </w:p>
    <w:p w:rsidR="00AB2355" w:rsidRDefault="00597C0A" w:rsidP="007C7024">
      <w:pPr>
        <w:ind w:left="720"/>
      </w:pPr>
      <w:r>
        <w:t xml:space="preserve">Step 2. A file is created listing the manifest of files that are to be included in the PDF extract. This file is dropped </w:t>
      </w:r>
      <w:r w:rsidR="00851E3F">
        <w:t xml:space="preserve">in the temp directory listed above. </w:t>
      </w:r>
      <w:r w:rsidR="00AB2355">
        <w:t>(</w:t>
      </w:r>
      <w:hyperlink r:id="rId9" w:history="1">
        <w:r w:rsidR="00AB2355" w:rsidRPr="000877B3">
          <w:rPr>
            <w:rStyle w:val="Hyperlink"/>
          </w:rPr>
          <w:t>\\sqlrdp\general$\temp\scan\pdf</w:t>
        </w:r>
      </w:hyperlink>
      <w:r w:rsidR="00AB2355">
        <w:t xml:space="preserve"> or </w:t>
      </w:r>
      <w:hyperlink r:id="rId10" w:history="1">
        <w:r w:rsidR="00AB2355" w:rsidRPr="000877B3">
          <w:rPr>
            <w:rStyle w:val="Hyperlink"/>
          </w:rPr>
          <w:t>\\sqlrdp\general$\temp\highmark\pdf</w:t>
        </w:r>
      </w:hyperlink>
      <w:r w:rsidR="00AB2355">
        <w:t xml:space="preserve">, </w:t>
      </w:r>
      <w:r w:rsidR="00092DD3">
        <w:t>etc.</w:t>
      </w:r>
      <w:r w:rsidR="00AB2355">
        <w:t>)</w:t>
      </w:r>
    </w:p>
    <w:p w:rsidR="004437D4" w:rsidRDefault="00A64D68" w:rsidP="007C7024">
      <w:pPr>
        <w:ind w:left="720"/>
      </w:pPr>
      <w:r>
        <w:t>Step 3</w:t>
      </w:r>
      <w:r w:rsidR="00236D27">
        <w:t xml:space="preserve">: </w:t>
      </w:r>
      <w:r w:rsidR="008D3F53">
        <w:t>The OLD process generates the PDF from data within the database and writes it to the temp directory. Again, the temp directory is temporary and is cleared upon job completion.</w:t>
      </w:r>
      <w:r w:rsidR="00D02D8B">
        <w:t xml:space="preserve"> (</w:t>
      </w:r>
      <w:hyperlink r:id="rId11" w:history="1">
        <w:r w:rsidR="00D02D8B" w:rsidRPr="000877B3">
          <w:rPr>
            <w:rStyle w:val="Hyperlink"/>
          </w:rPr>
          <w:t>\\sqlrdp\general$\temp\scan\pdf</w:t>
        </w:r>
      </w:hyperlink>
      <w:r w:rsidR="00D02D8B">
        <w:t xml:space="preserve"> or </w:t>
      </w:r>
      <w:hyperlink r:id="rId12" w:history="1">
        <w:r w:rsidR="00D02D8B" w:rsidRPr="000877B3">
          <w:rPr>
            <w:rStyle w:val="Hyperlink"/>
          </w:rPr>
          <w:t>\\sqlrdp\general$\temp\highmark\pdf</w:t>
        </w:r>
      </w:hyperlink>
      <w:r w:rsidR="00D02D8B">
        <w:t xml:space="preserve">, </w:t>
      </w:r>
      <w:r w:rsidR="00092DD3">
        <w:t>etc.</w:t>
      </w:r>
      <w:r w:rsidR="00014A6C">
        <w:t>)</w:t>
      </w:r>
      <w:r w:rsidR="008D3F53">
        <w:t xml:space="preserve">. NOTE: The NEW </w:t>
      </w:r>
      <w:r w:rsidR="007853AB">
        <w:t xml:space="preserve">version will pull from documents stored on the SFTP server in a date/time folder breakdown structure. </w:t>
      </w:r>
    </w:p>
    <w:p w:rsidR="00C6084C" w:rsidRDefault="00337890" w:rsidP="007C7024">
      <w:pPr>
        <w:ind w:left="720"/>
      </w:pPr>
      <w:r>
        <w:t xml:space="preserve">Step 4. The PDF files are compressed and zipped into a file containing all data in the pdf directory. </w:t>
      </w:r>
      <w:r w:rsidR="00C6084C">
        <w:t xml:space="preserve"> The zip file is then </w:t>
      </w:r>
      <w:r w:rsidR="007C41CB">
        <w:t xml:space="preserve">pushed to the PharmMD FTP server using the datadumpftp account for the appropriate default remote directory (scanhealth, Healthspring, </w:t>
      </w:r>
      <w:r w:rsidR="00092DD3">
        <w:t>etc.</w:t>
      </w:r>
      <w:r w:rsidR="007C41CB">
        <w:t>)</w:t>
      </w:r>
    </w:p>
    <w:p w:rsidR="00D02D8B" w:rsidRDefault="00D002CA" w:rsidP="007C7024">
      <w:pPr>
        <w:ind w:left="720"/>
      </w:pPr>
      <w:r>
        <w:t>Step 5. The temp PDF directory listed above is cleared out so the run is clean for the next day.</w:t>
      </w:r>
    </w:p>
    <w:p w:rsidR="00D002CA" w:rsidRDefault="00AF7D27" w:rsidP="007C7024">
      <w:pPr>
        <w:ind w:left="720"/>
      </w:pPr>
      <w:r>
        <w:t xml:space="preserve">Step 6. Any leftover files in the client specific temp directory are moved to </w:t>
      </w:r>
      <w:r w:rsidR="00294331">
        <w:t>the processed folder within the Client Files folder on SQLRDP (</w:t>
      </w:r>
      <w:hyperlink r:id="rId13" w:history="1">
        <w:r w:rsidR="0053159B" w:rsidRPr="00814564">
          <w:rPr>
            <w:rStyle w:val="Hyperlink"/>
          </w:rPr>
          <w:t>\\sqlrdp\general$\ClientFiles\Scan\Processed\_daily\outbound</w:t>
        </w:r>
      </w:hyperlink>
      <w:r w:rsidR="00AF48F5">
        <w:t xml:space="preserve"> </w:t>
      </w:r>
      <w:r w:rsidR="00294331">
        <w:t xml:space="preserve"> or </w:t>
      </w:r>
      <w:hyperlink r:id="rId14" w:history="1">
        <w:r w:rsidR="00C54A80">
          <w:rPr>
            <w:rStyle w:val="Hyperlink"/>
          </w:rPr>
          <w:t>\\sqlrdp\general$\ClientFiles\Highmark \Processed\_daily\outbound</w:t>
        </w:r>
      </w:hyperlink>
      <w:r w:rsidR="006C35BE">
        <w:t xml:space="preserve">, </w:t>
      </w:r>
      <w:r w:rsidR="00092DD3">
        <w:t>etc.</w:t>
      </w:r>
      <w:r w:rsidR="006C35BE">
        <w:t>)</w:t>
      </w:r>
      <w:r w:rsidR="003A3231">
        <w:t xml:space="preserve"> For NON Production runs we use the following d</w:t>
      </w:r>
      <w:r w:rsidR="00CB1EE4">
        <w:t xml:space="preserve">irectory structure (ClientFiles\_ClientFiles_Y). Examples are </w:t>
      </w:r>
      <w:hyperlink r:id="rId15" w:history="1">
        <w:r w:rsidR="00702953" w:rsidRPr="00C77D36">
          <w:rPr>
            <w:rStyle w:val="Hyperlink"/>
          </w:rPr>
          <w:t>\\sqlrdp\general$\ClientFiles\_ClientFiles_y\Scan\Processed\</w:t>
        </w:r>
        <w:r w:rsidR="0053159B" w:rsidRPr="00C77D36">
          <w:rPr>
            <w:rStyle w:val="Hyperlink"/>
          </w:rPr>
          <w:t>_</w:t>
        </w:r>
        <w:r w:rsidR="00702953" w:rsidRPr="00C77D36">
          <w:rPr>
            <w:rStyle w:val="Hyperlink"/>
          </w:rPr>
          <w:t>daily\outbound</w:t>
        </w:r>
      </w:hyperlink>
      <w:r w:rsidR="007548A7">
        <w:t xml:space="preserve"> or </w:t>
      </w:r>
      <w:hyperlink r:id="rId16" w:history="1">
        <w:r w:rsidR="005312D6" w:rsidRPr="00C77D36">
          <w:rPr>
            <w:rStyle w:val="Hyperlink"/>
          </w:rPr>
          <w:t>\\sqlrdp\general$\ClientFiles\_ClientFiles_y\Highmark \Processed</w:t>
        </w:r>
        <w:r w:rsidR="00702953" w:rsidRPr="00C77D36">
          <w:rPr>
            <w:rStyle w:val="Hyperlink"/>
          </w:rPr>
          <w:t>\</w:t>
        </w:r>
        <w:r w:rsidR="0053159B" w:rsidRPr="00C77D36">
          <w:rPr>
            <w:rStyle w:val="Hyperlink"/>
          </w:rPr>
          <w:t>_</w:t>
        </w:r>
        <w:r w:rsidR="00702953" w:rsidRPr="00C77D36">
          <w:rPr>
            <w:rStyle w:val="Hyperlink"/>
          </w:rPr>
          <w:t>daily\outbound</w:t>
        </w:r>
      </w:hyperlink>
      <w:r w:rsidR="005312D6">
        <w:t>)</w:t>
      </w:r>
    </w:p>
    <w:p w:rsidR="00BD34F2" w:rsidRDefault="00BD34F2" w:rsidP="007C7024">
      <w:pPr>
        <w:ind w:left="720"/>
      </w:pPr>
    </w:p>
    <w:p w:rsidR="00BD34F2" w:rsidRDefault="00BD34F2" w:rsidP="007C7024">
      <w:pPr>
        <w:ind w:left="720"/>
      </w:pPr>
    </w:p>
    <w:p w:rsidR="00BD34F2" w:rsidRDefault="00BD34F2" w:rsidP="007C7024">
      <w:pPr>
        <w:pStyle w:val="Heading1"/>
        <w:ind w:left="720"/>
      </w:pPr>
      <w:r>
        <w:t xml:space="preserve">NOTES: </w:t>
      </w:r>
    </w:p>
    <w:p w:rsidR="00BD34F2" w:rsidRDefault="00BD34F2" w:rsidP="007C7024">
      <w:pPr>
        <w:ind w:left="720"/>
      </w:pPr>
      <w:r>
        <w:t>Each client has a specific configuration file that should be used with them. These are in a folder under here called “Configs”. Important variables are</w:t>
      </w:r>
    </w:p>
    <w:p w:rsidR="00BD34F2" w:rsidRDefault="00BD34F2" w:rsidP="007C7024">
      <w:pPr>
        <w:pStyle w:val="ListParagraph"/>
        <w:numPr>
          <w:ilvl w:val="0"/>
          <w:numId w:val="1"/>
        </w:numPr>
        <w:ind w:left="1440"/>
      </w:pPr>
      <w:r>
        <w:t>ClientCode  - this should be a generic value that will be passed to write output file names and identify the client</w:t>
      </w:r>
    </w:p>
    <w:p w:rsidR="00BD34F2" w:rsidRDefault="00BD34F2" w:rsidP="007C7024">
      <w:pPr>
        <w:pStyle w:val="ListParagraph"/>
        <w:numPr>
          <w:ilvl w:val="0"/>
          <w:numId w:val="1"/>
        </w:numPr>
        <w:ind w:left="1440"/>
      </w:pPr>
      <w:r>
        <w:t xml:space="preserve">PGOrganizationName – the organization name within the tables in </w:t>
      </w:r>
      <w:r w:rsidR="00092DD3">
        <w:t>PostgreSQL</w:t>
      </w:r>
      <w:r w:rsidR="0001135B">
        <w:t xml:space="preserve"> (may or may not match the client code)</w:t>
      </w:r>
    </w:p>
    <w:p w:rsidR="00BD34F2" w:rsidRDefault="00BD34F2" w:rsidP="007C7024">
      <w:pPr>
        <w:pStyle w:val="ListParagraph"/>
        <w:numPr>
          <w:ilvl w:val="0"/>
          <w:numId w:val="1"/>
        </w:numPr>
        <w:ind w:left="1440"/>
      </w:pPr>
      <w:r>
        <w:t xml:space="preserve">SFTPDefaultDirectory – used by Jason Carroll and the network team for where the </w:t>
      </w:r>
      <w:r w:rsidR="00092DD3">
        <w:t>datadumpftp</w:t>
      </w:r>
      <w:r>
        <w:t xml:space="preserve"> user should drop the files for client pickup or transmission</w:t>
      </w:r>
    </w:p>
    <w:p w:rsidR="007C352A" w:rsidRDefault="007C352A" w:rsidP="007C7024">
      <w:pPr>
        <w:pStyle w:val="ListParagraph"/>
        <w:numPr>
          <w:ilvl w:val="0"/>
          <w:numId w:val="1"/>
        </w:numPr>
        <w:ind w:left="1440"/>
      </w:pPr>
      <w:r>
        <w:t xml:space="preserve">DaysLookBack – this is typically 1 so the files sent would have data for the previous day only – you can override that </w:t>
      </w:r>
      <w:r w:rsidR="00092DD3">
        <w:t>behavior</w:t>
      </w:r>
      <w:r>
        <w:t xml:space="preserve"> here</w:t>
      </w:r>
    </w:p>
    <w:p w:rsidR="007C352A" w:rsidRDefault="007C352A" w:rsidP="007C7024">
      <w:pPr>
        <w:pStyle w:val="ListParagraph"/>
        <w:numPr>
          <w:ilvl w:val="0"/>
          <w:numId w:val="1"/>
        </w:numPr>
        <w:ind w:left="1440"/>
      </w:pPr>
      <w:r>
        <w:t xml:space="preserve">OverrideYesterdayDefaultDate – by </w:t>
      </w:r>
      <w:r w:rsidR="007F684F">
        <w:t xml:space="preserve">default getdate() is used within the application for the </w:t>
      </w:r>
      <w:r>
        <w:t xml:space="preserve"> end date. You can modify that here if you wanted to run something for the previous quarter, year, </w:t>
      </w:r>
      <w:r w:rsidR="00092DD3">
        <w:t>etc.</w:t>
      </w:r>
    </w:p>
    <w:p w:rsidR="007C352A" w:rsidRDefault="007C352A" w:rsidP="007C7024">
      <w:pPr>
        <w:pStyle w:val="ListParagraph"/>
        <w:numPr>
          <w:ilvl w:val="1"/>
          <w:numId w:val="1"/>
        </w:numPr>
        <w:ind w:left="2160"/>
      </w:pPr>
      <w:r>
        <w:t>By using an OverrideYesterdayDefaultDate of 9/30/2017 and entering a DaysLookback as 90, you would get data from 7/1/2017 to 9/30/2017 on your output files</w:t>
      </w:r>
    </w:p>
    <w:p w:rsidR="003F311D" w:rsidRDefault="003F311D" w:rsidP="007C7024">
      <w:pPr>
        <w:pStyle w:val="ListParagraph"/>
        <w:numPr>
          <w:ilvl w:val="0"/>
          <w:numId w:val="1"/>
        </w:numPr>
        <w:ind w:left="1440"/>
      </w:pPr>
      <w:r w:rsidRPr="003F311D">
        <w:t>DisableSFTPOverride</w:t>
      </w:r>
      <w:r>
        <w:t xml:space="preserve">  - if you want to turn OFF the SFTP’ing of the file to the datadumpftp folder turn this to TRUE. Otherwise, set it to </w:t>
      </w:r>
      <w:r w:rsidR="00B95E88">
        <w:t>FALSE</w:t>
      </w:r>
    </w:p>
    <w:p w:rsidR="003337C2" w:rsidRDefault="003337C2" w:rsidP="007C7024">
      <w:pPr>
        <w:pStyle w:val="ListParagraph"/>
        <w:numPr>
          <w:ilvl w:val="0"/>
          <w:numId w:val="1"/>
        </w:numPr>
        <w:ind w:left="1440"/>
      </w:pPr>
      <w:r w:rsidRPr="003337C2">
        <w:t>IsProduction</w:t>
      </w:r>
      <w:r>
        <w:t xml:space="preserve"> …. Pretty  self explanatory. The only thing this c</w:t>
      </w:r>
      <w:r w:rsidR="00EF34E0">
        <w:t>ontrols of the SFTP directory/server that the files are dropped to. We also change the ClientFiles folder to _ClientFiles_y if we are not in production.</w:t>
      </w:r>
    </w:p>
    <w:p w:rsidR="0075485A" w:rsidRDefault="0075485A" w:rsidP="007C7024">
      <w:pPr>
        <w:ind w:left="720"/>
      </w:pPr>
    </w:p>
    <w:p w:rsidR="007D5CBB" w:rsidRDefault="002765D8" w:rsidP="007C7024">
      <w:pPr>
        <w:ind w:left="720"/>
      </w:pPr>
      <w:r>
        <w:t>Additionally, there are config</w:t>
      </w:r>
      <w:r w:rsidR="001F11A5">
        <w:t xml:space="preserve">uration </w:t>
      </w:r>
      <w:r>
        <w:t xml:space="preserve"> files for each client. One is Production and one is QA. The QA one does NOT do the ftp’d of files to the </w:t>
      </w:r>
      <w:r w:rsidR="001F4652">
        <w:t>client</w:t>
      </w:r>
      <w:r>
        <w:t xml:space="preserve"> (</w:t>
      </w:r>
      <w:r w:rsidR="001F4652">
        <w:t>DisableSFTPOverride</w:t>
      </w:r>
      <w:r>
        <w:t xml:space="preserve"> is set to true)</w:t>
      </w:r>
    </w:p>
    <w:p w:rsidR="003A288D" w:rsidRDefault="003A288D" w:rsidP="007C7024">
      <w:pPr>
        <w:ind w:left="720"/>
      </w:pPr>
    </w:p>
    <w:p w:rsidR="003A288D" w:rsidRDefault="003A288D" w:rsidP="007C7024">
      <w:pPr>
        <w:ind w:left="720"/>
      </w:pPr>
      <w:r>
        <w:rPr>
          <w:noProof/>
        </w:rPr>
        <w:drawing>
          <wp:inline distT="0" distB="0" distL="0" distR="0" wp14:anchorId="782D2F2C" wp14:editId="78779D79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F7">
        <w:t>’</w:t>
      </w:r>
    </w:p>
    <w:p w:rsidR="00895DF7" w:rsidRDefault="00895DF7" w:rsidP="007C7024">
      <w:pPr>
        <w:ind w:left="720"/>
      </w:pPr>
    </w:p>
    <w:p w:rsidR="00895DF7" w:rsidRDefault="00895DF7" w:rsidP="007C7024">
      <w:pPr>
        <w:pStyle w:val="Heading1"/>
        <w:ind w:left="720"/>
      </w:pPr>
      <w:r w:rsidRPr="00895DF7">
        <w:t>TESTING NOTES</w:t>
      </w:r>
    </w:p>
    <w:p w:rsidR="00895DF7" w:rsidRDefault="00895DF7" w:rsidP="007C7024">
      <w:pPr>
        <w:ind w:left="720"/>
      </w:pPr>
      <w:r>
        <w:t xml:space="preserve">The packages are located here currently: </w:t>
      </w:r>
      <w:r w:rsidR="001551FD">
        <w:t xml:space="preserve"> </w:t>
      </w:r>
      <w:hyperlink r:id="rId18" w:history="1">
        <w:r w:rsidR="00F46D37" w:rsidRPr="00025450">
          <w:rPr>
            <w:rStyle w:val="Hyperlink"/>
          </w:rPr>
          <w:t>\\sqlrdp\G\artifacts\prod\com.pharmmd.outboundDataFeed.ClientGenericNightlyExtracts\NightlyClientExtracts\NightlyClientExtracts\bin</w:t>
        </w:r>
      </w:hyperlink>
    </w:p>
    <w:p w:rsidR="00F46D37" w:rsidRDefault="00F46D37" w:rsidP="007C7024">
      <w:pPr>
        <w:ind w:left="720"/>
      </w:pPr>
    </w:p>
    <w:p w:rsidR="00F46D37" w:rsidRDefault="00F46D37" w:rsidP="007C7024">
      <w:pPr>
        <w:ind w:left="720"/>
      </w:pPr>
      <w:r>
        <w:t xml:space="preserve">The QA config file </w:t>
      </w:r>
      <w:r w:rsidR="00ED2160">
        <w:t xml:space="preserve">of your choosing </w:t>
      </w:r>
      <w:r>
        <w:t xml:space="preserve">should be used to run the package </w:t>
      </w:r>
      <w:r w:rsidRPr="00F46D37">
        <w:t>Client_Daily_Outbound_PDFS</w:t>
      </w:r>
      <w:r w:rsidRPr="001C66C0">
        <w:t>_</w:t>
      </w:r>
      <w:r w:rsidRPr="00F46D37">
        <w:t>NEW_FROM_FTP.dtsx</w:t>
      </w:r>
      <w:r w:rsidR="00ED2160">
        <w:t>.</w:t>
      </w:r>
      <w:r w:rsidR="00DA61B8">
        <w:t xml:space="preserve"> This currently is only available for Meridian,</w:t>
      </w:r>
      <w:r w:rsidR="00B57555">
        <w:t xml:space="preserve"> Healthspring, Highmark, SCAN and Summacare (pending – January 2018)</w:t>
      </w:r>
      <w:r w:rsidR="00DA61B8">
        <w:t>.</w:t>
      </w:r>
    </w:p>
    <w:p w:rsidR="00C1538A" w:rsidRDefault="00C1538A" w:rsidP="007C7024">
      <w:pPr>
        <w:ind w:left="720"/>
      </w:pPr>
    </w:p>
    <w:p w:rsidR="00C1538A" w:rsidRDefault="00C1538A" w:rsidP="007C7024">
      <w:pPr>
        <w:ind w:left="720"/>
      </w:pPr>
      <w:r>
        <w:t>The config files can be found here and look like the below(</w:t>
      </w:r>
      <w:hyperlink r:id="rId19" w:history="1">
        <w:r w:rsidR="00A52E46" w:rsidRPr="007E3FB6">
          <w:rPr>
            <w:rStyle w:val="Hyperlink"/>
          </w:rPr>
          <w:t>\\sqlrdp\artifacts\prod\com.pharmmd.outboundDataFeed.ClientGenericNightlyExtracts\NightlyClientExtracts\NightlyClientExtracts\Configs</w:t>
        </w:r>
      </w:hyperlink>
      <w:r w:rsidR="00A52E46">
        <w:t>)</w:t>
      </w:r>
    </w:p>
    <w:p w:rsidR="00A52E46" w:rsidRDefault="005A3D3F" w:rsidP="007C7024">
      <w:pPr>
        <w:ind w:left="720"/>
      </w:pPr>
      <w:r>
        <w:rPr>
          <w:noProof/>
        </w:rPr>
        <w:drawing>
          <wp:inline distT="0" distB="0" distL="0" distR="0" wp14:anchorId="377EF5A8" wp14:editId="713D7FC0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71" w:rsidRDefault="00A01571" w:rsidP="007C7024">
      <w:pPr>
        <w:ind w:left="720"/>
      </w:pPr>
      <w:r>
        <w:t>A communications*.zip file and a MEDPRO_Communications*.txt file should be created after each specific run of the application.</w:t>
      </w:r>
    </w:p>
    <w:p w:rsidR="00A01571" w:rsidRDefault="00B04938" w:rsidP="007C7024">
      <w:pPr>
        <w:ind w:left="720"/>
      </w:pPr>
      <w:r>
        <w:rPr>
          <w:noProof/>
        </w:rPr>
        <w:drawing>
          <wp:inline distT="0" distB="0" distL="0" distR="0" wp14:anchorId="6C78A094" wp14:editId="6AB53949">
            <wp:extent cx="5943600" cy="84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8" w:rsidRDefault="00B04938" w:rsidP="007C7024">
      <w:pPr>
        <w:ind w:left="720"/>
      </w:pPr>
    </w:p>
    <w:p w:rsidR="00DA61B8" w:rsidRDefault="00DA61B8" w:rsidP="007C7024">
      <w:pPr>
        <w:ind w:left="720"/>
      </w:pPr>
      <w:r>
        <w:t xml:space="preserve">The files will be dropped on the </w:t>
      </w:r>
      <w:r w:rsidR="0037015E">
        <w:t>QA</w:t>
      </w:r>
      <w:r>
        <w:t xml:space="preserve"> SFTP </w:t>
      </w:r>
      <w:r w:rsidR="0037015E">
        <w:t xml:space="preserve"> that Jason Carroll set up for us.</w:t>
      </w:r>
    </w:p>
    <w:p w:rsidR="00A4170E" w:rsidRDefault="00EC4D48" w:rsidP="007C7024">
      <w:pPr>
        <w:pStyle w:val="ListParagraph"/>
        <w:numPr>
          <w:ilvl w:val="0"/>
          <w:numId w:val="3"/>
        </w:numPr>
        <w:ind w:left="1440"/>
      </w:pPr>
      <w:r>
        <w:t>Meridian -&gt; meridian</w:t>
      </w:r>
    </w:p>
    <w:p w:rsidR="00A4170E" w:rsidRDefault="00EC4D48" w:rsidP="007C7024">
      <w:pPr>
        <w:pStyle w:val="ListParagraph"/>
        <w:numPr>
          <w:ilvl w:val="0"/>
          <w:numId w:val="3"/>
        </w:numPr>
        <w:ind w:left="1440"/>
      </w:pPr>
      <w:r>
        <w:t>SCAN – scanhealth</w:t>
      </w:r>
    </w:p>
    <w:p w:rsidR="00A4170E" w:rsidRDefault="004365F5" w:rsidP="007C7024">
      <w:pPr>
        <w:pStyle w:val="ListParagraph"/>
        <w:numPr>
          <w:ilvl w:val="0"/>
          <w:numId w:val="3"/>
        </w:numPr>
        <w:ind w:left="1440"/>
      </w:pPr>
      <w:r>
        <w:t xml:space="preserve">Healthspring </w:t>
      </w:r>
      <w:r w:rsidR="00EC4D48">
        <w:t xml:space="preserve"> – HS</w:t>
      </w:r>
    </w:p>
    <w:p w:rsidR="00A4170E" w:rsidRDefault="00662B8A" w:rsidP="007C7024">
      <w:pPr>
        <w:pStyle w:val="ListParagraph"/>
        <w:numPr>
          <w:ilvl w:val="0"/>
          <w:numId w:val="3"/>
        </w:numPr>
        <w:ind w:left="1440"/>
      </w:pPr>
      <w:r>
        <w:t>Highmark – h</w:t>
      </w:r>
      <w:r w:rsidR="00EC4D48">
        <w:t>ighmark</w:t>
      </w:r>
    </w:p>
    <w:p w:rsidR="00876C13" w:rsidRDefault="00662B8A" w:rsidP="007C7024">
      <w:pPr>
        <w:pStyle w:val="ListParagraph"/>
        <w:numPr>
          <w:ilvl w:val="0"/>
          <w:numId w:val="3"/>
        </w:numPr>
        <w:ind w:left="1440"/>
      </w:pPr>
      <w:r>
        <w:t>Summacare - s</w:t>
      </w:r>
      <w:r w:rsidR="00876C13">
        <w:t>ummacare</w:t>
      </w:r>
    </w:p>
    <w:p w:rsidR="00661838" w:rsidRDefault="00661838" w:rsidP="00876C13"/>
    <w:p w:rsidR="00063E15" w:rsidRDefault="002641B0" w:rsidP="002641B0">
      <w:pPr>
        <w:ind w:left="720"/>
      </w:pPr>
      <w:r>
        <w:t>Here ar</w:t>
      </w:r>
      <w:r w:rsidR="0024255F">
        <w:t>e the SFTP locations</w:t>
      </w:r>
      <w:r w:rsidR="0024255F">
        <w:br/>
      </w:r>
      <w:r w:rsidR="0024255F" w:rsidRPr="00230E76">
        <w:rPr>
          <w:i/>
        </w:rPr>
        <w:t>QA</w:t>
      </w:r>
    </w:p>
    <w:p w:rsidR="002641B0" w:rsidRDefault="00057B8E" w:rsidP="002641B0">
      <w:pPr>
        <w:ind w:left="720"/>
      </w:pPr>
      <w:r>
        <w:rPr>
          <w:noProof/>
        </w:rPr>
        <w:drawing>
          <wp:inline distT="0" distB="0" distL="0" distR="0" wp14:anchorId="14F7A3BA" wp14:editId="680781A3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B2" w:rsidRDefault="008341B2" w:rsidP="002641B0">
      <w:pPr>
        <w:ind w:left="720"/>
      </w:pPr>
      <w:r>
        <w:rPr>
          <w:noProof/>
        </w:rPr>
        <w:drawing>
          <wp:inline distT="0" distB="0" distL="0" distR="0" wp14:anchorId="019D6753" wp14:editId="022D7BC0">
            <wp:extent cx="594360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E" w:rsidRPr="00230E76" w:rsidRDefault="0024255F" w:rsidP="002641B0">
      <w:pPr>
        <w:ind w:left="720"/>
        <w:rPr>
          <w:i/>
        </w:rPr>
      </w:pPr>
      <w:r w:rsidRPr="00230E76">
        <w:rPr>
          <w:i/>
        </w:rPr>
        <w:t>PROD</w:t>
      </w:r>
      <w:r w:rsidR="000312D5" w:rsidRPr="00230E76">
        <w:rPr>
          <w:i/>
        </w:rPr>
        <w:t xml:space="preserve"> </w:t>
      </w:r>
    </w:p>
    <w:p w:rsidR="0024255F" w:rsidRDefault="000312D5" w:rsidP="002641B0">
      <w:pPr>
        <w:ind w:left="720"/>
      </w:pPr>
      <w:r>
        <w:t>(can’t get screenshot due to lack of access) but it should follow the same client folder naming structure.</w:t>
      </w:r>
    </w:p>
    <w:p w:rsidR="00057B8E" w:rsidRDefault="00057B8E" w:rsidP="002641B0">
      <w:pPr>
        <w:ind w:left="720"/>
      </w:pPr>
    </w:p>
    <w:p w:rsidR="007C7024" w:rsidRDefault="00B53095" w:rsidP="007C7024">
      <w:pPr>
        <w:ind w:left="720"/>
      </w:pPr>
      <w:r>
        <w:t xml:space="preserve">There will be a manifest test document that should coincide with the documents inside of the zipped up file. These will be (by default), communication documents from the previous day. </w:t>
      </w:r>
      <w:r w:rsidR="0082479B">
        <w:t xml:space="preserve"> These documents also reside on the SFTP server and are stored by </w:t>
      </w:r>
      <w:r w:rsidR="00D74342">
        <w:t>year/month in the appropriate folder per client</w:t>
      </w:r>
      <w:r w:rsidR="007C7024">
        <w:t xml:space="preserve"> (example below for Healthspring for June 2016)</w:t>
      </w:r>
    </w:p>
    <w:p w:rsidR="00D74342" w:rsidRDefault="007C7024" w:rsidP="007C7024">
      <w:pPr>
        <w:ind w:left="720"/>
        <w:jc w:val="center"/>
      </w:pPr>
      <w:r>
        <w:rPr>
          <w:noProof/>
        </w:rPr>
        <w:drawing>
          <wp:inline distT="0" distB="0" distL="0" distR="0" wp14:anchorId="1FE119C7" wp14:editId="19A6B3A6">
            <wp:extent cx="5943600" cy="1198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6" w:rsidRDefault="005411C6" w:rsidP="007C7024">
      <w:pPr>
        <w:ind w:left="720"/>
        <w:jc w:val="center"/>
      </w:pPr>
    </w:p>
    <w:p w:rsidR="00671758" w:rsidRDefault="00397FA4" w:rsidP="007C7024">
      <w:pPr>
        <w:ind w:left="720"/>
      </w:pPr>
      <w:r>
        <w:t xml:space="preserve">IMPORTANT </w:t>
      </w:r>
      <w:r w:rsidR="00671758">
        <w:t>NOTE: A variable in the QA config file ensures that these files are NOT sent out the client via the normal auto-</w:t>
      </w:r>
      <w:r w:rsidR="003A2AB3">
        <w:t>Ftp’ing</w:t>
      </w:r>
      <w:r w:rsidR="00671758">
        <w:t xml:space="preserve"> process.</w:t>
      </w:r>
      <w:r w:rsidR="001A498C">
        <w:t xml:space="preserve"> (</w:t>
      </w:r>
      <w:r w:rsidR="001A498C" w:rsidRPr="001A498C">
        <w:t>[User::IsProduction]</w:t>
      </w:r>
      <w:r w:rsidR="001A498C">
        <w:t>==False)</w:t>
      </w:r>
    </w:p>
    <w:p w:rsidR="007A4AAA" w:rsidRDefault="007A4AAA" w:rsidP="007C7024">
      <w:pPr>
        <w:ind w:left="720"/>
      </w:pPr>
    </w:p>
    <w:p w:rsidR="007A4AAA" w:rsidRDefault="007A4AAA" w:rsidP="002F5E60">
      <w:pPr>
        <w:pStyle w:val="Heading2"/>
      </w:pPr>
      <w:r>
        <w:t xml:space="preserve">Current Query for pulling PDFS – varies </w:t>
      </w:r>
    </w:p>
    <w:p w:rsidR="007A4AAA" w:rsidRDefault="007A4AAA" w:rsidP="007C7024">
      <w:pPr>
        <w:ind w:left="720"/>
      </w:pPr>
      <w:r w:rsidRPr="007A4AAA">
        <w:t>select Distinct</w:t>
      </w:r>
      <w:r w:rsidRPr="007A4AAA">
        <w:tab/>
        <w:t>pt.member_id</w:t>
      </w:r>
      <w:r w:rsidRPr="007A4AAA">
        <w:tab/>
        <w:t>, c.label as description</w:t>
      </w:r>
      <w:r w:rsidRPr="007A4AAA">
        <w:tab/>
        <w:t>, cast(pdf.communication_id as character varying (100)) || '.pdf' as fileName</w:t>
      </w:r>
      <w:r w:rsidRPr="007A4AAA">
        <w:tab/>
        <w:t>, pdf.created_at as sentDate</w:t>
      </w:r>
      <w:r w:rsidRPr="007A4AAA">
        <w:tab/>
        <w:t>,cast (current_date as timestamp) as publishDate</w:t>
      </w:r>
      <w:r w:rsidRPr="007A4AAA">
        <w:tab/>
        <w:t xml:space="preserve">, pdf.pdf  </w:t>
      </w:r>
      <w:r w:rsidRPr="007A4AAA">
        <w:tab/>
        <w:t xml:space="preserve">from </w:t>
      </w:r>
      <w:r w:rsidRPr="007A4AAA">
        <w:tab/>
        <w:t xml:space="preserve">communication_pdfs pdf </w:t>
      </w:r>
      <w:r w:rsidRPr="007A4AAA">
        <w:tab/>
        <w:t xml:space="preserve">inner join communications c on pdf.communication_id = c.id </w:t>
      </w:r>
      <w:r w:rsidRPr="007A4AAA">
        <w:tab/>
        <w:t xml:space="preserve">inner join patients pt on c.patient_id = pt.id inner join organizations o on pt.organization_id=o.id where </w:t>
      </w:r>
      <w:r w:rsidRPr="007A4AAA">
        <w:tab/>
        <w:t>(pdf.created_at bet</w:t>
      </w:r>
      <w:r w:rsidR="00F73997">
        <w:t>ween cast(</w:t>
      </w:r>
      <w:r w:rsidR="00F73997" w:rsidRPr="00F73997">
        <w:rPr>
          <w:b/>
        </w:rPr>
        <w:t>INPUTPREVIOUSDAY</w:t>
      </w:r>
      <w:r w:rsidR="00F73997">
        <w:t xml:space="preserve"> as date)-</w:t>
      </w:r>
      <w:r w:rsidR="00F73997" w:rsidRPr="00F73997">
        <w:rPr>
          <w:b/>
        </w:rPr>
        <w:t>INPUTDAYSLOOKBACK</w:t>
      </w:r>
      <w:r w:rsidRPr="007A4AAA">
        <w:t xml:space="preserve"> and cast(</w:t>
      </w:r>
      <w:r w:rsidR="00F73997" w:rsidRPr="00F73997">
        <w:rPr>
          <w:b/>
        </w:rPr>
        <w:t>INPUTPREVIOUSDAY</w:t>
      </w:r>
      <w:r w:rsidRPr="007A4AAA">
        <w:t xml:space="preserve"> as date)</w:t>
      </w:r>
      <w:r w:rsidRPr="007A4AAA">
        <w:tab/>
        <w:t>or c.id in (select id from x_communication_export))  and UPPER(o.Name) like '%</w:t>
      </w:r>
      <w:r w:rsidRPr="007A4AAA">
        <w:rPr>
          <w:b/>
        </w:rPr>
        <w:t>INPUTCLIENTCODE</w:t>
      </w:r>
      <w:r w:rsidRPr="007A4AAA">
        <w:t>%'</w:t>
      </w:r>
    </w:p>
    <w:p w:rsidR="00880013" w:rsidRDefault="00880013" w:rsidP="007C7024">
      <w:pPr>
        <w:ind w:left="720"/>
      </w:pPr>
    </w:p>
    <w:p w:rsidR="009C6A39" w:rsidRDefault="009C6A39" w:rsidP="007C7024">
      <w:pPr>
        <w:ind w:left="720"/>
      </w:pPr>
    </w:p>
    <w:p w:rsidR="009C6A39" w:rsidRDefault="009C6A39" w:rsidP="009C6A39">
      <w:pPr>
        <w:pStyle w:val="Heading1"/>
      </w:pPr>
      <w:r>
        <w:t>SPECIAL SECTION REGARDING QUARTERLY FILES</w:t>
      </w:r>
    </w:p>
    <w:p w:rsidR="00880013" w:rsidRDefault="00880A75" w:rsidP="00880A75">
      <w:r>
        <w:t>There is a slight weak to this process where we created a package called “</w:t>
      </w:r>
      <w:r w:rsidRPr="00880A75">
        <w:t>Client_Quarterly_Outbound_PDFS_NEW_FROM_FTP.dtsx</w:t>
      </w:r>
      <w:r>
        <w:t>” to be used for quarterly PDF extracts of CMR Letters – this is specific to Meridian but can be applied to all clients. It just limits down the letter types and statuses of the communications we are sending.</w:t>
      </w:r>
      <w:r w:rsidR="00B83470">
        <w:t xml:space="preserve"> The files also go to a “_quarterly” folder instead of the typical “_daily” one on the file share.</w:t>
      </w:r>
      <w:r w:rsidR="009C6A39">
        <w:t xml:space="preserve"> </w:t>
      </w:r>
    </w:p>
    <w:p w:rsidR="009C6A39" w:rsidRDefault="009C6A39" w:rsidP="00880A75">
      <w:r>
        <w:t>This process will (by default) try to use the previous quarter fro m the current date but this can be overridden by a variable in the config files (OverridePreviousQuarter is the variable).</w:t>
      </w:r>
    </w:p>
    <w:p w:rsidR="009C6A39" w:rsidRDefault="009C6A39" w:rsidP="00880A75">
      <w:r>
        <w:t>The syntax is as follows “Q42017” relates to the 4</w:t>
      </w:r>
      <w:r w:rsidRPr="009C6A39">
        <w:rPr>
          <w:vertAlign w:val="superscript"/>
        </w:rPr>
        <w:t>th</w:t>
      </w:r>
      <w:r>
        <w:t xml:space="preserve"> quarter of 2017. “Q22016” relates to the 2</w:t>
      </w:r>
      <w:r w:rsidRPr="009C6A39">
        <w:rPr>
          <w:vertAlign w:val="superscript"/>
        </w:rPr>
        <w:t>nd</w:t>
      </w:r>
      <w:r>
        <w:t xml:space="preserve"> quarter of 2016.</w:t>
      </w:r>
    </w:p>
    <w:p w:rsidR="009C6A39" w:rsidRDefault="009C6A39" w:rsidP="00880A75"/>
    <w:p w:rsidR="00880013" w:rsidRDefault="00880013" w:rsidP="00A34282">
      <w:pPr>
        <w:pStyle w:val="Heading2"/>
      </w:pPr>
      <w:r>
        <w:t>Current Query for pulling only approved CMR Letters - varies</w:t>
      </w:r>
    </w:p>
    <w:p w:rsidR="00F35ED3" w:rsidRPr="00895DF7" w:rsidRDefault="001F4652" w:rsidP="007C7024">
      <w:pPr>
        <w:ind w:left="720"/>
        <w:jc w:val="center"/>
      </w:pPr>
      <w:r w:rsidRPr="00574D8A">
        <w:t>select Distinct</w:t>
      </w:r>
      <w:r w:rsidRPr="00574D8A">
        <w:tab/>
        <w:t>pt.member_id</w:t>
      </w:r>
      <w:r w:rsidRPr="00574D8A">
        <w:tab/>
        <w:t>, c.label as description</w:t>
      </w:r>
      <w:r w:rsidRPr="00574D8A">
        <w:tab/>
        <w:t>, cast(pdf.communication_id as character varying (100)) || '.pdf' as fileName</w:t>
      </w:r>
      <w:r w:rsidRPr="00574D8A">
        <w:tab/>
        <w:t>, pdf.created_at as sentDate</w:t>
      </w:r>
      <w:r w:rsidRPr="00574D8A">
        <w:tab/>
        <w:t>,cast (current_date as timest</w:t>
      </w:r>
      <w:r>
        <w:t>amp</w:t>
      </w:r>
      <w:r w:rsidRPr="00574D8A">
        <w:t>) as publishDate</w:t>
      </w:r>
      <w:r w:rsidRPr="00574D8A">
        <w:tab/>
        <w:t xml:space="preserve">, pdf.pdf  </w:t>
      </w:r>
      <w:r w:rsidRPr="00574D8A">
        <w:tab/>
        <w:t xml:space="preserve">from </w:t>
      </w:r>
      <w:r w:rsidRPr="00574D8A">
        <w:tab/>
        <w:t xml:space="preserve">communication_pdfs pdf </w:t>
      </w:r>
      <w:r w:rsidRPr="00574D8A">
        <w:tab/>
        <w:t xml:space="preserve">inner join communications c on pdf.communication_id = c.id </w:t>
      </w:r>
      <w:r w:rsidRPr="00574D8A">
        <w:tab/>
        <w:t xml:space="preserve">inner join patients pt on c.patient_id = pt.id inner join organizations o on pt.organization_id=o.id where c.delivery_method='Letter' and c.status='approved' and c.endpoint_type='Patient' and </w:t>
      </w:r>
      <w:r w:rsidRPr="00574D8A">
        <w:tab/>
        <w:t>(pdf.created_at between cast(</w:t>
      </w:r>
      <w:r w:rsidRPr="00CF5393">
        <w:rPr>
          <w:b/>
        </w:rPr>
        <w:t>QUARTERTOUSE</w:t>
      </w:r>
      <w:r>
        <w:rPr>
          <w:b/>
        </w:rPr>
        <w:t>STARTDATE</w:t>
      </w:r>
      <w:r w:rsidRPr="00574D8A">
        <w:t xml:space="preserve"> as date) and cast(</w:t>
      </w:r>
      <w:r w:rsidRPr="00CF5393">
        <w:rPr>
          <w:b/>
        </w:rPr>
        <w:t>QUARTERTOUS</w:t>
      </w:r>
      <w:r>
        <w:rPr>
          <w:b/>
        </w:rPr>
        <w:t xml:space="preserve">EENDDATE </w:t>
      </w:r>
      <w:r w:rsidRPr="00574D8A">
        <w:t>as date)</w:t>
      </w:r>
      <w:r w:rsidRPr="00574D8A">
        <w:tab/>
        <w:t>or c.id in (select id from x_communication_export)) " +  @[User::PGClientLookupQuery]</w:t>
      </w:r>
    </w:p>
    <w:sectPr w:rsidR="00F35ED3" w:rsidRPr="0089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E565F"/>
    <w:multiLevelType w:val="hybridMultilevel"/>
    <w:tmpl w:val="644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F7A43"/>
    <w:multiLevelType w:val="hybridMultilevel"/>
    <w:tmpl w:val="38C8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21E67"/>
    <w:multiLevelType w:val="hybridMultilevel"/>
    <w:tmpl w:val="F8DE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9C"/>
    <w:rsid w:val="0001135B"/>
    <w:rsid w:val="00013713"/>
    <w:rsid w:val="00014A6C"/>
    <w:rsid w:val="000312D5"/>
    <w:rsid w:val="000524AE"/>
    <w:rsid w:val="00057B8E"/>
    <w:rsid w:val="00063E15"/>
    <w:rsid w:val="00086EB9"/>
    <w:rsid w:val="00092DD3"/>
    <w:rsid w:val="000C083A"/>
    <w:rsid w:val="000C2DF9"/>
    <w:rsid w:val="00122917"/>
    <w:rsid w:val="001551FD"/>
    <w:rsid w:val="00165A67"/>
    <w:rsid w:val="001A498C"/>
    <w:rsid w:val="001A5BAA"/>
    <w:rsid w:val="001B45B7"/>
    <w:rsid w:val="001C66C0"/>
    <w:rsid w:val="001F0128"/>
    <w:rsid w:val="001F11A5"/>
    <w:rsid w:val="001F4652"/>
    <w:rsid w:val="001F50AC"/>
    <w:rsid w:val="00230E76"/>
    <w:rsid w:val="00236D27"/>
    <w:rsid w:val="0024255F"/>
    <w:rsid w:val="002500C4"/>
    <w:rsid w:val="002641B0"/>
    <w:rsid w:val="002765D8"/>
    <w:rsid w:val="00287DD8"/>
    <w:rsid w:val="00294331"/>
    <w:rsid w:val="002A2501"/>
    <w:rsid w:val="002F5E60"/>
    <w:rsid w:val="00300688"/>
    <w:rsid w:val="00320C65"/>
    <w:rsid w:val="00323D57"/>
    <w:rsid w:val="003337C2"/>
    <w:rsid w:val="00337890"/>
    <w:rsid w:val="00350BB1"/>
    <w:rsid w:val="003546A7"/>
    <w:rsid w:val="00362042"/>
    <w:rsid w:val="0037015E"/>
    <w:rsid w:val="00397FA4"/>
    <w:rsid w:val="003A288D"/>
    <w:rsid w:val="003A2AB3"/>
    <w:rsid w:val="003A3231"/>
    <w:rsid w:val="003A72EC"/>
    <w:rsid w:val="003F311D"/>
    <w:rsid w:val="004272F9"/>
    <w:rsid w:val="00427679"/>
    <w:rsid w:val="004365F5"/>
    <w:rsid w:val="004437D4"/>
    <w:rsid w:val="0049012C"/>
    <w:rsid w:val="004F50D0"/>
    <w:rsid w:val="0051239F"/>
    <w:rsid w:val="005312D6"/>
    <w:rsid w:val="0053159B"/>
    <w:rsid w:val="005411C6"/>
    <w:rsid w:val="005445E3"/>
    <w:rsid w:val="00547C56"/>
    <w:rsid w:val="00574D8A"/>
    <w:rsid w:val="00575F93"/>
    <w:rsid w:val="00597C0A"/>
    <w:rsid w:val="005A3D3F"/>
    <w:rsid w:val="00661838"/>
    <w:rsid w:val="00662B8A"/>
    <w:rsid w:val="00667BA5"/>
    <w:rsid w:val="00671758"/>
    <w:rsid w:val="00694931"/>
    <w:rsid w:val="006B3E94"/>
    <w:rsid w:val="006C3509"/>
    <w:rsid w:val="006C35BE"/>
    <w:rsid w:val="00702953"/>
    <w:rsid w:val="00705EEF"/>
    <w:rsid w:val="0070675F"/>
    <w:rsid w:val="00722E58"/>
    <w:rsid w:val="007470DC"/>
    <w:rsid w:val="0075485A"/>
    <w:rsid w:val="007548A7"/>
    <w:rsid w:val="00756B15"/>
    <w:rsid w:val="007853AB"/>
    <w:rsid w:val="00796B9C"/>
    <w:rsid w:val="007A4AAA"/>
    <w:rsid w:val="007C352A"/>
    <w:rsid w:val="007C41CB"/>
    <w:rsid w:val="007C7024"/>
    <w:rsid w:val="007D3515"/>
    <w:rsid w:val="007D5CBB"/>
    <w:rsid w:val="007F5501"/>
    <w:rsid w:val="007F684F"/>
    <w:rsid w:val="0082479B"/>
    <w:rsid w:val="008341B2"/>
    <w:rsid w:val="00850474"/>
    <w:rsid w:val="00851E3F"/>
    <w:rsid w:val="00876C13"/>
    <w:rsid w:val="00877674"/>
    <w:rsid w:val="00880013"/>
    <w:rsid w:val="00880A75"/>
    <w:rsid w:val="00895DF7"/>
    <w:rsid w:val="008B64DA"/>
    <w:rsid w:val="008D3F53"/>
    <w:rsid w:val="00914B07"/>
    <w:rsid w:val="009430DA"/>
    <w:rsid w:val="009B1D88"/>
    <w:rsid w:val="009C6A39"/>
    <w:rsid w:val="009F4429"/>
    <w:rsid w:val="00A01571"/>
    <w:rsid w:val="00A27375"/>
    <w:rsid w:val="00A34282"/>
    <w:rsid w:val="00A4170E"/>
    <w:rsid w:val="00A52E46"/>
    <w:rsid w:val="00A64D68"/>
    <w:rsid w:val="00A979FB"/>
    <w:rsid w:val="00AB2355"/>
    <w:rsid w:val="00AF48F5"/>
    <w:rsid w:val="00AF6CAC"/>
    <w:rsid w:val="00AF7D27"/>
    <w:rsid w:val="00B0416D"/>
    <w:rsid w:val="00B04938"/>
    <w:rsid w:val="00B1074C"/>
    <w:rsid w:val="00B53095"/>
    <w:rsid w:val="00B57555"/>
    <w:rsid w:val="00B74448"/>
    <w:rsid w:val="00B83470"/>
    <w:rsid w:val="00B95E88"/>
    <w:rsid w:val="00BA4D86"/>
    <w:rsid w:val="00BD34F2"/>
    <w:rsid w:val="00BF254E"/>
    <w:rsid w:val="00C033A0"/>
    <w:rsid w:val="00C102A6"/>
    <w:rsid w:val="00C1538A"/>
    <w:rsid w:val="00C30FC3"/>
    <w:rsid w:val="00C54A80"/>
    <w:rsid w:val="00C6084C"/>
    <w:rsid w:val="00C77D36"/>
    <w:rsid w:val="00C85977"/>
    <w:rsid w:val="00CB1EE4"/>
    <w:rsid w:val="00CF5393"/>
    <w:rsid w:val="00D002CA"/>
    <w:rsid w:val="00D02D8B"/>
    <w:rsid w:val="00D34D45"/>
    <w:rsid w:val="00D74342"/>
    <w:rsid w:val="00DA61B8"/>
    <w:rsid w:val="00EB7818"/>
    <w:rsid w:val="00EC4D48"/>
    <w:rsid w:val="00ED2160"/>
    <w:rsid w:val="00EE5879"/>
    <w:rsid w:val="00EF34E0"/>
    <w:rsid w:val="00F0581B"/>
    <w:rsid w:val="00F1764D"/>
    <w:rsid w:val="00F35ED3"/>
    <w:rsid w:val="00F46D37"/>
    <w:rsid w:val="00F73997"/>
    <w:rsid w:val="00F81173"/>
    <w:rsid w:val="00FC2DC2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0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5E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0581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0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5E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05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qlrdp\general$\temp\healthspring" TargetMode="External"/><Relationship Id="rId13" Type="http://schemas.openxmlformats.org/officeDocument/2006/relationships/hyperlink" Target="file:///\\sqlrdp\general$\ClientFiles\Scan\Processed\_daily\outbound" TargetMode="External"/><Relationship Id="rId18" Type="http://schemas.openxmlformats.org/officeDocument/2006/relationships/hyperlink" Target="file:///\\sqlrdp\G\artifacts\prod\com.pharmmd.outboundDataFeed.ClientGenericNightlyExtracts\NightlyClientExtracts\NightlyClientExtracts\bin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file:///\\sqlrdp\general$\temp\scan" TargetMode="External"/><Relationship Id="rId12" Type="http://schemas.openxmlformats.org/officeDocument/2006/relationships/hyperlink" Target="file:///\\sqlrdp\general$\temp\highmark\pdf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sqlrdp\general$\ClientFiles\_ClientFiles_y\Highmark%20\Processed\_daily\outbound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\\sqlrdp\general$\temp" TargetMode="External"/><Relationship Id="rId11" Type="http://schemas.openxmlformats.org/officeDocument/2006/relationships/hyperlink" Target="file:///\\sqlrdp\general$\temp\scan\pdf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\\sqlrdp\general$\ClientFiles\_ClientFiles_y\Scan\Processed\_daily\outbound" TargetMode="External"/><Relationship Id="rId23" Type="http://schemas.openxmlformats.org/officeDocument/2006/relationships/image" Target="media/image5.png"/><Relationship Id="rId10" Type="http://schemas.openxmlformats.org/officeDocument/2006/relationships/hyperlink" Target="file:///\\sqlrdp\general$\temp\highmark\pdf" TargetMode="External"/><Relationship Id="rId19" Type="http://schemas.openxmlformats.org/officeDocument/2006/relationships/hyperlink" Target="file:///\\sqlrdp\artifacts\prod\com.pharmmd.outboundDataFeed.ClientGenericNightlyExtracts\NightlyClientExtracts\NightlyClientExtracts\Config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qlrdp\general$\temp\scan\pdf" TargetMode="External"/><Relationship Id="rId14" Type="http://schemas.openxmlformats.org/officeDocument/2006/relationships/hyperlink" Target="file:///\\sqlrdp\general$\ClientFiles\Highmark%20\Processed\_daily\outbound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158</cp:revision>
  <dcterms:created xsi:type="dcterms:W3CDTF">2017-10-16T15:08:00Z</dcterms:created>
  <dcterms:modified xsi:type="dcterms:W3CDTF">2018-01-19T19:30:00Z</dcterms:modified>
</cp:coreProperties>
</file>