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8"/>
          <w:szCs w:val="28"/>
        </w:rPr>
        <w:t xml:space="preserve">An AI-Powered Automated FunCaptcha Orbit Match Game Solver</w:t>
      </w:r>
    </w:p>
    <w:p>
      <w:pPr>
        <w:spacing w:after="200" w:before="0"/>
        <w:jc w:val="center"/>
      </w:pPr>
      <w:r>
        <w:rPr>
          <w:rFonts w:ascii="Times New Roman" w:cs="Times New Roman" w:eastAsia="Times New Roman" w:hAnsi="Times New Roman"/>
          <w:b/>
          <w:bCs/>
          <w:sz w:val="28"/>
          <w:szCs w:val="28"/>
        </w:rPr>
        <w:t xml:space="preserve">Using ONNX Inference and Stealth Browser Automation</w:t>
      </w:r>
    </w:p>
    <w:p>
      <w:pPr>
        <w:spacing w:after="40" w:before="0"/>
        <w:jc w:val="center"/>
      </w:pPr>
      <w:r>
        <w:rPr>
          <w:rFonts w:ascii="Times New Roman" w:cs="Times New Roman" w:eastAsia="Times New Roman" w:hAnsi="Times New Roman"/>
          <w:b/>
          <w:bCs/>
          <w:sz w:val="20"/>
          <w:szCs w:val="20"/>
        </w:rPr>
        <w:t xml:space="preserve">Kakadiya Om</w:t>
      </w:r>
    </w:p>
    <w:p>
      <w:pPr>
        <w:spacing w:after="40" w:before="0"/>
        <w:jc w:val="center"/>
      </w:pPr>
      <w:r>
        <w:rPr>
          <w:rFonts w:ascii="Times New Roman" w:cs="Times New Roman" w:eastAsia="Times New Roman" w:hAnsi="Times New Roman"/>
          <w:i/>
          <w:iCs/>
          <w:sz w:val="20"/>
          <w:szCs w:val="20"/>
        </w:rPr>
        <w:t xml:space="preserve">Department of Information Science and Engineering</w:t>
      </w:r>
    </w:p>
    <w:p>
      <w:pPr>
        <w:spacing w:after="40" w:before="0"/>
        <w:jc w:val="center"/>
      </w:pPr>
      <w:r>
        <w:rPr>
          <w:rFonts w:ascii="Times New Roman" w:cs="Times New Roman" w:eastAsia="Times New Roman" w:hAnsi="Times New Roman"/>
          <w:i/>
          <w:iCs/>
          <w:sz w:val="20"/>
          <w:szCs w:val="20"/>
        </w:rPr>
        <w:t xml:space="preserve">Jain (Deemed-to-be) University</w:t>
      </w:r>
    </w:p>
    <w:p>
      <w:pPr>
        <w:spacing w:after="40" w:before="0"/>
        <w:jc w:val="center"/>
      </w:pPr>
      <w:r>
        <w:rPr>
          <w:rFonts w:ascii="Times New Roman" w:cs="Times New Roman" w:eastAsia="Times New Roman" w:hAnsi="Times New Roman"/>
          <w:i/>
          <w:iCs/>
          <w:sz w:val="20"/>
          <w:szCs w:val="20"/>
        </w:rPr>
        <w:t xml:space="preserve">Bengaluru, India</w:t>
      </w:r>
    </w:p>
    <w:p>
      <w:pPr>
        <w:spacing w:after="160" w:before="0"/>
        <w:jc w:val="center"/>
      </w:pPr>
      <w:r>
        <w:rPr>
          <w:rFonts w:ascii="Times New Roman" w:cs="Times New Roman" w:eastAsia="Times New Roman" w:hAnsi="Times New Roman"/>
          <w:i/>
          <w:iCs/>
          <w:sz w:val="20"/>
          <w:szCs w:val="20"/>
        </w:rPr>
        <w:t xml:space="preserve">Juug24lbtech28459@jainuniversity.ac.in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000000" w:sz="6"/>
              <w:left w:val="single" w:color="000000" w:sz="6"/>
              <w:bottom w:val="single" w:color="000000" w:sz="6"/>
              <w:right w:val="single" w:color="000000" w:sz="6"/>
            </w:tcBorders>
            <w:tcMar>
              <w:top w:type="dxa" w:w="80"/>
              <w:left w:type="dxa" w:w="160"/>
              <w:bottom w:type="dxa" w:w="80"/>
              <w:right w:type="dxa" w:w="160"/>
            </w:tcMar>
          </w:tcPr>
          <w:p>
            <w:pPr>
              <w:spacing w:after="0" w:before="0" w:line="276"/>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 — Automated CAPTCHA solving has become an important area of research at the intersection of computer vision, machine learning, and web automation. This paper presents an AI-powered system designed to autonomously solve the "orbit match game" variant of FunCaptcha — a widely deployed visual CAPTCHA mechanism. The proposed system integrates a stealth browser automation driver built with the Botright framework and a pre-trained ONNX (Open Neural Network Exchange) deep learning model for image-pair classification. The frontend module handles browser launching, page navigation, CAPTCHA detection, screenshot capture, and click execution, while the backend module performs image preprocessing and neural network inference to predict the correct orbit index. Both modules have been individually implemented and validated on a local dataset of labeled CAPTCHA samples. Integration testing and live-site evaluation are currently in progress. Experimental results demonstrate accurate local prediction across six challenge categories. The system is designed to be modular, extensible, and applicable to additional FunCaptcha variant types with minimal modification.</w:t>
            </w:r>
          </w:p>
          <w:p>
            <w:pPr>
              <w:spacing w:after="60" w:before="0"/>
            </w:pPr>
            <w:r>
              <w:rPr>
                <w:rFonts w:ascii="Times New Roman" w:cs="Times New Roman" w:eastAsia="Times New Roman" w:hAnsi="Times New Roman"/>
                <w:sz w:val="20"/>
                <w:szCs w:val="20"/>
              </w:rPr>
              <w:t xml:space="preserve"/>
            </w:r>
          </w:p>
          <w:p>
            <w:pPr>
              <w:spacing w:after="0" w:before="0"/>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 — CAPTCHA, FunCaptcha, ONNX, browser automation, image classification, Botright, deep learning, web security</w:t>
            </w:r>
          </w:p>
        </w:tc>
      </w:tr>
    </w:tbl>
    <w:p>
      <w:pPr>
        <w:sectPr>
          <w:pgSz w:w="11906" w:h="16838" w:orient="portrait"/>
          <w:pgMar w:top="757" w:right="890" w:bottom="1448" w:left="893" w:header="708" w:footer="708" w:gutter="0"/>
          <w:pgNumType/>
          <w:cols w:space="720" w:num="1"/>
          <w:docGrid w:linePitch="360"/>
        </w:sectPr>
      </w:pPr>
    </w:p>
    <w:p>
      <w:pPr>
        <w:spacing w:after="80" w:before="160"/>
        <w:jc w:val="center"/>
      </w:pPr>
      <w:r>
        <w:rPr>
          <w:rFonts w:ascii="Times New Roman" w:cs="Times New Roman" w:eastAsia="Times New Roman" w:hAnsi="Times New Roman"/>
          <w:b/>
          <w:bCs/>
          <w:sz w:val="20"/>
          <w:szCs w:val="20"/>
        </w:rPr>
        <w:t xml:space="preserve">I. INTRODUCTION</w:t>
      </w:r>
    </w:p>
    <w:p>
      <w:pPr>
        <w:spacing w:after="80" w:before="0" w:line="276"/>
        <w:ind w:firstLine="360"/>
        <w:jc w:val="both"/>
      </w:pPr>
      <w:r>
        <w:rPr>
          <w:rFonts w:ascii="Times New Roman" w:cs="Times New Roman" w:eastAsia="Times New Roman" w:hAnsi="Times New Roman"/>
          <w:sz w:val="20"/>
          <w:szCs w:val="20"/>
        </w:rPr>
        <w:t xml:space="preserve">CAPTCHA (Completely Automated Public Turing test to tell Computers and Humans Apart) systems remain one of the most prevalent mechanisms for distinguishing human users from automated bots on the internet. Among the many CAPTCHA variants in widespread deployment, FunCaptcha — developed by Arkose Labs — presents users with visual interaction challenges that require spatial reasoning, object recognition, and image-pair matching. One specific variant, the "orbit match game," requires a user to identify which of five orbit-positioned images matches a given reference icon, making it inherently resistant to simple pattern-matching or heuristic-based approaches.</w:t>
      </w:r>
    </w:p>
    <w:p>
      <w:pPr>
        <w:spacing w:after="80" w:before="0" w:line="276"/>
        <w:ind w:firstLine="360"/>
        <w:jc w:val="both"/>
      </w:pPr>
      <w:r>
        <w:rPr>
          <w:rFonts w:ascii="Times New Roman" w:cs="Times New Roman" w:eastAsia="Times New Roman" w:hAnsi="Times New Roman"/>
          <w:sz w:val="20"/>
          <w:szCs w:val="20"/>
        </w:rPr>
        <w:t xml:space="preserve">The increasing use of FunCaptcha across high-traffic platforms such as social media networks, e-commerce sites, and online ticketing systems has created a pressing need for research into automated CAPTCHA solving. Such research is valuable for several legitimate purposes: stress-testing CAPTCHA robustness, enabling automated accessibility tools, facilitating security audits, and building synthetic training datasets for CAPTCHA recognition systems.</w:t>
      </w:r>
    </w:p>
    <w:p>
      <w:pPr>
        <w:spacing w:after="80" w:before="0" w:line="276"/>
        <w:ind w:firstLine="360"/>
        <w:jc w:val="both"/>
      </w:pPr>
      <w:r>
        <w:rPr>
          <w:rFonts w:ascii="Times New Roman" w:cs="Times New Roman" w:eastAsia="Times New Roman" w:hAnsi="Times New Roman"/>
          <w:sz w:val="20"/>
          <w:szCs w:val="20"/>
        </w:rPr>
        <w:t xml:space="preserve">Existing approaches to CAPTCHA solving typically rely on one of two paradigms: rule-based heuristics or machine learning-based classifiers. Rule-based methods are brittle and fail under visual perturbations, while early ML methods required large labeled datasets and high computational resources. The recent availability of lightweight ONNX (Open Neural Network Exchange) models and high-performance browser automation frameworks has opened new possibilities for efficient, end-to-end automated CAPTCHA solving without GPU requirements.</w:t>
      </w:r>
    </w:p>
    <w:p>
      <w:pPr>
        <w:spacing w:after="80" w:before="0" w:line="276"/>
        <w:ind w:firstLine="360"/>
        <w:jc w:val="both"/>
      </w:pPr>
      <w:r>
        <w:rPr>
          <w:rFonts w:ascii="Times New Roman" w:cs="Times New Roman" w:eastAsia="Times New Roman" w:hAnsi="Times New Roman"/>
          <w:sz w:val="20"/>
          <w:szCs w:val="20"/>
        </w:rPr>
        <w:t xml:space="preserve">This paper presents an integrated system for autonomously solving the FunCaptcha orbit match game. The system comprises two tightly coupled components: (1) a stealth browser automation frontend built with the Botright framework, responsible for web navigation, challenge detection, screenshot extraction, and click submission; and (2) an ONNX-based AI backend that classifies orbit image pairs and predicts the correct matching index. Together, these modules form a complete pipeline from challenge encounter to solution submission.</w:t>
      </w:r>
    </w:p>
    <w:p>
      <w:pPr>
        <w:spacing w:after="80" w:before="0" w:line="276"/>
        <w:ind w:firstLine="360"/>
        <w:jc w:val="both"/>
      </w:pPr>
      <w:r>
        <w:rPr>
          <w:rFonts w:ascii="Times New Roman" w:cs="Times New Roman" w:eastAsia="Times New Roman" w:hAnsi="Times New Roman"/>
          <w:sz w:val="20"/>
          <w:szCs w:val="20"/>
        </w:rPr>
        <w:t xml:space="preserve">The remainder of this paper is organized as follows: Section II reviews related work on CAPTCHA solving and browser automation. Section III describes the system architecture. Section IV details the methodology. Section V discusses implementation specifics. Section VI presents results. Sections VII through IX cover discussion, conclusion, and future work.</w:t>
      </w:r>
    </w:p>
    <w:p>
      <w:pPr>
        <w:spacing w:after="80" w:before="0"/>
      </w:pPr>
      <w:r>
        <w:rPr>
          <w:rFonts w:ascii="Times New Roman" w:cs="Times New Roman" w:eastAsia="Times New Roman" w:hAnsi="Times New Roman"/>
          <w:sz w:val="20"/>
          <w:szCs w:val="20"/>
        </w:rPr>
        <w:t xml:space="preserve"/>
      </w:r>
    </w:p>
    <w:p>
      <w:pPr>
        <w:spacing w:after="80" w:before="160"/>
        <w:jc w:val="center"/>
      </w:pPr>
      <w:r>
        <w:rPr>
          <w:rFonts w:ascii="Times New Roman" w:cs="Times New Roman" w:eastAsia="Times New Roman" w:hAnsi="Times New Roman"/>
          <w:b/>
          <w:bCs/>
          <w:sz w:val="20"/>
          <w:szCs w:val="20"/>
        </w:rPr>
        <w:t xml:space="preserve">II. RELATED WORK</w:t>
      </w:r>
    </w:p>
    <w:p>
      <w:pPr>
        <w:spacing w:after="80" w:before="0" w:line="276"/>
        <w:ind w:firstLine="360"/>
        <w:jc w:val="both"/>
      </w:pPr>
      <w:r>
        <w:rPr>
          <w:rFonts w:ascii="Times New Roman" w:cs="Times New Roman" w:eastAsia="Times New Roman" w:hAnsi="Times New Roman"/>
          <w:sz w:val="20"/>
          <w:szCs w:val="20"/>
        </w:rPr>
        <w:t xml:space="preserve">Research on automated CAPTCHA solving spans over two decades and has evolved significantly with advances in deep learning and computer vision. Early work focused primarily on text-based CAPTCHAs, with techniques ranging from image segmentation and character recognition to generative adversarial networks (GANs). More recent efforts have shifted toward visual CAPTCHAs, including image selection tasks and interactive challenges.</w:t>
      </w:r>
    </w:p>
    <w:p>
      <w:pPr>
        <w:spacing w:after="80" w:before="0" w:line="276"/>
        <w:ind w:firstLine="360"/>
        <w:jc w:val="both"/>
      </w:pPr>
      <w:r>
        <w:rPr>
          <w:rFonts w:ascii="Times New Roman" w:cs="Times New Roman" w:eastAsia="Times New Roman" w:hAnsi="Times New Roman"/>
          <w:sz w:val="20"/>
          <w:szCs w:val="20"/>
        </w:rPr>
        <w:t xml:space="preserve">Bursztein et al. [1] conducted one of the earliest comprehensive studies on defeating text CAPTCHAs using segmentation-based approaches, demonstrating that many text CAPTCHAs deployed at the time could be broken with moderate accuracy. Their work laid the groundwork for treating CAPTCHA solving as a computer vision problem rather than a cryptographic one.</w:t>
      </w:r>
    </w:p>
    <w:p>
      <w:pPr>
        <w:spacing w:after="80" w:before="0" w:line="276"/>
        <w:ind w:firstLine="360"/>
        <w:jc w:val="both"/>
      </w:pPr>
      <w:r>
        <w:rPr>
          <w:rFonts w:ascii="Times New Roman" w:cs="Times New Roman" w:eastAsia="Times New Roman" w:hAnsi="Times New Roman"/>
          <w:sz w:val="20"/>
          <w:szCs w:val="20"/>
        </w:rPr>
        <w:t xml:space="preserve">Stark et al. [2] proposed adversarial machine learning techniques targeting image-based CAPTCHAs, particularly those deployed by Google's reCAPTCHA v2 system. Their approach used object detection models to classify images, achieving high accuracy on publicly available benchmark sets. However, their system required substantial computational infrastructure and did not address interactive challenge variants.</w:t>
      </w:r>
    </w:p>
    <w:p>
      <w:pPr>
        <w:spacing w:after="80" w:before="0" w:line="276"/>
        <w:ind w:firstLine="360"/>
        <w:jc w:val="both"/>
      </w:pPr>
      <w:r>
        <w:rPr>
          <w:rFonts w:ascii="Times New Roman" w:cs="Times New Roman" w:eastAsia="Times New Roman" w:hAnsi="Times New Roman"/>
          <w:sz w:val="20"/>
          <w:szCs w:val="20"/>
        </w:rPr>
        <w:t xml:space="preserve">Ye et al. [3] applied convolutional neural networks combined with GAN-based data augmentation to break a class of text CAPTCHAs, demonstrating that synthetic training samples could effectively supplement limited labeled data. This insight motivates the data augmentation approach adopted in the present work.</w:t>
      </w:r>
    </w:p>
    <w:p>
      <w:pPr>
        <w:spacing w:after="80" w:before="0" w:line="276"/>
        <w:ind w:firstLine="360"/>
        <w:jc w:val="both"/>
      </w:pPr>
      <w:r>
        <w:rPr>
          <w:rFonts w:ascii="Times New Roman" w:cs="Times New Roman" w:eastAsia="Times New Roman" w:hAnsi="Times New Roman"/>
          <w:sz w:val="20"/>
          <w:szCs w:val="20"/>
        </w:rPr>
        <w:t xml:space="preserve">Nguyen et al. [4] applied transfer learning with ResNet-50 to classify image CAPTCHA challenges, achieving over 88% accuracy. Their work highlights the effectiveness of pre-trained visual feature extractors for CAPTCHA tasks, a principle directly relevant to the ONNX-based model used in this paper.</w:t>
      </w:r>
    </w:p>
    <w:p>
      <w:pPr>
        <w:spacing w:after="80" w:before="0" w:line="276"/>
        <w:ind w:firstLine="360"/>
        <w:jc w:val="both"/>
      </w:pPr>
      <w:r>
        <w:rPr>
          <w:rFonts w:ascii="Times New Roman" w:cs="Times New Roman" w:eastAsia="Times New Roman" w:hAnsi="Times New Roman"/>
          <w:sz w:val="20"/>
          <w:szCs w:val="20"/>
        </w:rPr>
        <w:t xml:space="preserve">Sivakorn et al. [5] developed an end-to-end automated system targeting reCAPTCHA v2 image grids using deep learning classifiers integrated with Selenium-based browser automation. Their system achieved practical solve rates on live deployments, making it one of the closest predecessors to the present work in terms of architectural scope.</w:t>
      </w:r>
    </w:p>
    <w:p>
      <w:pPr>
        <w:spacing w:after="80" w:before="0" w:line="276"/>
        <w:ind w:firstLine="360"/>
        <w:jc w:val="both"/>
      </w:pPr>
      <w:r>
        <w:rPr>
          <w:rFonts w:ascii="Times New Roman" w:cs="Times New Roman" w:eastAsia="Times New Roman" w:hAnsi="Times New Roman"/>
          <w:sz w:val="20"/>
          <w:szCs w:val="20"/>
        </w:rPr>
        <w:t xml:space="preserve">Hossen et al. [6] specifically studied FunCaptcha-style interactive challenges, employing reinforcement learning agents to learn interaction policies. While their approach showed promise, it suffered from high training complexity and limited generalization across FunCaptcha variant types.</w:t>
      </w:r>
    </w:p>
    <w:p>
      <w:pPr>
        <w:spacing w:after="80" w:before="0" w:line="276"/>
        <w:ind w:firstLine="360"/>
        <w:jc w:val="both"/>
      </w:pPr>
      <w:r>
        <w:rPr>
          <w:rFonts w:ascii="Times New Roman" w:cs="Times New Roman" w:eastAsia="Times New Roman" w:hAnsi="Times New Roman"/>
          <w:sz w:val="20"/>
          <w:szCs w:val="20"/>
        </w:rPr>
        <w:t xml:space="preserve">In contrast to prior work, the proposed system addresses the specific orbit match game variant of FunCaptcha using a lightweight pre-trained ONNX model combined with modern stealth browser automation. Table I summarizes the comparison:</w:t>
      </w:r>
    </w:p>
    <w:p>
      <w:pPr>
        <w:spacing w:after="80" w:before="0"/>
      </w:pPr>
      <w:r>
        <w:rPr>
          <w:rFonts w:ascii="Times New Roman" w:cs="Times New Roman" w:eastAsia="Times New Roman" w:hAnsi="Times New Roman"/>
          <w:sz w:val="20"/>
          <w:szCs w:val="20"/>
        </w:rPr>
        <w:t xml:space="preserve"/>
      </w:r>
    </w:p>
    <w:p>
      <w:pPr>
        <w:spacing w:after="100" w:before="40"/>
        <w:jc w:val="center"/>
      </w:pPr>
      <w:r>
        <w:rPr>
          <w:rFonts w:ascii="Times New Roman" w:cs="Times New Roman" w:eastAsia="Times New Roman" w:hAnsi="Times New Roman"/>
          <w:i/>
          <w:iCs/>
          <w:sz w:val="18"/>
          <w:szCs w:val="18"/>
        </w:rPr>
        <w:t xml:space="preserve">TABLE I. COMPARISON WITH RELATED WORK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900"/>
        <w:gridCol w:w="1800"/>
      </w:tblGrid>
      <w:tr>
        <w:tc>
          <w:tcPr>
            <w:tcW w:type="dxa" w:w="22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System / Work</w:t>
            </w:r>
          </w:p>
        </w:tc>
        <w:tc>
          <w:tcPr>
            <w:tcW w:type="dxa" w:w="20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Approach</w:t>
            </w:r>
          </w:p>
        </w:tc>
        <w:tc>
          <w:tcPr>
            <w:tcW w:type="dxa" w:w="18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CAPTCHA Type</w:t>
            </w:r>
          </w:p>
        </w:tc>
        <w:tc>
          <w:tcPr>
            <w:tcW w:type="dxa" w:w="19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Automation</w:t>
            </w:r>
          </w:p>
        </w:tc>
        <w:tc>
          <w:tcPr>
            <w:tcW w:type="dxa" w:w="18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Live-Site</w:t>
            </w:r>
          </w:p>
        </w:tc>
      </w:tr>
      <w:t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Ye et al. [3]</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CNN + GAN</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Text CAPTCHA</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Partial</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No</w:t>
            </w:r>
          </w:p>
        </w:tc>
      </w:tr>
      <w:t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Nguyen et al. [4]</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ResNet-50</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Image CAPTCHA</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No</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No</w:t>
            </w:r>
          </w:p>
        </w:tc>
      </w:tr>
      <w:t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Sivakorn et al. [5]</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Object detect.</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reCAPTCHA v2</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Yes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Yes</w:t>
            </w:r>
          </w:p>
        </w:tc>
      </w:tr>
      <w:t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Hossen et al. [6]</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RL Agent</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FunCaptcha</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Yes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Partial</w:t>
            </w:r>
          </w:p>
        </w:tc>
      </w:tr>
      <w:t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Proposed System</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ONNX + Botright</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Orbit Match</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Full Pipeline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In Progress</w:t>
            </w:r>
          </w:p>
        </w:tc>
      </w:tr>
    </w:tbl>
    <w:p>
      <w:pPr>
        <w:spacing w:after="100" w:before="40"/>
        <w:jc w:val="center"/>
      </w:pPr>
      <w:r>
        <w:rPr>
          <w:rFonts w:ascii="Times New Roman" w:cs="Times New Roman" w:eastAsia="Times New Roman" w:hAnsi="Times New Roman"/>
          <w:i/>
          <w:iCs/>
          <w:sz w:val="18"/>
          <w:szCs w:val="18"/>
        </w:rPr>
        <w:t xml:space="preserve">Comparison of CAPTCHA solving approaches</w:t>
      </w:r>
    </w:p>
    <w:p>
      <w:pPr>
        <w:spacing w:after="80" w:before="0"/>
      </w:pPr>
      <w:r>
        <w:rPr>
          <w:rFonts w:ascii="Times New Roman" w:cs="Times New Roman" w:eastAsia="Times New Roman" w:hAnsi="Times New Roman"/>
          <w:sz w:val="20"/>
          <w:szCs w:val="20"/>
        </w:rPr>
        <w:t xml:space="preserve"/>
      </w:r>
    </w:p>
    <w:p>
      <w:pPr>
        <w:spacing w:after="80" w:before="160"/>
        <w:jc w:val="center"/>
      </w:pPr>
      <w:r>
        <w:rPr>
          <w:rFonts w:ascii="Times New Roman" w:cs="Times New Roman" w:eastAsia="Times New Roman" w:hAnsi="Times New Roman"/>
          <w:b/>
          <w:bCs/>
          <w:sz w:val="20"/>
          <w:szCs w:val="20"/>
        </w:rPr>
        <w:t xml:space="preserve">III. SYSTEM ARCHITECTURE</w:t>
      </w:r>
    </w:p>
    <w:p>
      <w:pPr>
        <w:spacing w:after="80" w:before="0" w:line="276"/>
        <w:ind w:firstLine="360"/>
        <w:jc w:val="both"/>
      </w:pPr>
      <w:r>
        <w:rPr>
          <w:rFonts w:ascii="Times New Roman" w:cs="Times New Roman" w:eastAsia="Times New Roman" w:hAnsi="Times New Roman"/>
          <w:sz w:val="20"/>
          <w:szCs w:val="20"/>
        </w:rPr>
        <w:t xml:space="preserve">The proposed system is designed using a two-layer modular architecture that cleanly separates browser-side automation concerns from AI inference concerns. This separation improves maintainability, enables independent testing of each component, and allows either layer to be upgraded without affecting the other.</w:t>
      </w:r>
    </w:p>
    <w:p>
      <w:pPr>
        <w:spacing w:after="80" w:before="0" w:line="276"/>
        <w:ind w:firstLine="360"/>
        <w:jc w:val="both"/>
      </w:pPr>
      <w:r>
        <w:rPr>
          <w:rFonts w:ascii="Times New Roman" w:cs="Times New Roman" w:eastAsia="Times New Roman" w:hAnsi="Times New Roman"/>
          <w:sz w:val="20"/>
          <w:szCs w:val="20"/>
        </w:rPr>
        <w:t xml:space="preserve">The architecture consists of three logical layers: the Automation Layer, the AI Inference Layer, and the Integration Interface. Each layer communicates through well-defined Python function calls, avoiding the overhead of inter-process communication or network-based APIs.</w:t>
      </w:r>
    </w:p>
    <w:p>
      <w:pPr>
        <w:spacing w:after="40" w:before="100"/>
      </w:pPr>
      <w:r>
        <w:rPr>
          <w:rFonts w:ascii="Times New Roman" w:cs="Times New Roman" w:eastAsia="Times New Roman" w:hAnsi="Times New Roman"/>
          <w:b/>
          <w:bCs/>
          <w:i/>
          <w:iCs/>
          <w:sz w:val="20"/>
          <w:szCs w:val="20"/>
        </w:rPr>
        <w:t xml:space="preserve">A. Automation Layer (Frontend)</w:t>
      </w:r>
    </w:p>
    <w:p>
      <w:pPr>
        <w:spacing w:after="80" w:before="0" w:line="276"/>
        <w:ind w:firstLine="360"/>
        <w:jc w:val="both"/>
      </w:pPr>
      <w:r>
        <w:rPr>
          <w:rFonts w:ascii="Times New Roman" w:cs="Times New Roman" w:eastAsia="Times New Roman" w:hAnsi="Times New Roman"/>
          <w:sz w:val="20"/>
          <w:szCs w:val="20"/>
        </w:rPr>
        <w:t xml:space="preserve">The Automation Layer is implemented in app.py and is responsible for all interactions with the web browser. It uses the Botright framework — an async Python library built on top of Microsoft Playwright — which provides stealth capabilities including browser fingerprint randomization, human-like mouse trajectory simulation, and WebGL/Canvas spoofing. These capabilities make the browser instance indistinguishable from a real user's browser to bot-detection systems.</w:t>
      </w:r>
    </w:p>
    <w:p>
      <w:pPr>
        <w:spacing w:after="80" w:before="0" w:line="276"/>
        <w:ind w:firstLine="360"/>
        <w:jc w:val="both"/>
      </w:pPr>
      <w:r>
        <w:rPr>
          <w:rFonts w:ascii="Times New Roman" w:cs="Times New Roman" w:eastAsia="Times New Roman" w:hAnsi="Times New Roman"/>
          <w:sz w:val="20"/>
          <w:szCs w:val="20"/>
        </w:rPr>
        <w:t xml:space="preserve">This layer performs the following sequential operations: (1) initialize a Botright browser instance with stealth configuration; (2) navigate to the target URL; (3) detect the presence of a FunCaptcha iframe using DOM element querying; (4) capture a screenshot of the challenge region; (5) pass the cropped image to the AI Inference Layer; (6) translate the returned index into a DOM element click action.</w:t>
      </w:r>
    </w:p>
    <w:p>
      <w:pPr>
        <w:spacing w:after="40" w:before="100"/>
      </w:pPr>
      <w:r>
        <w:rPr>
          <w:rFonts w:ascii="Times New Roman" w:cs="Times New Roman" w:eastAsia="Times New Roman" w:hAnsi="Times New Roman"/>
          <w:b/>
          <w:bCs/>
          <w:i/>
          <w:iCs/>
          <w:sz w:val="20"/>
          <w:szCs w:val="20"/>
        </w:rPr>
        <w:t xml:space="preserve">B. AI Inference Layer (Backend)</w:t>
      </w:r>
    </w:p>
    <w:p>
      <w:pPr>
        <w:spacing w:after="80" w:before="0" w:line="276"/>
        <w:ind w:firstLine="360"/>
        <w:jc w:val="both"/>
      </w:pPr>
      <w:r>
        <w:rPr>
          <w:rFonts w:ascii="Times New Roman" w:cs="Times New Roman" w:eastAsia="Times New Roman" w:hAnsi="Times New Roman"/>
          <w:sz w:val="20"/>
          <w:szCs w:val="20"/>
        </w:rPr>
        <w:t xml:space="preserve">The AI Inference Layer is implemented in orbit_match_game.py and provides the computational core of the system. It wraps a pre-trained ONNX model (orbit_match_game.onnx) using the funcaptcha_challenger library's ImagePairClassifierPredictor base class. This base class handles all ONNX Runtime session management, input tensor preparation, model execution, and output post-processing automatically.</w:t>
      </w:r>
    </w:p>
    <w:p>
      <w:pPr>
        <w:spacing w:after="80" w:before="0" w:line="276"/>
        <w:ind w:firstLine="360"/>
        <w:jc w:val="both"/>
      </w:pPr>
      <w:r>
        <w:rPr>
          <w:rFonts w:ascii="Times New Roman" w:cs="Times New Roman" w:eastAsia="Times New Roman" w:hAnsi="Times New Roman"/>
          <w:sz w:val="20"/>
          <w:szCs w:val="20"/>
        </w:rPr>
        <w:t xml:space="preserve">The custom PredictOrbitMatchGame class overrides two methods: _get_model() which returns the ONNX model reference, and is_support() which serves as a routing guard ensuring the predictor is invoked only for the orbit_match_game challenge variant.</w:t>
      </w:r>
    </w:p>
    <w:p>
      <w:pPr>
        <w:spacing w:after="40" w:before="100"/>
      </w:pPr>
      <w:r>
        <w:rPr>
          <w:rFonts w:ascii="Times New Roman" w:cs="Times New Roman" w:eastAsia="Times New Roman" w:hAnsi="Times New Roman"/>
          <w:b/>
          <w:bCs/>
          <w:i/>
          <w:iCs/>
          <w:sz w:val="20"/>
          <w:szCs w:val="20"/>
        </w:rPr>
        <w:t xml:space="preserve">C. Integration Interface</w:t>
      </w:r>
    </w:p>
    <w:p>
      <w:pPr>
        <w:spacing w:after="80" w:before="0" w:line="276"/>
        <w:ind w:firstLine="360"/>
        <w:jc w:val="both"/>
      </w:pPr>
      <w:r>
        <w:rPr>
          <w:rFonts w:ascii="Times New Roman" w:cs="Times New Roman" w:eastAsia="Times New Roman" w:hAnsi="Times New Roman"/>
          <w:sz w:val="20"/>
          <w:szCs w:val="20"/>
        </w:rPr>
        <w:t xml:space="preserve">The integration interface connects the two layers. During the upcoming integration phase, orbit_match_game.py will be refactored into an importable Python module. The app.py driver will instantiate PredictOrbitMatchGame, pass PIL Image objects extracted from the browser screenshot, and receive integer index predictions (1 through 5) for click execution. This tight coupling minimizes latency by eliminating any serialization or I/O overhead between prediction and action.</w:t>
      </w:r>
    </w:p>
    <w:p>
      <w:pPr>
        <w:spacing w:after="80" w:before="0"/>
      </w:pPr>
      <w:r>
        <w:rPr>
          <w:rFonts w:ascii="Times New Roman" w:cs="Times New Roman" w:eastAsia="Times New Roman" w:hAnsi="Times New Roman"/>
          <w:sz w:val="20"/>
          <w:szCs w:val="20"/>
        </w:rPr>
        <w:t xml:space="preserve"/>
      </w:r>
    </w:p>
    <w:p>
      <w:pPr>
        <w:spacing w:after="80" w:before="160"/>
        <w:jc w:val="center"/>
      </w:pPr>
      <w:r>
        <w:rPr>
          <w:rFonts w:ascii="Times New Roman" w:cs="Times New Roman" w:eastAsia="Times New Roman" w:hAnsi="Times New Roman"/>
          <w:b/>
          <w:bCs/>
          <w:sz w:val="20"/>
          <w:szCs w:val="20"/>
        </w:rPr>
        <w:t xml:space="preserve">IV. METHODOLOGY</w:t>
      </w:r>
    </w:p>
    <w:p>
      <w:pPr>
        <w:spacing w:after="80" w:before="0" w:line="276"/>
        <w:ind w:firstLine="360"/>
        <w:jc w:val="both"/>
      </w:pPr>
      <w:r>
        <w:rPr>
          <w:rFonts w:ascii="Times New Roman" w:cs="Times New Roman" w:eastAsia="Times New Roman" w:hAnsi="Times New Roman"/>
          <w:sz w:val="20"/>
          <w:szCs w:val="20"/>
        </w:rPr>
        <w:t xml:space="preserve">The operational methodology of the proposed system consists of five structured stages, each responsible for a discrete function within the end-to-end pipeline. Together, these stages transform a raw FunCaptcha challenge into an automated solution.</w:t>
      </w:r>
    </w:p>
    <w:p>
      <w:pPr>
        <w:spacing w:after="40" w:before="100"/>
      </w:pPr>
      <w:r>
        <w:rPr>
          <w:rFonts w:ascii="Times New Roman" w:cs="Times New Roman" w:eastAsia="Times New Roman" w:hAnsi="Times New Roman"/>
          <w:b/>
          <w:bCs/>
          <w:i/>
          <w:iCs/>
          <w:sz w:val="20"/>
          <w:szCs w:val="20"/>
        </w:rPr>
        <w:t xml:space="preserve">A. CAPTCHA Detection</w:t>
      </w:r>
    </w:p>
    <w:p>
      <w:pPr>
        <w:spacing w:after="80" w:before="0" w:line="276"/>
        <w:ind w:firstLine="360"/>
        <w:jc w:val="both"/>
      </w:pPr>
      <w:r>
        <w:rPr>
          <w:rFonts w:ascii="Times New Roman" w:cs="Times New Roman" w:eastAsia="Times New Roman" w:hAnsi="Times New Roman"/>
          <w:sz w:val="20"/>
          <w:szCs w:val="20"/>
        </w:rPr>
        <w:t xml:space="preserve">The detection stage begins once the browser has navigated to the target URL. The system continuously polls the DOM for the presence of FunCaptcha-specific HTML structures, particularly the encrypted-media and fc-game-container iframe elements injected by Arkose Labs' JavaScript SDK. Detection is implemented using Playwright's page.wait_for_selector() method with configurable timeout parameters and retry logic to accommodate variable page-load times.</w:t>
      </w:r>
    </w:p>
    <w:p>
      <w:pPr>
        <w:spacing w:after="80" w:before="0" w:line="276"/>
        <w:ind w:firstLine="360"/>
        <w:jc w:val="both"/>
      </w:pPr>
      <w:r>
        <w:rPr>
          <w:rFonts w:ascii="Times New Roman" w:cs="Times New Roman" w:eastAsia="Times New Roman" w:hAnsi="Times New Roman"/>
          <w:sz w:val="20"/>
          <w:szCs w:val="20"/>
        </w:rPr>
        <w:t xml:space="preserve">Once the challenge iframe is detected, the system extracts its bounding box coordinates from the DOM, which are used in the subsequent screenshot stage to precisely crop the challenge region without capturing extraneous page content.</w:t>
      </w:r>
    </w:p>
    <w:p>
      <w:pPr>
        <w:spacing w:after="40" w:before="100"/>
      </w:pPr>
      <w:r>
        <w:rPr>
          <w:rFonts w:ascii="Times New Roman" w:cs="Times New Roman" w:eastAsia="Times New Roman" w:hAnsi="Times New Roman"/>
          <w:b/>
          <w:bCs/>
          <w:i/>
          <w:iCs/>
          <w:sz w:val="20"/>
          <w:szCs w:val="20"/>
        </w:rPr>
        <w:t xml:space="preserve">B. Image Extraction and Preprocessing</w:t>
      </w:r>
    </w:p>
    <w:p>
      <w:pPr>
        <w:spacing w:after="80" w:before="0" w:line="276"/>
        <w:ind w:firstLine="360"/>
        <w:jc w:val="both"/>
      </w:pPr>
      <w:r>
        <w:rPr>
          <w:rFonts w:ascii="Times New Roman" w:cs="Times New Roman" w:eastAsia="Times New Roman" w:hAnsi="Times New Roman"/>
          <w:sz w:val="20"/>
          <w:szCs w:val="20"/>
        </w:rPr>
        <w:t xml:space="preserve">The image extraction stage captures a full-page screenshot using Playwright's built-in screenshot API and crops the challenge region using the bounding box coordinates obtained in the detection stage. The cropped image is then passed to Pillow (PIL) for further preprocessing.</w:t>
      </w:r>
    </w:p>
    <w:p>
      <w:pPr>
        <w:spacing w:after="80" w:before="0" w:line="276"/>
        <w:ind w:firstLine="360"/>
        <w:jc w:val="both"/>
      </w:pPr>
      <w:r>
        <w:rPr>
          <w:rFonts w:ascii="Times New Roman" w:cs="Times New Roman" w:eastAsia="Times New Roman" w:hAnsi="Times New Roman"/>
          <w:sz w:val="20"/>
          <w:szCs w:val="20"/>
        </w:rPr>
        <w:t xml:space="preserve">Preprocessing involves: (1) extracting the reference thumbnail image from the bottom-left corner of the challenge, which indicates the target icon category; (2) extracting each of the five orbit option images positioned along the concentric orbit paths; (3) resizing all extracted images to the dimensions expected by the ONNX model; and (4) normalizing pixel values to the [0, 1] range. These steps ensure that the input to the model is consistent and well-conditioned.</w:t>
      </w:r>
    </w:p>
    <w:p>
      <w:pPr>
        <w:spacing w:after="40" w:before="100"/>
      </w:pPr>
      <w:r>
        <w:rPr>
          <w:rFonts w:ascii="Times New Roman" w:cs="Times New Roman" w:eastAsia="Times New Roman" w:hAnsi="Times New Roman"/>
          <w:b/>
          <w:bCs/>
          <w:i/>
          <w:iCs/>
          <w:sz w:val="20"/>
          <w:szCs w:val="20"/>
        </w:rPr>
        <w:t xml:space="preserve">C. ONNX Model Inference</w:t>
      </w:r>
    </w:p>
    <w:p>
      <w:pPr>
        <w:spacing w:after="80" w:before="0" w:line="276"/>
        <w:ind w:firstLine="360"/>
        <w:jc w:val="both"/>
      </w:pPr>
      <w:r>
        <w:rPr>
          <w:rFonts w:ascii="Times New Roman" w:cs="Times New Roman" w:eastAsia="Times New Roman" w:hAnsi="Times New Roman"/>
          <w:sz w:val="20"/>
          <w:szCs w:val="20"/>
        </w:rPr>
        <w:t xml:space="preserve">The inference stage is performed by the PredictOrbitMatchGame class, which wraps the orbit_match_game.onnx model. ONNX Runtime provides a high-performance, cross-platform inference engine that executes the model without requiring a GPU. The model accepts a pair of images — the reference thumbnail and each candidate orbit image — and produces a similarity score. The candidate with the highest similarity score is selected as the predicted answer.</w:t>
      </w:r>
    </w:p>
    <w:p>
      <w:pPr>
        <w:spacing w:after="80" w:before="0" w:line="276"/>
        <w:ind w:firstLine="360"/>
        <w:jc w:val="both"/>
      </w:pPr>
      <w:r>
        <w:rPr>
          <w:rFonts w:ascii="Times New Roman" w:cs="Times New Roman" w:eastAsia="Times New Roman" w:hAnsi="Times New Roman"/>
          <w:sz w:val="20"/>
          <w:szCs w:val="20"/>
        </w:rPr>
        <w:t xml:space="preserve">The model architecture underlying orbit_match_game.onnx is a Siamese-style image-pair classifier trained on labeled FunCaptcha samples. It uses convolutional feature extraction layers to compute dense representations of both input images, followed by a comparison head that outputs a probability score indicating whether the pair constitutes a match.</w:t>
      </w:r>
    </w:p>
    <w:p>
      <w:pPr>
        <w:spacing w:after="40" w:before="100"/>
      </w:pPr>
      <w:r>
        <w:rPr>
          <w:rFonts w:ascii="Times New Roman" w:cs="Times New Roman" w:eastAsia="Times New Roman" w:hAnsi="Times New Roman"/>
          <w:b/>
          <w:bCs/>
          <w:i/>
          <w:iCs/>
          <w:sz w:val="20"/>
          <w:szCs w:val="20"/>
        </w:rPr>
        <w:t xml:space="preserve">D. Automated Action Execution</w:t>
      </w:r>
    </w:p>
    <w:p>
      <w:pPr>
        <w:spacing w:after="80" w:before="0" w:line="276"/>
        <w:ind w:firstLine="360"/>
        <w:jc w:val="both"/>
      </w:pPr>
      <w:r>
        <w:rPr>
          <w:rFonts w:ascii="Times New Roman" w:cs="Times New Roman" w:eastAsia="Times New Roman" w:hAnsi="Times New Roman"/>
          <w:sz w:val="20"/>
          <w:szCs w:val="20"/>
        </w:rPr>
        <w:t xml:space="preserve">Upon receiving the predicted index (an integer from 1 to 5), the action execution stage maps this value to the on-screen coordinates of the corresponding orbit image. This mapping is performed by computing element positions relative to the challenge iframe's bounding box. The Botright driver then executes a programmatic mouse click at the computed coordinates using Playwright's page.mouse.click() method, completing the CAPTCHA interaction.</w:t>
      </w:r>
    </w:p>
    <w:p>
      <w:pPr>
        <w:spacing w:after="80" w:before="0" w:line="276"/>
        <w:ind w:firstLine="360"/>
        <w:jc w:val="both"/>
      </w:pPr>
      <w:r>
        <w:rPr>
          <w:rFonts w:ascii="Times New Roman" w:cs="Times New Roman" w:eastAsia="Times New Roman" w:hAnsi="Times New Roman"/>
          <w:sz w:val="20"/>
          <w:szCs w:val="20"/>
        </w:rPr>
        <w:t xml:space="preserve">To improve robustness, the click action includes a brief pre-click hover event to simulate natural user interaction, and a configurable post-click delay to allow the page to register and process the input before the system proceeds to verify completion.</w:t>
      </w:r>
    </w:p>
    <w:p>
      <w:pPr>
        <w:spacing w:after="40" w:before="100"/>
      </w:pPr>
      <w:r>
        <w:rPr>
          <w:rFonts w:ascii="Times New Roman" w:cs="Times New Roman" w:eastAsia="Times New Roman" w:hAnsi="Times New Roman"/>
          <w:b/>
          <w:bCs/>
          <w:i/>
          <w:iCs/>
          <w:sz w:val="20"/>
          <w:szCs w:val="20"/>
        </w:rPr>
        <w:t xml:space="preserve">E. Verification and Retry</w:t>
      </w:r>
    </w:p>
    <w:p>
      <w:pPr>
        <w:spacing w:after="80" w:before="0" w:line="276"/>
        <w:ind w:firstLine="360"/>
        <w:jc w:val="both"/>
      </w:pPr>
      <w:r>
        <w:rPr>
          <w:rFonts w:ascii="Times New Roman" w:cs="Times New Roman" w:eastAsia="Times New Roman" w:hAnsi="Times New Roman"/>
          <w:sz w:val="20"/>
          <w:szCs w:val="20"/>
        </w:rPr>
        <w:t xml:space="preserve">After the click is executed, the system monitors the challenge iframe for state transitions indicating success (e.g., iframe removal, redirect trigger, or success overlay). If no such transition is detected within a configurable timeout, the system optionally re-captures the updated challenge state and repeats the inference and click cycle, accommodating multi-step challenges where a correct answer advances to the next orbit.</w:t>
      </w:r>
    </w:p>
    <w:p>
      <w:pPr>
        <w:spacing w:after="80" w:before="0"/>
      </w:pPr>
      <w:r>
        <w:rPr>
          <w:rFonts w:ascii="Times New Roman" w:cs="Times New Roman" w:eastAsia="Times New Roman" w:hAnsi="Times New Roman"/>
          <w:sz w:val="20"/>
          <w:szCs w:val="20"/>
        </w:rPr>
        <w:t xml:space="preserve"/>
      </w:r>
    </w:p>
    <w:p>
      <w:pPr>
        <w:spacing w:after="80" w:before="160"/>
        <w:jc w:val="center"/>
      </w:pPr>
      <w:r>
        <w:rPr>
          <w:rFonts w:ascii="Times New Roman" w:cs="Times New Roman" w:eastAsia="Times New Roman" w:hAnsi="Times New Roman"/>
          <w:b/>
          <w:bCs/>
          <w:sz w:val="20"/>
          <w:szCs w:val="20"/>
        </w:rPr>
        <w:t xml:space="preserve">V. IMPLEMENTATION</w:t>
      </w:r>
    </w:p>
    <w:p>
      <w:pPr>
        <w:spacing w:after="80" w:before="0" w:line="276"/>
        <w:ind w:firstLine="360"/>
        <w:jc w:val="both"/>
      </w:pPr>
      <w:r>
        <w:rPr>
          <w:rFonts w:ascii="Times New Roman" w:cs="Times New Roman" w:eastAsia="Times New Roman" w:hAnsi="Times New Roman"/>
          <w:sz w:val="20"/>
          <w:szCs w:val="20"/>
        </w:rPr>
        <w:t xml:space="preserve">The system is implemented entirely in Python 3.10, using an asynchronous programming model driven by the asyncio event loop. This choice enables non-blocking browser interactions and efficient handling of I/O-bound operations such as DOM polling, screenshot capture, and network requests.</w:t>
      </w:r>
    </w:p>
    <w:p>
      <w:pPr>
        <w:spacing w:after="40" w:before="100"/>
      </w:pPr>
      <w:r>
        <w:rPr>
          <w:rFonts w:ascii="Times New Roman" w:cs="Times New Roman" w:eastAsia="Times New Roman" w:hAnsi="Times New Roman"/>
          <w:b/>
          <w:bCs/>
          <w:i/>
          <w:iCs/>
          <w:sz w:val="20"/>
          <w:szCs w:val="20"/>
        </w:rPr>
        <w:t xml:space="preserve">A. Frontend Implementation (app.py)</w:t>
      </w:r>
    </w:p>
    <w:p>
      <w:pPr>
        <w:spacing w:after="80" w:before="0" w:line="276"/>
        <w:ind w:firstLine="360"/>
        <w:jc w:val="both"/>
      </w:pPr>
      <w:r>
        <w:rPr>
          <w:rFonts w:ascii="Times New Roman" w:cs="Times New Roman" w:eastAsia="Times New Roman" w:hAnsi="Times New Roman"/>
          <w:sz w:val="20"/>
          <w:szCs w:val="20"/>
        </w:rPr>
        <w:t xml:space="preserve">The frontend module uses the Botright library to manage the browser lifecycle. Botright is built on Playwright and provides stealth patches that prevent detection by common bot-fingerprinting techniques. The main() coroutine is the entry point: it initializes a Botright client, spawns a new browser context, opens a page, and initiates the navigation and challenge-solving workflow.</w:t>
      </w:r>
    </w:p>
    <w:p>
      <w:pPr>
        <w:spacing w:after="80" w:before="0" w:line="276"/>
        <w:jc w:val="both"/>
      </w:pPr>
      <w:r>
        <w:rPr>
          <w:rFonts w:ascii="Times New Roman" w:cs="Times New Roman" w:eastAsia="Times New Roman" w:hAnsi="Times New Roman"/>
          <w:sz w:val="20"/>
          <w:szCs w:val="20"/>
        </w:rPr>
        <w:t xml:space="preserve">The key code structure of app.py is as follows:</w:t>
      </w:r>
    </w:p>
    <w:p>
      <w:pPr>
        <w:spacing w:after="40" w:before="0"/>
      </w:pPr>
      <w:r>
        <w:rPr>
          <w:rFonts w:ascii="Times New Roman" w:cs="Times New Roman" w:eastAsia="Times New Roman" w:hAnsi="Times New Roman"/>
          <w:sz w:val="20"/>
          <w:szCs w:val="20"/>
        </w:rPr>
        <w:t xml:space="preserve"/>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4600"/>
      </w:tblGrid>
      <w:tr>
        <w:tc>
          <w:tcPr>
            <w:tcW w:type="dxa" w:w="4600"/>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tcPr>
          <w:p>
            <w:pPr>
              <w:spacing w:after="0" w:before="0" w:line="240"/>
            </w:pPr>
            <w:r>
              <w:rPr>
                <w:rFonts w:ascii="Courier New" w:cs="Courier New" w:eastAsia="Courier New" w:hAnsi="Courier New"/>
                <w:sz w:val="16"/>
                <w:szCs w:val="16"/>
              </w:rPr>
              <w:t xml:space="preserve">import asyncio</w:t>
            </w:r>
          </w:p>
          <w:p>
            <w:pPr>
              <w:spacing w:after="0" w:before="0" w:line="240"/>
            </w:pPr>
            <w:r>
              <w:rPr>
                <w:rFonts w:ascii="Courier New" w:cs="Courier New" w:eastAsia="Courier New" w:hAnsi="Courier New"/>
                <w:sz w:val="16"/>
                <w:szCs w:val="16"/>
              </w:rPr>
              <w:t xml:space="preserve">import botright</w:t>
            </w:r>
          </w:p>
          <w:p>
            <w:pPr>
              <w:spacing w:after="0" w:before="0" w:line="240"/>
            </w:pPr>
            <w:r>
              <w:rPr>
                <w:rFonts w:ascii="Courier New" w:cs="Courier New" w:eastAsia="Courier New" w:hAnsi="Courier New"/>
                <w:sz w:val="16"/>
                <w:szCs w:val="16"/>
              </w:rPr>
              <w:t xml:space="preserve"/>
            </w:r>
          </w:p>
          <w:p>
            <w:pPr>
              <w:spacing w:after="0" w:before="0" w:line="240"/>
            </w:pPr>
            <w:r>
              <w:rPr>
                <w:rFonts w:ascii="Courier New" w:cs="Courier New" w:eastAsia="Courier New" w:hAnsi="Courier New"/>
                <w:sz w:val="16"/>
                <w:szCs w:val="16"/>
              </w:rPr>
              <w:t xml:space="preserve">async def main():</w:t>
            </w:r>
          </w:p>
          <w:p>
            <w:pPr>
              <w:spacing w:after="0" w:before="0" w:line="240"/>
            </w:pPr>
            <w:r>
              <w:rPr>
                <w:rFonts w:ascii="Courier New" w:cs="Courier New" w:eastAsia="Courier New" w:hAnsi="Courier New"/>
                <w:sz w:val="16"/>
                <w:szCs w:val="16"/>
              </w:rPr>
              <w:t xml:space="preserve">    client = await botright.Botright()</w:t>
            </w:r>
          </w:p>
          <w:p>
            <w:pPr>
              <w:spacing w:after="0" w:before="0" w:line="240"/>
            </w:pPr>
            <w:r>
              <w:rPr>
                <w:rFonts w:ascii="Courier New" w:cs="Courier New" w:eastAsia="Courier New" w:hAnsi="Courier New"/>
                <w:sz w:val="16"/>
                <w:szCs w:val="16"/>
              </w:rPr>
              <w:t xml:space="preserve">    browser = await client.new_browser()</w:t>
            </w:r>
          </w:p>
          <w:p>
            <w:pPr>
              <w:spacing w:after="0" w:before="0" w:line="240"/>
            </w:pPr>
            <w:r>
              <w:rPr>
                <w:rFonts w:ascii="Courier New" w:cs="Courier New" w:eastAsia="Courier New" w:hAnsi="Courier New"/>
                <w:sz w:val="16"/>
                <w:szCs w:val="16"/>
              </w:rPr>
              <w:t xml:space="preserve">    page = await browser.new_page()</w:t>
            </w:r>
          </w:p>
          <w:p>
            <w:pPr>
              <w:spacing w:after="0" w:before="0" w:line="240"/>
            </w:pPr>
            <w:r>
              <w:rPr>
                <w:rFonts w:ascii="Courier New" w:cs="Courier New" w:eastAsia="Courier New" w:hAnsi="Courier New"/>
                <w:sz w:val="16"/>
                <w:szCs w:val="16"/>
              </w:rPr>
              <w:t xml:space="preserve">    # Navigate to target URL</w:t>
            </w:r>
          </w:p>
          <w:p>
            <w:pPr>
              <w:spacing w:after="0" w:before="0" w:line="240"/>
            </w:pPr>
            <w:r>
              <w:rPr>
                <w:rFonts w:ascii="Courier New" w:cs="Courier New" w:eastAsia="Courier New" w:hAnsi="Courier New"/>
                <w:sz w:val="16"/>
                <w:szCs w:val="16"/>
              </w:rPr>
              <w:t xml:space="preserve">    await page.goto("https://target.com")</w:t>
            </w:r>
          </w:p>
          <w:p>
            <w:pPr>
              <w:spacing w:after="0" w:before="0" w:line="240"/>
            </w:pPr>
            <w:r>
              <w:rPr>
                <w:rFonts w:ascii="Courier New" w:cs="Courier New" w:eastAsia="Courier New" w:hAnsi="Courier New"/>
                <w:sz w:val="16"/>
                <w:szCs w:val="16"/>
              </w:rPr>
              <w:t xml:space="preserve">    # CAPTCHA detection → solve → click</w:t>
            </w:r>
          </w:p>
          <w:p>
            <w:pPr>
              <w:spacing w:after="0" w:before="0" w:line="240"/>
            </w:pPr>
            <w:r>
              <w:rPr>
                <w:rFonts w:ascii="Courier New" w:cs="Courier New" w:eastAsia="Courier New" w:hAnsi="Courier New"/>
                <w:sz w:val="16"/>
                <w:szCs w:val="16"/>
              </w:rPr>
              <w:t xml:space="preserve">    await client.close()</w:t>
            </w:r>
          </w:p>
          <w:p>
            <w:pPr>
              <w:spacing w:after="0" w:before="0" w:line="240"/>
            </w:pPr>
            <w:r>
              <w:rPr>
                <w:rFonts w:ascii="Courier New" w:cs="Courier New" w:eastAsia="Courier New" w:hAnsi="Courier New"/>
                <w:sz w:val="16"/>
                <w:szCs w:val="16"/>
              </w:rPr>
              <w:t xml:space="preserve"/>
            </w:r>
          </w:p>
          <w:p>
            <w:pPr>
              <w:spacing w:after="0" w:before="0" w:line="240"/>
            </w:pPr>
            <w:r>
              <w:rPr>
                <w:rFonts w:ascii="Courier New" w:cs="Courier New" w:eastAsia="Courier New" w:hAnsi="Courier New"/>
                <w:sz w:val="16"/>
                <w:szCs w:val="16"/>
              </w:rPr>
              <w:t xml:space="preserve">if __name__ == "__main__":</w:t>
            </w:r>
          </w:p>
          <w:p>
            <w:pPr>
              <w:spacing w:after="0" w:before="0" w:line="240"/>
            </w:pPr>
            <w:r>
              <w:rPr>
                <w:rFonts w:ascii="Courier New" w:cs="Courier New" w:eastAsia="Courier New" w:hAnsi="Courier New"/>
                <w:sz w:val="16"/>
                <w:szCs w:val="16"/>
              </w:rPr>
              <w:t xml:space="preserve">    asyncio.run(main())</w:t>
            </w:r>
          </w:p>
        </w:tc>
      </w:tr>
    </w:tbl>
    <w:p>
      <w:pPr>
        <w:spacing w:after="100" w:before="40"/>
        <w:jc w:val="center"/>
      </w:pPr>
      <w:r>
        <w:rPr>
          <w:rFonts w:ascii="Times New Roman" w:cs="Times New Roman" w:eastAsia="Times New Roman" w:hAnsi="Times New Roman"/>
          <w:i/>
          <w:iCs/>
          <w:sz w:val="18"/>
          <w:szCs w:val="18"/>
        </w:rPr>
        <w:t xml:space="preserve">Listing 1. app.py — Browser automation driver (simplified)</w:t>
      </w:r>
    </w:p>
    <w:p>
      <w:pPr>
        <w:spacing w:after="40" w:before="100"/>
      </w:pPr>
      <w:r>
        <w:rPr>
          <w:rFonts w:ascii="Times New Roman" w:cs="Times New Roman" w:eastAsia="Times New Roman" w:hAnsi="Times New Roman"/>
          <w:b/>
          <w:bCs/>
          <w:i/>
          <w:iCs/>
          <w:sz w:val="20"/>
          <w:szCs w:val="20"/>
        </w:rPr>
        <w:t xml:space="preserve">B. Backend Implementation (orbit_match_game.py)</w:t>
      </w:r>
    </w:p>
    <w:p>
      <w:pPr>
        <w:spacing w:after="80" w:before="0" w:line="276"/>
        <w:ind w:firstLine="360"/>
        <w:jc w:val="both"/>
      </w:pPr>
      <w:r>
        <w:rPr>
          <w:rFonts w:ascii="Times New Roman" w:cs="Times New Roman" w:eastAsia="Times New Roman" w:hAnsi="Times New Roman"/>
          <w:sz w:val="20"/>
          <w:szCs w:val="20"/>
        </w:rPr>
        <w:t xml:space="preserve">The backend module defines a custom predictor class that extends ImagePairClassifierPredictor from the funcaptcha_challenger library. This base class encapsulates the complete ONNX Runtime inference pipeline. The two methods overridden by the subclass are _get_model(), which instantiates a BaseModel pointing to the local .onnx file, and is_support(), which enables the funcaptcha_challenger dispatcher to route orbit_match_game challenges exclusively to this predictor.</w:t>
      </w:r>
    </w:p>
    <w:p>
      <w:pPr>
        <w:spacing w:after="40" w:before="0"/>
      </w:pPr>
      <w:r>
        <w:rPr>
          <w:rFonts w:ascii="Times New Roman" w:cs="Times New Roman" w:eastAsia="Times New Roman" w:hAnsi="Times New Roman"/>
          <w:sz w:val="20"/>
          <w:szCs w:val="20"/>
        </w:rPr>
        <w:t xml:space="preserve"/>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4600"/>
      </w:tblGrid>
      <w:tr>
        <w:tc>
          <w:tcPr>
            <w:tcW w:type="dxa" w:w="4600"/>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tcPr>
          <w:p>
            <w:pPr>
              <w:spacing w:after="0" w:before="0" w:line="240"/>
            </w:pPr>
            <w:r>
              <w:rPr>
                <w:rFonts w:ascii="Courier New" w:cs="Courier New" w:eastAsia="Courier New" w:hAnsi="Courier New"/>
                <w:sz w:val="16"/>
                <w:szCs w:val="16"/>
              </w:rPr>
              <w:t xml:space="preserve">import os</w:t>
            </w:r>
          </w:p>
          <w:p>
            <w:pPr>
              <w:spacing w:after="0" w:before="0" w:line="240"/>
            </w:pPr>
            <w:r>
              <w:rPr>
                <w:rFonts w:ascii="Courier New" w:cs="Courier New" w:eastAsia="Courier New" w:hAnsi="Courier New"/>
                <w:sz w:val="16"/>
                <w:szCs w:val="16"/>
              </w:rPr>
              <w:t xml:space="preserve">import funcaptcha_challenger.model</w:t>
            </w:r>
          </w:p>
          <w:p>
            <w:pPr>
              <w:spacing w:after="0" w:before="0" w:line="240"/>
            </w:pPr>
            <w:r>
              <w:rPr>
                <w:rFonts w:ascii="Courier New" w:cs="Courier New" w:eastAsia="Courier New" w:hAnsi="Courier New"/>
                <w:sz w:val="16"/>
                <w:szCs w:val="16"/>
              </w:rPr>
              <w:t xml:space="preserve">from PIL import Image</w:t>
            </w:r>
          </w:p>
          <w:p>
            <w:pPr>
              <w:spacing w:after="0" w:before="0" w:line="240"/>
            </w:pPr>
            <w:r>
              <w:rPr>
                <w:rFonts w:ascii="Courier New" w:cs="Courier New" w:eastAsia="Courier New" w:hAnsi="Courier New"/>
                <w:sz w:val="16"/>
                <w:szCs w:val="16"/>
              </w:rPr>
              <w:t xml:space="preserve">from funcaptcha_challenger.model \</w:t>
            </w:r>
          </w:p>
          <w:p>
            <w:pPr>
              <w:spacing w:after="0" w:before="0" w:line="240"/>
            </w:pPr>
            <w:r>
              <w:rPr>
                <w:rFonts w:ascii="Courier New" w:cs="Courier New" w:eastAsia="Courier New" w:hAnsi="Courier New"/>
                <w:sz w:val="16"/>
                <w:szCs w:val="16"/>
              </w:rPr>
              <w:t xml:space="preserve">    import BaseModel</w:t>
            </w:r>
          </w:p>
          <w:p>
            <w:pPr>
              <w:spacing w:after="0" w:before="0" w:line="240"/>
            </w:pPr>
            <w:r>
              <w:rPr>
                <w:rFonts w:ascii="Courier New" w:cs="Courier New" w:eastAsia="Courier New" w:hAnsi="Courier New"/>
                <w:sz w:val="16"/>
                <w:szCs w:val="16"/>
              </w:rPr>
              <w:t xml:space="preserve">from funcaptcha_challenger.predictor \</w:t>
            </w:r>
          </w:p>
          <w:p>
            <w:pPr>
              <w:spacing w:after="0" w:before="0" w:line="240"/>
            </w:pPr>
            <w:r>
              <w:rPr>
                <w:rFonts w:ascii="Courier New" w:cs="Courier New" w:eastAsia="Courier New" w:hAnsi="Courier New"/>
                <w:sz w:val="16"/>
                <w:szCs w:val="16"/>
              </w:rPr>
              <w:t xml:space="preserve">    import ImagePairClassifierPredictor</w:t>
            </w:r>
          </w:p>
          <w:p>
            <w:pPr>
              <w:spacing w:after="0" w:before="0" w:line="240"/>
            </w:pPr>
            <w:r>
              <w:rPr>
                <w:rFonts w:ascii="Courier New" w:cs="Courier New" w:eastAsia="Courier New" w:hAnsi="Courier New"/>
                <w:sz w:val="16"/>
                <w:szCs w:val="16"/>
              </w:rPr>
              <w:t xml:space="preserve"/>
            </w:r>
          </w:p>
          <w:p>
            <w:pPr>
              <w:spacing w:after="0" w:before="0" w:line="240"/>
            </w:pPr>
            <w:r>
              <w:rPr>
                <w:rFonts w:ascii="Courier New" w:cs="Courier New" w:eastAsia="Courier New" w:hAnsi="Courier New"/>
                <w:sz w:val="16"/>
                <w:szCs w:val="16"/>
              </w:rPr>
              <w:t xml:space="preserve">class PredictOrbitMatchGame(</w:t>
            </w:r>
          </w:p>
          <w:p>
            <w:pPr>
              <w:spacing w:after="0" w:before="0" w:line="240"/>
            </w:pPr>
            <w:r>
              <w:rPr>
                <w:rFonts w:ascii="Courier New" w:cs="Courier New" w:eastAsia="Courier New" w:hAnsi="Courier New"/>
                <w:sz w:val="16"/>
                <w:szCs w:val="16"/>
              </w:rPr>
              <w:t xml:space="preserve">        ImagePairClassifierPredictor):</w:t>
            </w:r>
          </w:p>
          <w:p>
            <w:pPr>
              <w:spacing w:after="0" w:before="0" w:line="240"/>
            </w:pPr>
            <w:r>
              <w:rPr>
                <w:rFonts w:ascii="Courier New" w:cs="Courier New" w:eastAsia="Courier New" w:hAnsi="Courier New"/>
                <w:sz w:val="16"/>
                <w:szCs w:val="16"/>
              </w:rPr>
              <w:t xml:space="preserve"/>
            </w:r>
          </w:p>
          <w:p>
            <w:pPr>
              <w:spacing w:after="0" w:before="0" w:line="240"/>
            </w:pPr>
            <w:r>
              <w:rPr>
                <w:rFonts w:ascii="Courier New" w:cs="Courier New" w:eastAsia="Courier New" w:hAnsi="Courier New"/>
                <w:sz w:val="16"/>
                <w:szCs w:val="16"/>
              </w:rPr>
              <w:t xml:space="preserve">    def _get_model(self):</w:t>
            </w:r>
          </w:p>
          <w:p>
            <w:pPr>
              <w:spacing w:after="0" w:before="0" w:line="240"/>
            </w:pPr>
            <w:r>
              <w:rPr>
                <w:rFonts w:ascii="Courier New" w:cs="Courier New" w:eastAsia="Courier New" w:hAnsi="Courier New"/>
                <w:sz w:val="16"/>
                <w:szCs w:val="16"/>
              </w:rPr>
              <w:t xml:space="preserve">        return BaseModel(</w:t>
            </w:r>
          </w:p>
          <w:p>
            <w:pPr>
              <w:spacing w:after="0" w:before="0" w:line="240"/>
            </w:pPr>
            <w:r>
              <w:rPr>
                <w:rFonts w:ascii="Courier New" w:cs="Courier New" w:eastAsia="Courier New" w:hAnsi="Courier New"/>
                <w:sz w:val="16"/>
                <w:szCs w:val="16"/>
              </w:rPr>
              <w:t xml:space="preserve">            "orbit_match_game.onnx")</w:t>
            </w:r>
          </w:p>
          <w:p>
            <w:pPr>
              <w:spacing w:after="0" w:before="0" w:line="240"/>
            </w:pPr>
            <w:r>
              <w:rPr>
                <w:rFonts w:ascii="Courier New" w:cs="Courier New" w:eastAsia="Courier New" w:hAnsi="Courier New"/>
                <w:sz w:val="16"/>
                <w:szCs w:val="16"/>
              </w:rPr>
              <w:t xml:space="preserve"/>
            </w:r>
          </w:p>
          <w:p>
            <w:pPr>
              <w:spacing w:after="0" w:before="0" w:line="240"/>
            </w:pPr>
            <w:r>
              <w:rPr>
                <w:rFonts w:ascii="Courier New" w:cs="Courier New" w:eastAsia="Courier New" w:hAnsi="Courier New"/>
                <w:sz w:val="16"/>
                <w:szCs w:val="16"/>
              </w:rPr>
              <w:t xml:space="preserve">    def is_support(self, variant, ins):</w:t>
            </w:r>
          </w:p>
          <w:p>
            <w:pPr>
              <w:spacing w:after="0" w:before="0" w:line="240"/>
            </w:pPr>
            <w:r>
              <w:rPr>
                <w:rFonts w:ascii="Courier New" w:cs="Courier New" w:eastAsia="Courier New" w:hAnsi="Courier New"/>
                <w:sz w:val="16"/>
                <w:szCs w:val="16"/>
              </w:rPr>
              <w:t xml:space="preserve">        return "orbit_match_game" \</w:t>
            </w:r>
          </w:p>
          <w:p>
            <w:pPr>
              <w:spacing w:after="0" w:before="0" w:line="240"/>
            </w:pPr>
            <w:r>
              <w:rPr>
                <w:rFonts w:ascii="Courier New" w:cs="Courier New" w:eastAsia="Courier New" w:hAnsi="Courier New"/>
                <w:sz w:val="16"/>
                <w:szCs w:val="16"/>
              </w:rPr>
              <w:t xml:space="preserve">            == variant</w:t>
            </w:r>
          </w:p>
        </w:tc>
      </w:tr>
    </w:tbl>
    <w:p>
      <w:pPr>
        <w:spacing w:after="100" w:before="40"/>
        <w:jc w:val="center"/>
      </w:pPr>
      <w:r>
        <w:rPr>
          <w:rFonts w:ascii="Times New Roman" w:cs="Times New Roman" w:eastAsia="Times New Roman" w:hAnsi="Times New Roman"/>
          <w:i/>
          <w:iCs/>
          <w:sz w:val="18"/>
          <w:szCs w:val="18"/>
        </w:rPr>
        <w:t xml:space="preserve">Listing 2. orbit_match_game.py — AI predictor class</w:t>
      </w:r>
    </w:p>
    <w:p>
      <w:pPr>
        <w:spacing w:after="40" w:before="100"/>
      </w:pPr>
      <w:r>
        <w:rPr>
          <w:rFonts w:ascii="Times New Roman" w:cs="Times New Roman" w:eastAsia="Times New Roman" w:hAnsi="Times New Roman"/>
          <w:b/>
          <w:bCs/>
          <w:i/>
          <w:iCs/>
          <w:sz w:val="20"/>
          <w:szCs w:val="20"/>
        </w:rPr>
        <w:t xml:space="preserve">C. ONNX Model and Libraries</w:t>
      </w:r>
    </w:p>
    <w:p>
      <w:pPr>
        <w:spacing w:after="80" w:before="0" w:line="276"/>
        <w:ind w:firstLine="360"/>
        <w:jc w:val="both"/>
      </w:pPr>
      <w:r>
        <w:rPr>
          <w:rFonts w:ascii="Times New Roman" w:cs="Times New Roman" w:eastAsia="Times New Roman" w:hAnsi="Times New Roman"/>
          <w:sz w:val="20"/>
          <w:szCs w:val="20"/>
        </w:rPr>
        <w:t xml:space="preserve">The pre-trained orbit_match_game.onnx model is loaded using ONNX Runtime's InferenceSession. The model accepts two image tensors of shape [1, 3, H, W] (reference and candidate) and outputs a scalar similarity score. The funcaptcha_challenger library handles tensor creation, normalization, and session management internally, exposing a simple predict(image, variant) API.</w:t>
      </w:r>
    </w:p>
    <w:p>
      <w:pPr>
        <w:spacing w:after="80" w:before="0" w:line="276"/>
        <w:ind w:firstLine="360"/>
        <w:jc w:val="both"/>
      </w:pPr>
      <w:r>
        <w:rPr>
          <w:rFonts w:ascii="Times New Roman" w:cs="Times New Roman" w:eastAsia="Times New Roman" w:hAnsi="Times New Roman"/>
          <w:sz w:val="20"/>
          <w:szCs w:val="20"/>
        </w:rPr>
        <w:t xml:space="preserve">All image loading and preprocessing operations use the Pillow library (PIL). Future integration of OpenCV will provide additional capabilities for perspective correction and adaptive threshold-based region extraction during the cropping phase.</w:t>
      </w:r>
    </w:p>
    <w:p>
      <w:pPr>
        <w:spacing w:after="40" w:before="100"/>
      </w:pPr>
      <w:r>
        <w:rPr>
          <w:rFonts w:ascii="Times New Roman" w:cs="Times New Roman" w:eastAsia="Times New Roman" w:hAnsi="Times New Roman"/>
          <w:b/>
          <w:bCs/>
          <w:i/>
          <w:iCs/>
          <w:sz w:val="20"/>
          <w:szCs w:val="20"/>
        </w:rPr>
        <w:t xml:space="preserve">D. Security Considerations</w:t>
      </w:r>
    </w:p>
    <w:p>
      <w:pPr>
        <w:spacing w:after="80" w:before="0" w:line="276"/>
        <w:ind w:firstLine="360"/>
        <w:jc w:val="both"/>
      </w:pPr>
      <w:r>
        <w:rPr>
          <w:rFonts w:ascii="Times New Roman" w:cs="Times New Roman" w:eastAsia="Times New Roman" w:hAnsi="Times New Roman"/>
          <w:sz w:val="20"/>
          <w:szCs w:val="20"/>
        </w:rPr>
        <w:t xml:space="preserve">The system targets FunCaptcha in a research and testing context. To prevent misuse, the implementation does not include credential harvesting or unauthorized account creation capabilities. The Botright framework's stealth features are used solely to prevent premature detection during academic testing sessions on controlled environments.</w:t>
      </w:r>
    </w:p>
    <w:p>
      <w:pPr>
        <w:spacing w:after="80" w:before="0"/>
      </w:pPr>
      <w:r>
        <w:rPr>
          <w:rFonts w:ascii="Times New Roman" w:cs="Times New Roman" w:eastAsia="Times New Roman" w:hAnsi="Times New Roman"/>
          <w:sz w:val="20"/>
          <w:szCs w:val="20"/>
        </w:rPr>
        <w:t xml:space="preserve"/>
      </w:r>
    </w:p>
    <w:p>
      <w:pPr>
        <w:spacing w:after="80" w:before="160"/>
        <w:jc w:val="center"/>
      </w:pPr>
      <w:r>
        <w:rPr>
          <w:rFonts w:ascii="Times New Roman" w:cs="Times New Roman" w:eastAsia="Times New Roman" w:hAnsi="Times New Roman"/>
          <w:b/>
          <w:bCs/>
          <w:sz w:val="20"/>
          <w:szCs w:val="20"/>
        </w:rPr>
        <w:t xml:space="preserve">VI. RESULTS</w:t>
      </w:r>
    </w:p>
    <w:p>
      <w:pPr>
        <w:spacing w:after="80" w:before="0" w:line="276"/>
        <w:ind w:firstLine="360"/>
        <w:jc w:val="both"/>
      </w:pPr>
      <w:r>
        <w:rPr>
          <w:rFonts w:ascii="Times New Roman" w:cs="Times New Roman" w:eastAsia="Times New Roman" w:hAnsi="Times New Roman"/>
          <w:sz w:val="20"/>
          <w:szCs w:val="20"/>
        </w:rPr>
        <w:t xml:space="preserve">The system is currently in the integration testing phase. Local evaluation of the AI inference backend has been completed on a manually labeled dataset of 63 FunCaptcha orbit match game images spanning six challenge categories.</w:t>
      </w:r>
    </w:p>
    <w:p>
      <w:pPr>
        <w:spacing w:after="40" w:before="100"/>
      </w:pPr>
      <w:r>
        <w:rPr>
          <w:rFonts w:ascii="Times New Roman" w:cs="Times New Roman" w:eastAsia="Times New Roman" w:hAnsi="Times New Roman"/>
          <w:b/>
          <w:bCs/>
          <w:i/>
          <w:iCs/>
          <w:sz w:val="20"/>
          <w:szCs w:val="20"/>
        </w:rPr>
        <w:t xml:space="preserve">A. Local Prediction Accuracy</w:t>
      </w:r>
    </w:p>
    <w:p>
      <w:pPr>
        <w:spacing w:after="80" w:before="0" w:line="276"/>
        <w:ind w:firstLine="360"/>
        <w:jc w:val="both"/>
      </w:pPr>
      <w:r>
        <w:rPr>
          <w:rFonts w:ascii="Times New Roman" w:cs="Times New Roman" w:eastAsia="Times New Roman" w:hAnsi="Times New Roman"/>
          <w:sz w:val="20"/>
          <w:szCs w:val="20"/>
        </w:rPr>
        <w:t xml:space="preserve">The ONNX model was evaluated on the local dataset without browser integration. Each image was loaded from disk, passed to the PredictOrbitMatchGame predictor, and the output index was compared to the ground truth label. Table II summarizes the per-category results.</w:t>
      </w:r>
    </w:p>
    <w:p>
      <w:pPr>
        <w:spacing w:after="80" w:before="0"/>
      </w:pPr>
      <w:r>
        <w:rPr>
          <w:rFonts w:ascii="Times New Roman" w:cs="Times New Roman" w:eastAsia="Times New Roman" w:hAnsi="Times New Roman"/>
          <w:sz w:val="20"/>
          <w:szCs w:val="20"/>
        </w:rPr>
        <w:t xml:space="preserve"/>
      </w:r>
    </w:p>
    <w:p>
      <w:pPr>
        <w:spacing w:after="100" w:before="40"/>
        <w:jc w:val="center"/>
      </w:pPr>
      <w:r>
        <w:rPr>
          <w:rFonts w:ascii="Times New Roman" w:cs="Times New Roman" w:eastAsia="Times New Roman" w:hAnsi="Times New Roman"/>
          <w:i/>
          <w:iCs/>
          <w:sz w:val="18"/>
          <w:szCs w:val="18"/>
        </w:rPr>
        <w:t xml:space="preserve">TABLE II. LOCAL PREDICTION ACCURACY BY CATEGORY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2300"/>
        <w:gridCol w:w="2300"/>
      </w:tblGrid>
      <w:tr>
        <w:tc>
          <w:tcPr>
            <w:tcW w:type="dxa" w:w="28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Challenge Category</w:t>
            </w:r>
          </w:p>
        </w:tc>
        <w:tc>
          <w:tcPr>
            <w:tcW w:type="dxa" w:w="23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Samples Tested</w:t>
            </w:r>
          </w:p>
        </w:tc>
        <w:tc>
          <w:tcPr>
            <w:tcW w:type="dxa" w:w="23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Correct Predictions</w:t>
            </w:r>
          </w:p>
        </w:tc>
        <w:tc>
          <w:tcPr>
            <w:tcW w:type="dxa" w:w="23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Accuracy (%)</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Diamond (Gem Icon)</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12</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91.7</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Coffee Cup</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90.0</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Fish / Clownfish</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90.0</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Group of People</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90.9</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Balloon / Party</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90.0</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Chess Piece / Tower</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90.0</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Overall (All Categories)</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63</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57</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90.5</w:t>
            </w:r>
          </w:p>
        </w:tc>
      </w:tr>
    </w:tbl>
    <w:p>
      <w:pPr>
        <w:spacing w:after="100" w:before="40"/>
        <w:jc w:val="center"/>
      </w:pPr>
      <w:r>
        <w:rPr>
          <w:rFonts w:ascii="Times New Roman" w:cs="Times New Roman" w:eastAsia="Times New Roman" w:hAnsi="Times New Roman"/>
          <w:i/>
          <w:iCs/>
          <w:sz w:val="18"/>
          <w:szCs w:val="18"/>
        </w:rPr>
        <w:t xml:space="preserve">Per-category prediction accuracy on local dataset (n=63)</w:t>
      </w:r>
    </w:p>
    <w:p>
      <w:pPr>
        <w:spacing w:after="80" w:before="0"/>
      </w:pPr>
      <w:r>
        <w:rPr>
          <w:rFonts w:ascii="Times New Roman" w:cs="Times New Roman" w:eastAsia="Times New Roman" w:hAnsi="Times New Roman"/>
          <w:sz w:val="20"/>
          <w:szCs w:val="20"/>
        </w:rPr>
        <w:t xml:space="preserve"/>
      </w:r>
    </w:p>
    <w:p>
      <w:pPr>
        <w:spacing w:after="80" w:before="0" w:line="276"/>
        <w:ind w:firstLine="360"/>
        <w:jc w:val="both"/>
      </w:pPr>
      <w:r>
        <w:rPr>
          <w:rFonts w:ascii="Times New Roman" w:cs="Times New Roman" w:eastAsia="Times New Roman" w:hAnsi="Times New Roman"/>
          <w:sz w:val="20"/>
          <w:szCs w:val="20"/>
        </w:rPr>
        <w:t xml:space="preserve">The model achieves an overall accuracy of 90.5% across all six challenge categories on the local dataset. The Diamond (Gem Icon) category achieves the highest accuracy at 91.7%, while other categories consistently achieve 90% or above. These results demonstrate that the ONNX model generalizes well across the visual diversity present in the orbit match game challenge set.</w:t>
      </w:r>
    </w:p>
    <w:p>
      <w:pPr>
        <w:spacing w:after="40" w:before="100"/>
      </w:pPr>
      <w:r>
        <w:rPr>
          <w:rFonts w:ascii="Times New Roman" w:cs="Times New Roman" w:eastAsia="Times New Roman" w:hAnsi="Times New Roman"/>
          <w:b/>
          <w:bCs/>
          <w:i/>
          <w:iCs/>
          <w:sz w:val="20"/>
          <w:szCs w:val="20"/>
        </w:rPr>
        <w:t xml:space="preserve">B. System Responsiveness</w:t>
      </w:r>
    </w:p>
    <w:p>
      <w:pPr>
        <w:spacing w:after="80" w:before="0" w:line="276"/>
        <w:ind w:firstLine="360"/>
        <w:jc w:val="both"/>
      </w:pPr>
      <w:r>
        <w:rPr>
          <w:rFonts w:ascii="Times New Roman" w:cs="Times New Roman" w:eastAsia="Times New Roman" w:hAnsi="Times New Roman"/>
          <w:sz w:val="20"/>
          <w:szCs w:val="20"/>
        </w:rPr>
        <w:t xml:space="preserve">Individual inference operations on the local dataset complete in an average of 47 milliseconds per prediction on a standard laptop CPU (Intel Core i5, 16 GB RAM), without GPU acceleration. This satisfies the target response time requirement of under 3 seconds per end-to-end challenge, leaving substantial margin for the additional overhead of screenshot capture, image cropping, and browser click execution.</w:t>
      </w:r>
    </w:p>
    <w:p>
      <w:pPr>
        <w:spacing w:after="40" w:before="100"/>
      </w:pPr>
      <w:r>
        <w:rPr>
          <w:rFonts w:ascii="Times New Roman" w:cs="Times New Roman" w:eastAsia="Times New Roman" w:hAnsi="Times New Roman"/>
          <w:b/>
          <w:bCs/>
          <w:i/>
          <w:iCs/>
          <w:sz w:val="20"/>
          <w:szCs w:val="20"/>
        </w:rPr>
        <w:t xml:space="preserve">C. Integration Testing Status</w:t>
      </w:r>
    </w:p>
    <w:p>
      <w:pPr>
        <w:spacing w:after="80" w:before="0" w:line="276"/>
        <w:ind w:firstLine="360"/>
        <w:jc w:val="both"/>
      </w:pPr>
      <w:r>
        <w:rPr>
          <w:rFonts w:ascii="Times New Roman" w:cs="Times New Roman" w:eastAsia="Times New Roman" w:hAnsi="Times New Roman"/>
          <w:sz w:val="20"/>
          <w:szCs w:val="20"/>
        </w:rPr>
        <w:t xml:space="preserve">Frontend-backend integration is currently in progress. The browser automation driver has been verified to successfully launch, navigate, and close browser sessions. The CAPTCHA iframe detection logic has been implemented and tested against static HTML mockups of FunCaptcha challenge pages. Full end-to-end live testing on a real website is planned for the next review period.</w:t>
      </w:r>
    </w:p>
    <w:p>
      <w:pPr>
        <w:spacing w:after="80" w:before="0"/>
      </w:pPr>
      <w:r>
        <w:rPr>
          <w:rFonts w:ascii="Times New Roman" w:cs="Times New Roman" w:eastAsia="Times New Roman" w:hAnsi="Times New Roman"/>
          <w:sz w:val="20"/>
          <w:szCs w:val="20"/>
        </w:rPr>
        <w:t xml:space="preserve"/>
      </w:r>
    </w:p>
    <w:p>
      <w:pPr>
        <w:spacing w:after="80" w:before="160"/>
        <w:jc w:val="center"/>
      </w:pPr>
      <w:r>
        <w:rPr>
          <w:rFonts w:ascii="Times New Roman" w:cs="Times New Roman" w:eastAsia="Times New Roman" w:hAnsi="Times New Roman"/>
          <w:b/>
          <w:bCs/>
          <w:sz w:val="20"/>
          <w:szCs w:val="20"/>
        </w:rPr>
        <w:t xml:space="preserve">VII. DISCUSSION</w:t>
      </w:r>
    </w:p>
    <w:p>
      <w:pPr>
        <w:spacing w:after="80" w:before="0" w:line="276"/>
        <w:ind w:firstLine="360"/>
        <w:jc w:val="both"/>
      </w:pPr>
      <w:r>
        <w:rPr>
          <w:rFonts w:ascii="Times New Roman" w:cs="Times New Roman" w:eastAsia="Times New Roman" w:hAnsi="Times New Roman"/>
          <w:sz w:val="20"/>
          <w:szCs w:val="20"/>
        </w:rPr>
        <w:t xml:space="preserve">The proposed system demonstrates that lightweight ONNX-based inference models can achieve high accuracy on visual CAPTCHA classification tasks without requiring GPU hardware or large-scale training infrastructure. The combination of a pre-trained model with a modern stealth browser automation framework provides a practical and extensible foundation for end-to-end automated challenge solving.</w:t>
      </w:r>
    </w:p>
    <w:p>
      <w:pPr>
        <w:spacing w:after="80" w:before="0" w:line="276"/>
        <w:ind w:firstLine="360"/>
        <w:jc w:val="both"/>
      </w:pPr>
      <w:r>
        <w:rPr>
          <w:rFonts w:ascii="Times New Roman" w:cs="Times New Roman" w:eastAsia="Times New Roman" w:hAnsi="Times New Roman"/>
          <w:sz w:val="20"/>
          <w:szCs w:val="20"/>
        </w:rPr>
        <w:t xml:space="preserve">One of the primary advantages of the proposed architecture is its modularity. The clean separation between the automation layer (app.py) and the inference layer (orbit_match_game.py) means that either component can be independently improved or replaced. For instance, the ONNX model could be retrained on a larger dataset, or the browser automation framework could be swapped for an alternative without requiring changes to the opposite layer.</w:t>
      </w:r>
    </w:p>
    <w:p>
      <w:pPr>
        <w:spacing w:after="80" w:before="0" w:line="276"/>
        <w:ind w:firstLine="360"/>
        <w:jc w:val="both"/>
      </w:pPr>
      <w:r>
        <w:rPr>
          <w:rFonts w:ascii="Times New Roman" w:cs="Times New Roman" w:eastAsia="Times New Roman" w:hAnsi="Times New Roman"/>
          <w:sz w:val="20"/>
          <w:szCs w:val="20"/>
        </w:rPr>
        <w:t xml:space="preserve">The 90.5% local accuracy is encouraging but should be interpreted with caution. The local dataset is relatively small (63 samples) and may not capture the full range of visual variations encountered in live deployments, including dynamic image rendering, anti-aliasing effects, and seasonal category changes introduced by Arkose Labs. Live-site evaluation will provide a more reliable measure of practical performance.</w:t>
      </w:r>
    </w:p>
    <w:p>
      <w:pPr>
        <w:spacing w:after="80" w:before="0" w:line="276"/>
        <w:ind w:firstLine="360"/>
        <w:jc w:val="both"/>
      </w:pPr>
      <w:r>
        <w:rPr>
          <w:rFonts w:ascii="Times New Roman" w:cs="Times New Roman" w:eastAsia="Times New Roman" w:hAnsi="Times New Roman"/>
          <w:sz w:val="20"/>
          <w:szCs w:val="20"/>
        </w:rPr>
        <w:t xml:space="preserve">A further challenge is the detection stage: FunCaptcha injects its challenge via encrypted JavaScript and dynamically generated iframes, which may change structure across platform updates. Maintaining a robust detection mechanism will require periodic updates to DOM selectors and potentially the use of visual heuristics as a fallback.</w:t>
      </w:r>
    </w:p>
    <w:p>
      <w:pPr>
        <w:spacing w:after="80" w:before="0" w:line="276"/>
        <w:ind w:firstLine="360"/>
        <w:jc w:val="both"/>
      </w:pPr>
      <w:r>
        <w:rPr>
          <w:rFonts w:ascii="Times New Roman" w:cs="Times New Roman" w:eastAsia="Times New Roman" w:hAnsi="Times New Roman"/>
          <w:sz w:val="20"/>
          <w:szCs w:val="20"/>
        </w:rPr>
        <w:t xml:space="preserve">From a security research perspective, the system contributes to understanding the resilience of visual CAPTCHA mechanisms. Demonstrating practical automated solving at high accuracy provides empirical evidence that supports the development of stronger CAPTCHA designs, such as those incorporating adversarial perturbations or higher-order reasoning tasks that are more resistant to current ML approaches.</w:t>
      </w:r>
    </w:p>
    <w:p>
      <w:pPr>
        <w:spacing w:after="80" w:before="0"/>
      </w:pPr>
      <w:r>
        <w:rPr>
          <w:rFonts w:ascii="Times New Roman" w:cs="Times New Roman" w:eastAsia="Times New Roman" w:hAnsi="Times New Roman"/>
          <w:sz w:val="20"/>
          <w:szCs w:val="20"/>
        </w:rPr>
        <w:t xml:space="preserve"/>
      </w:r>
    </w:p>
    <w:p>
      <w:pPr>
        <w:spacing w:after="80" w:before="160"/>
        <w:jc w:val="center"/>
      </w:pPr>
      <w:r>
        <w:rPr>
          <w:rFonts w:ascii="Times New Roman" w:cs="Times New Roman" w:eastAsia="Times New Roman" w:hAnsi="Times New Roman"/>
          <w:b/>
          <w:bCs/>
          <w:sz w:val="20"/>
          <w:szCs w:val="20"/>
        </w:rPr>
        <w:t xml:space="preserve">VIII. CONCLUSION</w:t>
      </w:r>
    </w:p>
    <w:p>
      <w:pPr>
        <w:spacing w:after="80" w:before="0" w:line="276"/>
        <w:ind w:firstLine="360"/>
        <w:jc w:val="both"/>
      </w:pPr>
      <w:r>
        <w:rPr>
          <w:rFonts w:ascii="Times New Roman" w:cs="Times New Roman" w:eastAsia="Times New Roman" w:hAnsi="Times New Roman"/>
          <w:sz w:val="20"/>
          <w:szCs w:val="20"/>
        </w:rPr>
        <w:t xml:space="preserve">This paper has presented an AI-powered automated system for solving the FunCaptcha orbit match game CAPTCHA variant. The system integrates a Botright-based stealth browser automation frontend with an ONNX deep learning inference backend to create a complete end-to-end pipeline from challenge detection to answer submission.</w:t>
      </w:r>
    </w:p>
    <w:p>
      <w:pPr>
        <w:spacing w:after="80" w:before="0" w:line="276"/>
        <w:ind w:firstLine="360"/>
        <w:jc w:val="both"/>
      </w:pPr>
      <w:r>
        <w:rPr>
          <w:rFonts w:ascii="Times New Roman" w:cs="Times New Roman" w:eastAsia="Times New Roman" w:hAnsi="Times New Roman"/>
          <w:sz w:val="20"/>
          <w:szCs w:val="20"/>
        </w:rPr>
        <w:t xml:space="preserve">The individual components have been successfully implemented and validated: the </w:t>
      </w:r>
      <w:r>
        <w:rPr>
          <w:rFonts w:ascii="Courier New" w:cs="Courier New" w:eastAsia="Courier New" w:hAnsi="Courier New"/>
          <w:sz w:val="20"/>
          <w:szCs w:val="20"/>
        </w:rPr>
        <w:t xml:space="preserve">app.py</w:t>
      </w:r>
      <w:r>
        <w:rPr>
          <w:rFonts w:ascii="Times New Roman" w:cs="Times New Roman" w:eastAsia="Times New Roman" w:hAnsi="Times New Roman"/>
          <w:sz w:val="20"/>
          <w:szCs w:val="20"/>
        </w:rPr>
        <w:t xml:space="preserve"> driver correctly manages browser lifecycle and navigation, while </w:t>
      </w:r>
      <w:r>
        <w:rPr>
          <w:rFonts w:ascii="Courier New" w:cs="Courier New" w:eastAsia="Courier New" w:hAnsi="Courier New"/>
          <w:sz w:val="20"/>
          <w:szCs w:val="20"/>
        </w:rPr>
        <w:t xml:space="preserve">orbit_match_game.py</w:t>
      </w:r>
      <w:r>
        <w:rPr>
          <w:rFonts w:ascii="Times New Roman" w:cs="Times New Roman" w:eastAsia="Times New Roman" w:hAnsi="Times New Roman"/>
          <w:sz w:val="20"/>
          <w:szCs w:val="20"/>
        </w:rPr>
        <w:t xml:space="preserve"> delivers 90.5% prediction accuracy on a local labeled dataset without GPU hardware. The modular two-layer architecture ensures that both components can be independently developed, tested, and upgraded.</w:t>
      </w:r>
    </w:p>
    <w:p>
      <w:pPr>
        <w:spacing w:after="80" w:before="0" w:line="276"/>
        <w:ind w:firstLine="360"/>
        <w:jc w:val="both"/>
      </w:pPr>
      <w:r>
        <w:rPr>
          <w:rFonts w:ascii="Times New Roman" w:cs="Times New Roman" w:eastAsia="Times New Roman" w:hAnsi="Times New Roman"/>
          <w:sz w:val="20"/>
          <w:szCs w:val="20"/>
        </w:rPr>
        <w:t xml:space="preserve">Integration of both layers and live-site end-to-end evaluation are underway. The results to date indicate that the system is functionally viable and technically sound, establishing a strong foundation for completing the full operational prototype.</w:t>
      </w:r>
    </w:p>
    <w:p>
      <w:pPr>
        <w:spacing w:after="80" w:before="0" w:line="276"/>
        <w:ind w:firstLine="360"/>
        <w:jc w:val="both"/>
      </w:pPr>
      <w:r>
        <w:rPr>
          <w:rFonts w:ascii="Times New Roman" w:cs="Times New Roman" w:eastAsia="Times New Roman" w:hAnsi="Times New Roman"/>
          <w:sz w:val="20"/>
          <w:szCs w:val="20"/>
        </w:rPr>
        <w:t xml:space="preserve">The work contributes to the broader research community's understanding of visual CAPTCHA robustness and provides a reusable, open framework for studying and evaluating FunCaptcha-style interactive challenges.</w:t>
      </w:r>
    </w:p>
    <w:p>
      <w:pPr>
        <w:spacing w:after="80" w:before="0"/>
      </w:pPr>
      <w:r>
        <w:rPr>
          <w:rFonts w:ascii="Times New Roman" w:cs="Times New Roman" w:eastAsia="Times New Roman" w:hAnsi="Times New Roman"/>
          <w:sz w:val="20"/>
          <w:szCs w:val="20"/>
        </w:rPr>
        <w:t xml:space="preserve"/>
      </w:r>
    </w:p>
    <w:p>
      <w:pPr>
        <w:spacing w:after="80" w:before="160"/>
        <w:jc w:val="center"/>
      </w:pPr>
      <w:r>
        <w:rPr>
          <w:rFonts w:ascii="Times New Roman" w:cs="Times New Roman" w:eastAsia="Times New Roman" w:hAnsi="Times New Roman"/>
          <w:b/>
          <w:bCs/>
          <w:sz w:val="20"/>
          <w:szCs w:val="20"/>
        </w:rPr>
        <w:t xml:space="preserve">IX. FUTURE WORK</w:t>
      </w:r>
    </w:p>
    <w:p>
      <w:pPr>
        <w:spacing w:after="80" w:before="0" w:line="276"/>
        <w:ind w:firstLine="360"/>
        <w:jc w:val="both"/>
      </w:pPr>
      <w:r>
        <w:rPr>
          <w:rFonts w:ascii="Times New Roman" w:cs="Times New Roman" w:eastAsia="Times New Roman" w:hAnsi="Times New Roman"/>
          <w:sz w:val="20"/>
          <w:szCs w:val="20"/>
        </w:rPr>
        <w:t xml:space="preserve">Several significant enhancements are planned for future development cycles to improve the system's accuracy, robustness, and extensibility.</w:t>
      </w:r>
    </w:p>
    <w:p>
      <w:pPr>
        <w:spacing w:after="80" w:before="0" w:line="276"/>
        <w:ind w:firstLine="360"/>
        <w:jc w:val="both"/>
      </w:pPr>
      <w:r>
        <w:rPr>
          <w:rFonts w:ascii="Times New Roman" w:cs="Times New Roman" w:eastAsia="Times New Roman" w:hAnsi="Times New Roman"/>
          <w:sz w:val="20"/>
          <w:szCs w:val="20"/>
        </w:rPr>
        <w:t xml:space="preserve">The most immediate priority is completing front-end–back-end integration and conducting comprehensive live-site testing across multiple FunCaptcha-enabled platforms to obtain statistically reliable accuracy and response-time metrics.</w:t>
      </w:r>
    </w:p>
    <w:p>
      <w:pPr>
        <w:spacing w:after="80" w:before="0" w:line="276"/>
        <w:ind w:firstLine="360"/>
        <w:jc w:val="both"/>
      </w:pPr>
      <w:r>
        <w:rPr>
          <w:rFonts w:ascii="Times New Roman" w:cs="Times New Roman" w:eastAsia="Times New Roman" w:hAnsi="Times New Roman"/>
          <w:sz w:val="20"/>
          <w:szCs w:val="20"/>
        </w:rPr>
        <w:t xml:space="preserve">On the model side, fine-tuning the ONNX model on an expanded dataset that includes adversarially augmented samples and edge-case category images is expected to push accuracy above 95%. Incorporating data augmentation techniques — including random rotation, color jitter, and Gaussian noise — during retraining will improve model robustness to visual perturbations introduced in live deployments.</w:t>
      </w:r>
    </w:p>
    <w:p>
      <w:pPr>
        <w:spacing w:after="80" w:before="0" w:line="276"/>
        <w:ind w:firstLine="360"/>
        <w:jc w:val="both"/>
      </w:pPr>
      <w:r>
        <w:rPr>
          <w:rFonts w:ascii="Times New Roman" w:cs="Times New Roman" w:eastAsia="Times New Roman" w:hAnsi="Times New Roman"/>
          <w:sz w:val="20"/>
          <w:szCs w:val="20"/>
        </w:rPr>
        <w:t xml:space="preserve">The detection mechanism will be hardened by adding visual-heuristic fallback detection: if DOM-based selector matching fails due to platform updates, a vision-based classifier will scan the page for CAPTCHA-like visual patterns and trigger the pipeline accordingly. This dual-mode detection strategy will significantly improve reliability.</w:t>
      </w:r>
    </w:p>
    <w:p>
      <w:pPr>
        <w:spacing w:after="80" w:before="0" w:line="276"/>
        <w:ind w:firstLine="360"/>
        <w:jc w:val="both"/>
      </w:pPr>
      <w:r>
        <w:rPr>
          <w:rFonts w:ascii="Times New Roman" w:cs="Times New Roman" w:eastAsia="Times New Roman" w:hAnsi="Times New Roman"/>
          <w:sz w:val="20"/>
          <w:szCs w:val="20"/>
        </w:rPr>
        <w:t xml:space="preserve">Extending the system to support additional FunCaptcha challenge variants — including 3D object rotation, matching pairs, and spatial ordering tasks — will require training variant-specific ONNX models and extending the is_support() routing logic. The modular architecture supports this extension without requiring changes to the core integration interface.</w:t>
      </w:r>
    </w:p>
    <w:p>
      <w:pPr>
        <w:spacing w:after="80" w:before="0" w:line="276"/>
        <w:ind w:firstLine="360"/>
        <w:jc w:val="both"/>
      </w:pPr>
      <w:r>
        <w:rPr>
          <w:rFonts w:ascii="Times New Roman" w:cs="Times New Roman" w:eastAsia="Times New Roman" w:hAnsi="Times New Roman"/>
          <w:sz w:val="20"/>
          <w:szCs w:val="20"/>
        </w:rPr>
        <w:t xml:space="preserve">Finally, performance profiling and optimization of the full pipeline will target a sub-1.5 second total challenge time from detection to click, improving the system's practical utility for high-throughput automated testing scenarios.</w:t>
      </w:r>
    </w:p>
    <w:p>
      <w:pPr>
        <w:spacing w:after="80" w:before="0"/>
      </w:pPr>
      <w:r>
        <w:rPr>
          <w:rFonts w:ascii="Times New Roman" w:cs="Times New Roman" w:eastAsia="Times New Roman" w:hAnsi="Times New Roman"/>
          <w:sz w:val="20"/>
          <w:szCs w:val="20"/>
        </w:rPr>
        <w:t xml:space="preserve"/>
      </w:r>
    </w:p>
    <w:p>
      <w:pPr>
        <w:spacing w:after="80" w:before="160"/>
        <w:jc w:val="center"/>
      </w:pPr>
      <w:r>
        <w:rPr>
          <w:rFonts w:ascii="Times New Roman" w:cs="Times New Roman" w:eastAsia="Times New Roman" w:hAnsi="Times New Roman"/>
          <w:b/>
          <w:bCs/>
          <w:sz w:val="20"/>
          <w:szCs w:val="20"/>
        </w:rPr>
        <w:t xml:space="preserve">REFERENCES</w:t>
      </w:r>
    </w:p>
    <w:p>
      <w:pPr>
        <w:pStyle w:val="ListParagraph"/>
        <w:numPr>
          <w:ilvl w:val="0"/>
          <w:numId w:val="2"/>
        </w:numPr>
        <w:spacing w:after="40" w:before="40" w:line="250"/>
      </w:pPr>
      <w:r>
        <w:rPr>
          <w:rFonts w:ascii="Times New Roman" w:cs="Times New Roman" w:eastAsia="Times New Roman" w:hAnsi="Times New Roman"/>
          <w:sz w:val="18"/>
          <w:szCs w:val="18"/>
        </w:rPr>
        <w:t xml:space="preserve">E. Bursztein, S. Bethard, C. Fabry, J. Mitchell, and D. Jurafsky, "How Good Are Humans at Solving CAPTCHAs? A Large Scale Evaluation," in Proc. IEEE Symposium on Security and Privacy, 2010, pp. 399–413.</w:t>
      </w:r>
    </w:p>
    <w:p>
      <w:pPr>
        <w:pStyle w:val="ListParagraph"/>
        <w:numPr>
          <w:ilvl w:val="0"/>
          <w:numId w:val="2"/>
        </w:numPr>
        <w:spacing w:after="40" w:before="40" w:line="250"/>
      </w:pPr>
      <w:r>
        <w:rPr>
          <w:rFonts w:ascii="Times New Roman" w:cs="Times New Roman" w:eastAsia="Times New Roman" w:hAnsi="Times New Roman"/>
          <w:sz w:val="18"/>
          <w:szCs w:val="18"/>
        </w:rPr>
        <w:t xml:space="preserve">F. Stark, C. Hazirbas, R. Triebel, and D. Cremers, "CAPTCHA Recognition with Active Deep Learning," in GCPR Workshop on New Challenges in Neural Computation, 2015.</w:t>
      </w:r>
    </w:p>
    <w:p>
      <w:pPr>
        <w:pStyle w:val="ListParagraph"/>
        <w:numPr>
          <w:ilvl w:val="0"/>
          <w:numId w:val="2"/>
        </w:numPr>
        <w:spacing w:after="40" w:before="40" w:line="250"/>
      </w:pPr>
      <w:r>
        <w:rPr>
          <w:rFonts w:ascii="Times New Roman" w:cs="Times New Roman" w:eastAsia="Times New Roman" w:hAnsi="Times New Roman"/>
          <w:sz w:val="18"/>
          <w:szCs w:val="18"/>
        </w:rPr>
        <w:t xml:space="preserve">G. Ye, Z. Tang, D. Fang, Z. Chen, K. Kim, B. Taylor, and H. Wang, "Yet Another Text Captcha Solver: A Generative Adversarial Network Based Approach," in Proc. ACM CCS, 2018, pp. 332–348.</w:t>
      </w:r>
    </w:p>
    <w:p>
      <w:pPr>
        <w:pStyle w:val="ListParagraph"/>
        <w:numPr>
          <w:ilvl w:val="0"/>
          <w:numId w:val="2"/>
        </w:numPr>
        <w:spacing w:after="40" w:before="40" w:line="250"/>
      </w:pPr>
      <w:r>
        <w:rPr>
          <w:rFonts w:ascii="Times New Roman" w:cs="Times New Roman" w:eastAsia="Times New Roman" w:hAnsi="Times New Roman"/>
          <w:sz w:val="18"/>
          <w:szCs w:val="18"/>
        </w:rPr>
        <w:t xml:space="preserve">T. Nguyen, V. Nguyen, and P. Tran, "Breaking Image-Based CAPTCHA Using Deep Learning," in Proc. IEEE RIVF, 2019, pp. 1–6.</w:t>
      </w:r>
    </w:p>
    <w:p>
      <w:pPr>
        <w:pStyle w:val="ListParagraph"/>
        <w:numPr>
          <w:ilvl w:val="0"/>
          <w:numId w:val="2"/>
        </w:numPr>
        <w:spacing w:after="40" w:before="40" w:line="250"/>
      </w:pPr>
      <w:r>
        <w:rPr>
          <w:rFonts w:ascii="Times New Roman" w:cs="Times New Roman" w:eastAsia="Times New Roman" w:hAnsi="Times New Roman"/>
          <w:sz w:val="18"/>
          <w:szCs w:val="18"/>
        </w:rPr>
        <w:t xml:space="preserve">S. Sivakorn, I. Polakis, and A. D. Keromytis, "I am Robot: (Deep) Learning to Break Semantic Image CAPTCHAs," in Proc. IEEE EuroS&amp;P, 2016, pp. 388–403.</w:t>
      </w:r>
    </w:p>
    <w:p>
      <w:pPr>
        <w:pStyle w:val="ListParagraph"/>
        <w:numPr>
          <w:ilvl w:val="0"/>
          <w:numId w:val="2"/>
        </w:numPr>
        <w:spacing w:after="40" w:before="40" w:line="250"/>
      </w:pPr>
      <w:r>
        <w:rPr>
          <w:rFonts w:ascii="Times New Roman" w:cs="Times New Roman" w:eastAsia="Times New Roman" w:hAnsi="Times New Roman"/>
          <w:sz w:val="18"/>
          <w:szCs w:val="18"/>
        </w:rPr>
        <w:t xml:space="preserve">M. D. Hossen, X. Tu, S. I. Rabby, N. Islam, H. Cao, and X. Hei, "An Object Detection Based Solver for Google's Image reCAPTCHA v2," in Proc. USENIX Workshop on Offensive Technologies, 2020.</w:t>
      </w:r>
    </w:p>
    <w:p>
      <w:pPr>
        <w:pStyle w:val="ListParagraph"/>
        <w:numPr>
          <w:ilvl w:val="0"/>
          <w:numId w:val="2"/>
        </w:numPr>
        <w:spacing w:after="40" w:before="40" w:line="250"/>
      </w:pPr>
      <w:r>
        <w:rPr>
          <w:rFonts w:ascii="Times New Roman" w:cs="Times New Roman" w:eastAsia="Times New Roman" w:hAnsi="Times New Roman"/>
          <w:sz w:val="18"/>
          <w:szCs w:val="18"/>
        </w:rPr>
        <w:t xml:space="preserve">Botright, "Botright — Async Playwright Python Library," GitHub, 2024. [Online]. Available: https://github.com/a-s-dev/botright</w:t>
      </w:r>
    </w:p>
    <w:p>
      <w:pPr>
        <w:pStyle w:val="ListParagraph"/>
        <w:numPr>
          <w:ilvl w:val="0"/>
          <w:numId w:val="2"/>
        </w:numPr>
        <w:spacing w:after="40" w:before="40" w:line="250"/>
      </w:pPr>
      <w:r>
        <w:rPr>
          <w:rFonts w:ascii="Times New Roman" w:cs="Times New Roman" w:eastAsia="Times New Roman" w:hAnsi="Times New Roman"/>
          <w:sz w:val="18"/>
          <w:szCs w:val="18"/>
        </w:rPr>
        <w:t xml:space="preserve">FunCaptcha Challenger, "Open-source ONNX-based FunCaptcha predictor library," GitHub, 2024. [Online]. Available: https://github.com/Funcaptcha/funcaptcha-challenger</w:t>
      </w:r>
    </w:p>
    <w:p>
      <w:pPr>
        <w:pStyle w:val="ListParagraph"/>
        <w:numPr>
          <w:ilvl w:val="0"/>
          <w:numId w:val="2"/>
        </w:numPr>
        <w:spacing w:after="40" w:before="40" w:line="250"/>
      </w:pPr>
      <w:r>
        <w:rPr>
          <w:rFonts w:ascii="Times New Roman" w:cs="Times New Roman" w:eastAsia="Times New Roman" w:hAnsi="Times New Roman"/>
          <w:sz w:val="18"/>
          <w:szCs w:val="18"/>
        </w:rPr>
        <w:t xml:space="preserve">ONNX, "Open Neural Network Exchange — Official Website," 2024. [Online]. Available: https://onnx.ai/</w:t>
      </w:r>
    </w:p>
    <w:p>
      <w:pPr>
        <w:pStyle w:val="ListParagraph"/>
        <w:numPr>
          <w:ilvl w:val="0"/>
          <w:numId w:val="2"/>
        </w:numPr>
        <w:spacing w:after="40" w:before="40" w:line="250"/>
      </w:pPr>
      <w:r>
        <w:rPr>
          <w:rFonts w:ascii="Times New Roman" w:cs="Times New Roman" w:eastAsia="Times New Roman" w:hAnsi="Times New Roman"/>
          <w:sz w:val="18"/>
          <w:szCs w:val="18"/>
        </w:rPr>
        <w:t xml:space="preserve">Pillow, "Pillow — Python Imaging Library (PIL Fork)," 2024. [Online]. Available: https://pillow.readthedocs.io/</w:t>
      </w:r>
    </w:p>
    <w:sectPr>
      <w:type w:val="continuous"/>
      <w:pgSz w:w="11906" w:h="16838" w:orient="portrait"/>
      <w:pgMar w:top="1119" w:right="889" w:bottom="1448" w:left="893" w:header="708" w:footer="708" w:gutter="0"/>
      <w:pgNumType/>
      <w:cols w:space="66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2026-04-09T06:33:39.753Z</dcterms:created>
  <dcterms:modified xsi:type="dcterms:W3CDTF">2026-04-09T06:33:39.754Z</dcterms:modified>
</cp:coreProperties>
</file>

<file path=docProps/custom.xml><?xml version="1.0" encoding="utf-8"?>
<Properties xmlns="http://schemas.openxmlformats.org/officeDocument/2006/custom-properties" xmlns:vt="http://schemas.openxmlformats.org/officeDocument/2006/docPropsVTypes"/>
</file>