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795" w:rsidRPr="004000E9" w:rsidRDefault="003D6795" w:rsidP="002006D4">
      <w:pPr>
        <w:spacing w:after="0" w:line="360" w:lineRule="auto"/>
        <w:jc w:val="right"/>
        <w:rPr>
          <w:rFonts w:ascii="Arial" w:hAnsi="Arial" w:cs="Arial"/>
          <w:sz w:val="26"/>
          <w:lang w:val="mn-MN"/>
        </w:rPr>
      </w:pPr>
      <w:r w:rsidRPr="004000E9">
        <w:rPr>
          <w:rFonts w:ascii="Arial" w:hAnsi="Arial" w:cs="Arial"/>
          <w:noProof/>
          <w:sz w:val="26"/>
          <w:lang w:eastAsia="en-US"/>
        </w:rPr>
        <w:drawing>
          <wp:anchor distT="0" distB="0" distL="114300" distR="114300" simplePos="0" relativeHeight="251658240" behindDoc="0" locked="0" layoutInCell="1" allowOverlap="1" wp14:anchorId="77D23217" wp14:editId="55D889F9">
            <wp:simplePos x="0" y="0"/>
            <wp:positionH relativeFrom="margin">
              <wp:posOffset>-549910</wp:posOffset>
            </wp:positionH>
            <wp:positionV relativeFrom="paragraph">
              <wp:posOffset>-168275</wp:posOffset>
            </wp:positionV>
            <wp:extent cx="5724525" cy="1304925"/>
            <wp:effectExtent l="0" t="0" r="0" b="0"/>
            <wp:wrapTopAndBottom/>
            <wp:docPr id="1" name="Picture 1" descr="Хэрэглээний шинжлэх ухаан, Инженерчлэлийн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Хэрэглээний шинжлэх ухаан, Инженерчлэлийн сургууль"/>
                    <pic:cNvPicPr>
                      <a:picLocks noChangeAspect="1" noChangeArrowheads="1"/>
                    </pic:cNvPicPr>
                  </pic:nvPicPr>
                  <pic:blipFill rotWithShape="1">
                    <a:blip r:embed="rId7">
                      <a:extLst>
                        <a:ext uri="{28A0092B-C50C-407E-A947-70E740481C1C}">
                          <a14:useLocalDpi xmlns:a14="http://schemas.microsoft.com/office/drawing/2010/main" val="0"/>
                        </a:ext>
                      </a:extLst>
                    </a:blip>
                    <a:srcRect t="11667" b="12222"/>
                    <a:stretch/>
                  </pic:blipFill>
                  <pic:spPr bwMode="auto">
                    <a:xfrm>
                      <a:off x="0" y="0"/>
                      <a:ext cx="5724525"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00E9">
        <w:rPr>
          <w:rFonts w:ascii="Arial" w:hAnsi="Arial" w:cs="Arial"/>
          <w:sz w:val="26"/>
          <w:lang w:val="mn-MN"/>
        </w:rPr>
        <w:t xml:space="preserve">Мэдээлэл, компьютерийн </w:t>
      </w:r>
      <w:r w:rsidR="00F36692">
        <w:rPr>
          <w:rFonts w:ascii="Arial" w:hAnsi="Arial" w:cs="Arial"/>
          <w:sz w:val="26"/>
          <w:lang w:val="mn-MN"/>
        </w:rPr>
        <w:t>ухааны тэ</w:t>
      </w:r>
      <w:r w:rsidR="00E26D2A" w:rsidRPr="004000E9">
        <w:rPr>
          <w:rFonts w:ascii="Arial" w:hAnsi="Arial" w:cs="Arial"/>
          <w:sz w:val="26"/>
          <w:lang w:val="mn-MN"/>
        </w:rPr>
        <w:t>нхим</w:t>
      </w:r>
    </w:p>
    <w:p w:rsidR="00E26D2A" w:rsidRPr="004000E9" w:rsidRDefault="00E26D2A" w:rsidP="00E26D2A">
      <w:pPr>
        <w:spacing w:after="0" w:line="240" w:lineRule="auto"/>
        <w:jc w:val="center"/>
        <w:rPr>
          <w:rFonts w:ascii="Arial" w:hAnsi="Arial" w:cs="Arial"/>
          <w:sz w:val="360"/>
          <w:lang w:val="mn-MN"/>
        </w:rPr>
      </w:pPr>
      <w:r w:rsidRPr="004000E9">
        <w:rPr>
          <w:rFonts w:ascii="Arial" w:hAnsi="Arial" w:cs="Arial"/>
          <w:sz w:val="360"/>
          <w:lang w:val="mn-MN"/>
        </w:rPr>
        <w:sym w:font="Wingdings" w:char="F026"/>
      </w:r>
    </w:p>
    <w:p w:rsidR="00E26D2A" w:rsidRPr="004000E9" w:rsidRDefault="00E26D2A" w:rsidP="00E26D2A">
      <w:pPr>
        <w:spacing w:after="0" w:line="276" w:lineRule="auto"/>
        <w:jc w:val="center"/>
        <w:rPr>
          <w:rFonts w:ascii="Arial" w:hAnsi="Arial" w:cs="Arial"/>
          <w:sz w:val="128"/>
          <w:lang w:val="mn-MN"/>
          <w14:shadow w14:blurRad="50800" w14:dist="38100" w14:dir="13500000" w14:sx="100000" w14:sy="100000" w14:kx="0" w14:ky="0" w14:algn="br">
            <w14:srgbClr w14:val="000000">
              <w14:alpha w14:val="60000"/>
            </w14:srgbClr>
          </w14:shadow>
        </w:rPr>
      </w:pPr>
      <w:r w:rsidRPr="004000E9">
        <w:rPr>
          <w:rFonts w:ascii="Arial" w:hAnsi="Arial" w:cs="Arial"/>
          <w:sz w:val="128"/>
          <w:lang w:val="mn-MN"/>
          <w14:shadow w14:blurRad="50800" w14:dist="38100" w14:dir="13500000" w14:sx="100000" w14:sy="100000" w14:kx="0" w14:ky="0" w14:algn="br">
            <w14:srgbClr w14:val="000000">
              <w14:alpha w14:val="60000"/>
            </w14:srgbClr>
          </w14:shadow>
        </w:rPr>
        <w:t>БИЕ ДААЛТ</w:t>
      </w:r>
    </w:p>
    <w:p w:rsidR="00E26D2A" w:rsidRPr="004000E9" w:rsidRDefault="00E26D2A" w:rsidP="00127227">
      <w:pPr>
        <w:spacing w:after="360" w:line="720" w:lineRule="auto"/>
        <w:jc w:val="center"/>
        <w:rPr>
          <w:rFonts w:ascii="Arial" w:hAnsi="Arial" w:cs="Arial"/>
          <w:sz w:val="26"/>
        </w:rPr>
      </w:pPr>
      <w:r w:rsidRPr="004000E9">
        <w:rPr>
          <w:rFonts w:ascii="Arial" w:hAnsi="Arial" w:cs="Arial"/>
          <w:sz w:val="26"/>
          <w:lang w:val="mn-MN"/>
        </w:rPr>
        <w:t>Сэдэв: Су</w:t>
      </w:r>
      <w:r w:rsidR="004000E9" w:rsidRPr="004000E9">
        <w:rPr>
          <w:rFonts w:ascii="Arial" w:hAnsi="Arial" w:cs="Arial"/>
          <w:sz w:val="26"/>
          <w:lang w:val="mn-MN"/>
        </w:rPr>
        <w:t>ргуулийн дугуйлангийн</w:t>
      </w:r>
      <w:r w:rsidRPr="004000E9">
        <w:rPr>
          <w:rFonts w:ascii="Arial" w:hAnsi="Arial" w:cs="Arial"/>
          <w:sz w:val="26"/>
          <w:lang w:val="mn-MN"/>
        </w:rPr>
        <w:t xml:space="preserve"> систем</w:t>
      </w:r>
      <w:r w:rsidR="004000E9" w:rsidRPr="004000E9">
        <w:rPr>
          <w:rFonts w:ascii="Arial" w:hAnsi="Arial" w:cs="Arial"/>
          <w:sz w:val="26"/>
          <w:lang w:val="mn-MN"/>
        </w:rPr>
        <w:t xml:space="preserve"> </w:t>
      </w:r>
      <w:r w:rsidR="004000E9" w:rsidRPr="004000E9">
        <w:rPr>
          <w:rFonts w:ascii="Arial" w:hAnsi="Arial" w:cs="Arial"/>
          <w:sz w:val="26"/>
        </w:rPr>
        <w:t>/</w:t>
      </w:r>
      <w:r w:rsidR="004000E9" w:rsidRPr="004000E9">
        <w:rPr>
          <w:rFonts w:ascii="Arial" w:hAnsi="Arial" w:cs="Arial"/>
          <w:sz w:val="26"/>
          <w:lang w:val="mn-MN"/>
        </w:rPr>
        <w:t>№</w:t>
      </w:r>
      <w:r w:rsidR="004000E9" w:rsidRPr="004000E9">
        <w:rPr>
          <w:rFonts w:ascii="Arial" w:hAnsi="Arial" w:cs="Arial"/>
          <w:sz w:val="26"/>
        </w:rPr>
        <w:t>36/</w:t>
      </w:r>
    </w:p>
    <w:p w:rsidR="00E26D2A" w:rsidRPr="004000E9" w:rsidRDefault="00E26D2A" w:rsidP="00127227">
      <w:pPr>
        <w:spacing w:after="0"/>
        <w:ind w:left="1440"/>
        <w:rPr>
          <w:rFonts w:ascii="Arial" w:hAnsi="Arial" w:cs="Arial"/>
          <w:sz w:val="20"/>
          <w:szCs w:val="20"/>
        </w:rPr>
      </w:pPr>
      <w:r w:rsidRPr="004000E9">
        <w:rPr>
          <w:rFonts w:ascii="Arial" w:hAnsi="Arial" w:cs="Arial"/>
          <w:sz w:val="20"/>
          <w:szCs w:val="20"/>
          <w:lang w:val="mn-MN"/>
        </w:rPr>
        <w:t>Гүйцэтгэсэн:  Э.Багабанди . . . . . . . . . . . . . . .</w:t>
      </w:r>
      <w:r w:rsidRPr="004000E9">
        <w:rPr>
          <w:rFonts w:ascii="Arial" w:hAnsi="Arial" w:cs="Arial"/>
          <w:sz w:val="20"/>
          <w:szCs w:val="20"/>
        </w:rPr>
        <w:t>/19B1NUM0700/</w:t>
      </w:r>
    </w:p>
    <w:p w:rsidR="00E26D2A" w:rsidRPr="004000E9" w:rsidRDefault="00E26D2A" w:rsidP="004000E9">
      <w:pPr>
        <w:spacing w:after="4200"/>
        <w:ind w:left="1440"/>
        <w:rPr>
          <w:rFonts w:ascii="Arial" w:hAnsi="Arial" w:cs="Arial"/>
          <w:sz w:val="20"/>
          <w:szCs w:val="20"/>
          <w:lang w:val="mn-MN"/>
        </w:rPr>
      </w:pPr>
      <w:r w:rsidRPr="004000E9">
        <w:rPr>
          <w:rFonts w:ascii="Arial" w:hAnsi="Arial" w:cs="Arial"/>
          <w:sz w:val="20"/>
          <w:szCs w:val="20"/>
          <w:lang w:val="mn-MN"/>
        </w:rPr>
        <w:t>Шалгасан: С.Уянга . . . . . . . . . . . . . . . . . . . .</w:t>
      </w:r>
      <w:r w:rsidRPr="004000E9">
        <w:rPr>
          <w:rFonts w:ascii="Arial" w:hAnsi="Arial" w:cs="Arial"/>
          <w:sz w:val="20"/>
          <w:szCs w:val="20"/>
        </w:rPr>
        <w:t>/</w:t>
      </w:r>
      <w:r w:rsidRPr="004000E9">
        <w:rPr>
          <w:rFonts w:ascii="Arial" w:hAnsi="Arial" w:cs="Arial"/>
          <w:sz w:val="20"/>
          <w:szCs w:val="20"/>
          <w:lang w:val="mn-MN"/>
        </w:rPr>
        <w:t>МКУТ, профессор</w:t>
      </w:r>
      <w:r w:rsidRPr="004000E9">
        <w:rPr>
          <w:rFonts w:ascii="Arial" w:hAnsi="Arial" w:cs="Arial"/>
          <w:sz w:val="20"/>
          <w:szCs w:val="20"/>
        </w:rPr>
        <w:t>/</w:t>
      </w:r>
    </w:p>
    <w:p w:rsidR="00E26D2A" w:rsidRPr="004000E9" w:rsidRDefault="0016408D" w:rsidP="00127227">
      <w:pPr>
        <w:spacing w:after="0" w:line="360" w:lineRule="auto"/>
        <w:jc w:val="center"/>
        <w:rPr>
          <w:rFonts w:ascii="Arial" w:hAnsi="Arial" w:cs="Arial"/>
          <w:sz w:val="20"/>
          <w:szCs w:val="20"/>
          <w:lang w:val="mn-MN"/>
        </w:rPr>
      </w:pPr>
      <w:r>
        <w:rPr>
          <w:rFonts w:ascii="Arial" w:hAnsi="Arial" w:cs="Arial"/>
          <w:sz w:val="20"/>
          <w:szCs w:val="20"/>
          <w:lang w:val="mn-MN"/>
        </w:rPr>
        <w:t>Дархан</w:t>
      </w:r>
      <w:bookmarkStart w:id="0" w:name="_GoBack"/>
      <w:bookmarkEnd w:id="0"/>
      <w:r w:rsidR="00E26D2A" w:rsidRPr="004000E9">
        <w:rPr>
          <w:rFonts w:ascii="Arial" w:hAnsi="Arial" w:cs="Arial"/>
          <w:sz w:val="20"/>
          <w:szCs w:val="20"/>
          <w:lang w:val="mn-MN"/>
        </w:rPr>
        <w:t xml:space="preserve"> хот</w:t>
      </w:r>
    </w:p>
    <w:p w:rsidR="00E26D2A" w:rsidRPr="004000E9" w:rsidRDefault="00E26D2A" w:rsidP="00E26D2A">
      <w:pPr>
        <w:spacing w:after="0" w:line="360" w:lineRule="auto"/>
        <w:jc w:val="center"/>
        <w:rPr>
          <w:rFonts w:ascii="Arial" w:hAnsi="Arial" w:cs="Arial"/>
          <w:sz w:val="20"/>
          <w:szCs w:val="20"/>
          <w:lang w:val="mn-MN"/>
        </w:rPr>
      </w:pPr>
      <w:r w:rsidRPr="004000E9">
        <w:rPr>
          <w:rFonts w:ascii="Arial" w:hAnsi="Arial" w:cs="Arial"/>
          <w:sz w:val="20"/>
          <w:szCs w:val="20"/>
          <w:lang w:val="mn-MN"/>
        </w:rPr>
        <w:t>2021 он</w:t>
      </w:r>
    </w:p>
    <w:p w:rsidR="002006D4" w:rsidRPr="004000E9" w:rsidRDefault="002006D4" w:rsidP="00012C5D">
      <w:pPr>
        <w:spacing w:line="240" w:lineRule="auto"/>
        <w:jc w:val="center"/>
        <w:rPr>
          <w:rFonts w:ascii="Arial" w:hAnsi="Arial" w:cs="Arial"/>
          <w:sz w:val="20"/>
          <w:szCs w:val="20"/>
          <w:lang w:val="mn-MN"/>
        </w:rPr>
      </w:pPr>
      <w:r w:rsidRPr="004000E9">
        <w:rPr>
          <w:rFonts w:ascii="Arial" w:hAnsi="Arial" w:cs="Arial"/>
          <w:sz w:val="20"/>
          <w:szCs w:val="20"/>
          <w:lang w:val="mn-MN"/>
        </w:rPr>
        <w:lastRenderedPageBreak/>
        <w:t>АГУУЛГА</w:t>
      </w:r>
    </w:p>
    <w:p w:rsidR="002006D4" w:rsidRPr="004000E9" w:rsidRDefault="00012C5D" w:rsidP="00012C5D">
      <w:pPr>
        <w:pStyle w:val="ListParagraph"/>
        <w:numPr>
          <w:ilvl w:val="0"/>
          <w:numId w:val="1"/>
        </w:numPr>
        <w:spacing w:line="240" w:lineRule="auto"/>
        <w:jc w:val="both"/>
        <w:rPr>
          <w:rFonts w:ascii="Arial" w:hAnsi="Arial" w:cs="Arial"/>
          <w:sz w:val="20"/>
          <w:szCs w:val="20"/>
          <w:lang w:val="mn-MN"/>
        </w:rPr>
      </w:pPr>
      <w:r w:rsidRPr="004000E9">
        <w:rPr>
          <w:rFonts w:ascii="Arial" w:hAnsi="Arial" w:cs="Arial"/>
          <w:sz w:val="20"/>
          <w:szCs w:val="20"/>
          <w:lang w:val="mn-MN"/>
        </w:rPr>
        <w:t>Удиртгал</w:t>
      </w:r>
    </w:p>
    <w:p w:rsidR="00012C5D" w:rsidRPr="004000E9" w:rsidRDefault="00012C5D" w:rsidP="00012C5D">
      <w:pPr>
        <w:pStyle w:val="ListParagraph"/>
        <w:numPr>
          <w:ilvl w:val="0"/>
          <w:numId w:val="1"/>
        </w:numPr>
        <w:spacing w:line="240" w:lineRule="auto"/>
        <w:jc w:val="both"/>
        <w:rPr>
          <w:rFonts w:ascii="Arial" w:hAnsi="Arial" w:cs="Arial"/>
          <w:sz w:val="20"/>
          <w:szCs w:val="20"/>
          <w:lang w:val="mn-MN"/>
        </w:rPr>
      </w:pPr>
      <w:r w:rsidRPr="004000E9">
        <w:rPr>
          <w:rFonts w:ascii="Arial" w:hAnsi="Arial" w:cs="Arial"/>
          <w:sz w:val="20"/>
          <w:szCs w:val="20"/>
          <w:lang w:val="mn-MN"/>
        </w:rPr>
        <w:t>Гүйцэтгэх ажил</w:t>
      </w:r>
    </w:p>
    <w:p w:rsidR="00012C5D" w:rsidRPr="004000E9" w:rsidRDefault="00012C5D" w:rsidP="00012C5D">
      <w:pPr>
        <w:pStyle w:val="ListParagraph"/>
        <w:numPr>
          <w:ilvl w:val="1"/>
          <w:numId w:val="1"/>
        </w:numPr>
        <w:spacing w:line="240" w:lineRule="auto"/>
        <w:jc w:val="both"/>
        <w:rPr>
          <w:rFonts w:ascii="Arial" w:hAnsi="Arial" w:cs="Arial"/>
          <w:sz w:val="20"/>
          <w:szCs w:val="20"/>
          <w:lang w:val="mn-MN"/>
        </w:rPr>
      </w:pPr>
      <w:r w:rsidRPr="004000E9">
        <w:rPr>
          <w:rFonts w:ascii="Arial" w:hAnsi="Arial" w:cs="Arial"/>
          <w:sz w:val="20"/>
          <w:szCs w:val="20"/>
          <w:lang w:val="mn-MN"/>
        </w:rPr>
        <w:t xml:space="preserve">Сонгосон үйл ажиллагааг эрхэлдэг байгууллагын ЗӨВХӨН үндсэн үйл ажиллагааг тодорхойлох (жишээ нь, номын сангийн тухайд ном бүрдүүлэх, ном олгохтой холбоотой номын сангийн үйл ажиллагааг, цэргийн албан хаагчийн бүртгэлийн тухайд цэргийн штаб, эсвэл хорооны цэргийн албан хаагчийн бүртгэлийн үйл ажиллагааг тодорхойлно гэсэн үг). Үндсэн үйл ажиллагааг тодорхой алхамтайгаар үгээр тайлбарлах буюу үйл ажиллагааны урсгалын диаграммыг (блок схемээр) дүрсэлнэ. </w:t>
      </w:r>
    </w:p>
    <w:p w:rsidR="00012C5D" w:rsidRPr="004000E9" w:rsidRDefault="00012C5D" w:rsidP="00012C5D">
      <w:pPr>
        <w:pStyle w:val="ListParagraph"/>
        <w:numPr>
          <w:ilvl w:val="1"/>
          <w:numId w:val="1"/>
        </w:numPr>
        <w:spacing w:line="240" w:lineRule="auto"/>
        <w:jc w:val="both"/>
        <w:rPr>
          <w:rFonts w:ascii="Arial" w:hAnsi="Arial" w:cs="Arial"/>
          <w:sz w:val="20"/>
          <w:szCs w:val="20"/>
          <w:lang w:val="mn-MN"/>
        </w:rPr>
      </w:pPr>
      <w:r w:rsidRPr="004000E9">
        <w:rPr>
          <w:rFonts w:ascii="Arial" w:hAnsi="Arial" w:cs="Arial"/>
          <w:sz w:val="20"/>
          <w:szCs w:val="20"/>
          <w:lang w:val="mn-MN"/>
        </w:rPr>
        <w:t xml:space="preserve">Тодорхойлсон үйл ажиллагааг хангах мэдээллийн систем/программ ямар хүрээг хамрахыг тодорхойлж, ямар ямар боломжтой байх ёстойг тоочин бичнэ. </w:t>
      </w:r>
    </w:p>
    <w:p w:rsidR="00012C5D" w:rsidRPr="004000E9" w:rsidRDefault="00012C5D" w:rsidP="00012C5D">
      <w:pPr>
        <w:pStyle w:val="ListParagraph"/>
        <w:numPr>
          <w:ilvl w:val="1"/>
          <w:numId w:val="1"/>
        </w:numPr>
        <w:spacing w:line="240" w:lineRule="auto"/>
        <w:jc w:val="both"/>
        <w:rPr>
          <w:rFonts w:ascii="Arial" w:hAnsi="Arial" w:cs="Arial"/>
          <w:sz w:val="20"/>
          <w:szCs w:val="20"/>
          <w:lang w:val="mn-MN"/>
        </w:rPr>
      </w:pPr>
      <w:r w:rsidRPr="004000E9">
        <w:rPr>
          <w:rFonts w:ascii="Arial" w:hAnsi="Arial" w:cs="Arial"/>
          <w:sz w:val="20"/>
          <w:szCs w:val="20"/>
          <w:lang w:val="mn-MN"/>
        </w:rPr>
        <w:t xml:space="preserve">Тодорхойлсон мэдээллийн систем/программын боломж, хамрах хүрээнд тулгуурлан тухайн системийн ЗӨВХӨН ПРОГРАММ ХАНГАМЖИЙН бүрэлдэхүүн хэсгийг (модуль/дэд систем) тодорхойлж, нэрийг нь тоочин бичнэ. </w:t>
      </w:r>
    </w:p>
    <w:p w:rsidR="00012C5D" w:rsidRPr="004000E9" w:rsidRDefault="00012C5D" w:rsidP="00012C5D">
      <w:pPr>
        <w:pStyle w:val="ListParagraph"/>
        <w:numPr>
          <w:ilvl w:val="1"/>
          <w:numId w:val="1"/>
        </w:numPr>
        <w:spacing w:line="240" w:lineRule="auto"/>
        <w:jc w:val="both"/>
        <w:rPr>
          <w:rFonts w:ascii="Arial" w:hAnsi="Arial" w:cs="Arial"/>
          <w:sz w:val="20"/>
          <w:szCs w:val="20"/>
          <w:lang w:val="mn-MN"/>
        </w:rPr>
      </w:pPr>
      <w:r w:rsidRPr="004000E9">
        <w:rPr>
          <w:rFonts w:ascii="Arial" w:hAnsi="Arial" w:cs="Arial"/>
          <w:sz w:val="20"/>
          <w:szCs w:val="20"/>
          <w:lang w:val="mn-MN"/>
        </w:rPr>
        <w:t>Тодорхойлсон ПРОГРАММ ХАНГАМЖИЙН бүрэлдэхүүн хэсэг (модуль/дэд систем) тус бүрийн үүрэг зориулалтыг тодорхойлж, модуль/дэд систем тус бүрээр тоочин бичнэ.</w:t>
      </w:r>
    </w:p>
    <w:p w:rsidR="00012C5D" w:rsidRPr="004000E9" w:rsidRDefault="00012C5D" w:rsidP="00012C5D">
      <w:pPr>
        <w:pStyle w:val="ListParagraph"/>
        <w:numPr>
          <w:ilvl w:val="1"/>
          <w:numId w:val="1"/>
        </w:numPr>
        <w:spacing w:line="240" w:lineRule="auto"/>
        <w:jc w:val="both"/>
        <w:rPr>
          <w:rFonts w:ascii="Arial" w:hAnsi="Arial" w:cs="Arial"/>
          <w:sz w:val="20"/>
          <w:szCs w:val="20"/>
          <w:lang w:val="mn-MN"/>
        </w:rPr>
      </w:pPr>
      <w:r w:rsidRPr="004000E9">
        <w:rPr>
          <w:rFonts w:ascii="Arial" w:hAnsi="Arial" w:cs="Arial"/>
          <w:sz w:val="20"/>
          <w:szCs w:val="20"/>
          <w:lang w:val="mn-MN"/>
        </w:rPr>
        <w:t>Тодорхойлсон программ хангамжийн бүрэлдэхүүн хэсгүүдийн (модуль/дэд систем) хоорондын харилцаа хамаарлыг зурж, ямар мэдээлэл солилцож болохыг тодорхойлно.</w:t>
      </w:r>
    </w:p>
    <w:p w:rsidR="00012C5D" w:rsidRPr="004000E9" w:rsidRDefault="00012C5D" w:rsidP="00012C5D">
      <w:pPr>
        <w:pStyle w:val="ListParagraph"/>
        <w:numPr>
          <w:ilvl w:val="0"/>
          <w:numId w:val="1"/>
        </w:numPr>
        <w:spacing w:line="240" w:lineRule="auto"/>
        <w:jc w:val="both"/>
        <w:rPr>
          <w:rFonts w:ascii="Arial" w:hAnsi="Arial" w:cs="Arial"/>
          <w:sz w:val="20"/>
          <w:szCs w:val="20"/>
          <w:lang w:val="mn-MN"/>
        </w:rPr>
      </w:pPr>
      <w:r w:rsidRPr="004000E9">
        <w:rPr>
          <w:rFonts w:ascii="Arial" w:hAnsi="Arial" w:cs="Arial"/>
          <w:sz w:val="20"/>
          <w:szCs w:val="20"/>
          <w:lang w:val="mn-MN"/>
        </w:rPr>
        <w:t>Дүгнэлт</w:t>
      </w:r>
    </w:p>
    <w:p w:rsidR="00012C5D" w:rsidRPr="004000E9" w:rsidRDefault="00012C5D" w:rsidP="00012C5D">
      <w:pPr>
        <w:pStyle w:val="ListParagraph"/>
        <w:numPr>
          <w:ilvl w:val="0"/>
          <w:numId w:val="1"/>
        </w:numPr>
        <w:spacing w:line="240" w:lineRule="auto"/>
        <w:jc w:val="both"/>
        <w:rPr>
          <w:rFonts w:ascii="Arial" w:hAnsi="Arial" w:cs="Arial"/>
          <w:sz w:val="20"/>
          <w:szCs w:val="20"/>
          <w:lang w:val="mn-MN"/>
        </w:rPr>
      </w:pPr>
      <w:r w:rsidRPr="004000E9">
        <w:rPr>
          <w:rFonts w:ascii="Arial" w:hAnsi="Arial" w:cs="Arial"/>
          <w:sz w:val="20"/>
          <w:szCs w:val="20"/>
          <w:lang w:val="mn-MN"/>
        </w:rPr>
        <w:t>Ном зүй</w:t>
      </w:r>
    </w:p>
    <w:p w:rsidR="004000E9" w:rsidRPr="002A1A5B" w:rsidRDefault="004000E9" w:rsidP="0068258B">
      <w:pPr>
        <w:spacing w:after="0" w:line="360" w:lineRule="auto"/>
        <w:jc w:val="center"/>
        <w:rPr>
          <w:rFonts w:ascii="Arial" w:hAnsi="Arial" w:cs="Arial"/>
          <w:b/>
          <w:sz w:val="20"/>
          <w:szCs w:val="20"/>
          <w:lang w:val="mn-MN"/>
        </w:rPr>
      </w:pPr>
      <w:r w:rsidRPr="002A1A5B">
        <w:rPr>
          <w:rFonts w:ascii="Arial" w:hAnsi="Arial" w:cs="Arial"/>
          <w:b/>
          <w:sz w:val="20"/>
          <w:szCs w:val="20"/>
          <w:lang w:val="mn-MN"/>
        </w:rPr>
        <w:t>УДИРТГАЛ</w:t>
      </w:r>
    </w:p>
    <w:p w:rsidR="004000E9" w:rsidRPr="00B57AD9" w:rsidRDefault="004000E9" w:rsidP="0068258B">
      <w:pPr>
        <w:pStyle w:val="ListParagraph"/>
        <w:numPr>
          <w:ilvl w:val="0"/>
          <w:numId w:val="2"/>
        </w:numPr>
        <w:spacing w:after="0" w:line="240" w:lineRule="auto"/>
        <w:jc w:val="both"/>
        <w:rPr>
          <w:rFonts w:ascii="Arial" w:hAnsi="Arial" w:cs="Arial"/>
          <w:sz w:val="20"/>
          <w:szCs w:val="20"/>
          <w:lang w:val="mn-MN"/>
        </w:rPr>
      </w:pPr>
      <w:r w:rsidRPr="004000E9">
        <w:rPr>
          <w:rFonts w:ascii="Arial" w:hAnsi="Arial" w:cs="Arial"/>
          <w:sz w:val="20"/>
          <w:szCs w:val="20"/>
          <w:lang w:val="mn-MN"/>
        </w:rPr>
        <w:t>Энэ сэдвийг сонгох болс</w:t>
      </w:r>
      <w:r>
        <w:rPr>
          <w:rFonts w:ascii="Arial" w:hAnsi="Arial" w:cs="Arial"/>
          <w:sz w:val="20"/>
          <w:szCs w:val="20"/>
          <w:lang w:val="mn-MN"/>
        </w:rPr>
        <w:t xml:space="preserve">он шалтгаан бол </w:t>
      </w:r>
      <w:r w:rsidRPr="004000E9">
        <w:rPr>
          <w:rFonts w:ascii="Arial" w:hAnsi="Arial" w:cs="Arial"/>
          <w:sz w:val="20"/>
          <w:szCs w:val="20"/>
          <w:lang w:val="mn-MN"/>
        </w:rPr>
        <w:t xml:space="preserve">2021 – 2022 оны хичээлийн жилийн хаврийн улиралд </w:t>
      </w:r>
      <w:r>
        <w:rPr>
          <w:rFonts w:ascii="Arial" w:hAnsi="Arial" w:cs="Arial"/>
          <w:sz w:val="20"/>
          <w:szCs w:val="20"/>
          <w:lang w:val="mn-MN"/>
        </w:rPr>
        <w:t xml:space="preserve">би </w:t>
      </w:r>
      <w:r w:rsidRPr="004000E9">
        <w:rPr>
          <w:rFonts w:ascii="Arial" w:hAnsi="Arial" w:cs="Arial"/>
          <w:sz w:val="20"/>
          <w:szCs w:val="20"/>
          <w:lang w:val="mn-MN"/>
        </w:rPr>
        <w:t>“Програм хангамжийн шаардлагын шинжилгээ” гэх хичээл үзэж байгаа бөгөөд тухайн хичээл дээр миний бие ЕБС – ийн сургуулийн сургалтын үйл ажиллагааг цахим болон танхим хосолсон хэлбэрт шилжүүлсэн систем/програм хөгжүүлэх зорилт тавьж, шаардлагын бичиг баримтыг нь тодорхойлж байгаа бөгөөд мөн энэхүү өөрийн бий болгох гэж буй системийг цааш үргэлжүүлэн хөгжүүлэх чин хүсэлтэй байгаа. Иймд сургуулийн дугуйлангийн систем нь миний хөгжүүлэх гэж байгаа системийн дэд систем болох бөгөөд өөрийн системийн шаардлагыг бүрэн дүүрэн тодорхойлохын тулд сургуулийн дугуйлангийн системийг судлах шаардлагатай болсон.</w:t>
      </w:r>
    </w:p>
    <w:p w:rsidR="00B57AD9" w:rsidRPr="002A1A5B" w:rsidRDefault="00B57AD9" w:rsidP="0068258B">
      <w:pPr>
        <w:spacing w:after="0" w:line="360" w:lineRule="auto"/>
        <w:jc w:val="center"/>
        <w:rPr>
          <w:rFonts w:ascii="Arial" w:hAnsi="Arial" w:cs="Arial"/>
          <w:b/>
          <w:sz w:val="20"/>
          <w:szCs w:val="20"/>
          <w:lang w:val="mn-MN"/>
        </w:rPr>
      </w:pPr>
      <w:r w:rsidRPr="002A1A5B">
        <w:rPr>
          <w:rFonts w:ascii="Arial" w:hAnsi="Arial" w:cs="Arial"/>
          <w:b/>
          <w:sz w:val="20"/>
          <w:szCs w:val="20"/>
          <w:lang w:val="mn-MN"/>
        </w:rPr>
        <w:t>ГҮЙЦЭТГЭЛ</w:t>
      </w:r>
    </w:p>
    <w:p w:rsidR="00B57AD9" w:rsidRDefault="00B57AD9" w:rsidP="0068258B">
      <w:pPr>
        <w:pStyle w:val="ListParagraph"/>
        <w:numPr>
          <w:ilvl w:val="0"/>
          <w:numId w:val="3"/>
        </w:numPr>
        <w:spacing w:line="240" w:lineRule="auto"/>
        <w:jc w:val="both"/>
        <w:rPr>
          <w:rFonts w:ascii="Arial" w:hAnsi="Arial" w:cs="Arial"/>
          <w:sz w:val="20"/>
          <w:szCs w:val="20"/>
          <w:lang w:val="mn-MN"/>
        </w:rPr>
      </w:pPr>
      <w:r w:rsidRPr="00B57AD9">
        <w:rPr>
          <w:rFonts w:ascii="Arial" w:hAnsi="Arial" w:cs="Arial"/>
          <w:sz w:val="20"/>
          <w:szCs w:val="20"/>
          <w:lang w:val="mn-MN"/>
        </w:rPr>
        <w:t>Сонгосон үйл ажиллагааг эрхэлдэг байгууллагын ЗӨВХӨН үн</w:t>
      </w:r>
      <w:r w:rsidR="00AF214B">
        <w:rPr>
          <w:rFonts w:ascii="Arial" w:hAnsi="Arial" w:cs="Arial"/>
          <w:sz w:val="20"/>
          <w:szCs w:val="20"/>
          <w:lang w:val="mn-MN"/>
        </w:rPr>
        <w:t xml:space="preserve">дсэн үйл ажиллагааг тодорхойлох. </w:t>
      </w:r>
      <w:r w:rsidRPr="00B57AD9">
        <w:rPr>
          <w:rFonts w:ascii="Arial" w:hAnsi="Arial" w:cs="Arial"/>
          <w:sz w:val="20"/>
          <w:szCs w:val="20"/>
          <w:lang w:val="mn-MN"/>
        </w:rPr>
        <w:t xml:space="preserve">Үндсэн үйл ажиллагааг тодорхой алхамтайгаар үгээр тайлбарлах буюу үйл ажиллагааны урсгалын диаграммыг (блок схемээр) дүрсэлнэ. </w:t>
      </w:r>
    </w:p>
    <w:p w:rsidR="0068258B" w:rsidRDefault="00A826A2" w:rsidP="0068258B">
      <w:pPr>
        <w:pStyle w:val="ListParagraph"/>
        <w:numPr>
          <w:ilvl w:val="1"/>
          <w:numId w:val="3"/>
        </w:numPr>
        <w:spacing w:line="240" w:lineRule="auto"/>
        <w:jc w:val="both"/>
        <w:rPr>
          <w:rFonts w:ascii="Arial" w:hAnsi="Arial" w:cs="Arial"/>
          <w:sz w:val="20"/>
          <w:szCs w:val="20"/>
          <w:lang w:val="mn-MN"/>
        </w:rPr>
      </w:pPr>
      <w:r>
        <w:rPr>
          <w:rFonts w:ascii="Arial" w:hAnsi="Arial" w:cs="Arial"/>
          <w:sz w:val="20"/>
          <w:szCs w:val="20"/>
          <w:lang w:val="mn-MN"/>
        </w:rPr>
        <w:t xml:space="preserve">Сургуулийн дугуйлангийн үндсэн үйл ажиллагаа </w:t>
      </w:r>
      <w:r w:rsidRPr="00F7385B">
        <w:rPr>
          <w:rFonts w:ascii="Arial" w:hAnsi="Arial" w:cs="Arial"/>
          <w:b/>
          <w:sz w:val="20"/>
          <w:szCs w:val="20"/>
        </w:rPr>
        <w:t>[1]&amp;[2]</w:t>
      </w:r>
      <w:r w:rsidR="00F7385B">
        <w:rPr>
          <w:rFonts w:ascii="Arial" w:hAnsi="Arial" w:cs="Arial"/>
          <w:b/>
          <w:sz w:val="20"/>
          <w:szCs w:val="20"/>
        </w:rPr>
        <w:t>&amp;[4]</w:t>
      </w:r>
      <w:r w:rsidR="00077C25">
        <w:rPr>
          <w:rFonts w:ascii="Arial" w:hAnsi="Arial" w:cs="Arial"/>
          <w:b/>
          <w:sz w:val="20"/>
          <w:szCs w:val="20"/>
        </w:rPr>
        <w:t>&amp;[7-9]</w:t>
      </w:r>
      <w:r w:rsidR="00077C25" w:rsidRPr="00F7385B">
        <w:rPr>
          <w:rFonts w:ascii="Arial" w:hAnsi="Arial" w:cs="Arial"/>
          <w:b/>
          <w:sz w:val="20"/>
          <w:szCs w:val="20"/>
          <w:lang w:val="mn-MN"/>
        </w:rPr>
        <w:t>:</w:t>
      </w:r>
    </w:p>
    <w:p w:rsidR="0068258B" w:rsidRPr="0068258B" w:rsidRDefault="007F182A" w:rsidP="0068258B">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Багш сургуулийн захиргаанаас</w:t>
      </w:r>
      <w:r w:rsidR="0068258B" w:rsidRPr="0068258B">
        <w:rPr>
          <w:rFonts w:ascii="Arial" w:hAnsi="Arial" w:cs="Arial"/>
          <w:sz w:val="20"/>
          <w:szCs w:val="20"/>
          <w:lang w:val="mn-MN"/>
        </w:rPr>
        <w:t xml:space="preserve"> дугуйлан явуулах зөвшөөрөл авах</w:t>
      </w:r>
    </w:p>
    <w:p w:rsidR="0068258B" w:rsidRPr="0068258B" w:rsidRDefault="0068258B" w:rsidP="0068258B">
      <w:pPr>
        <w:pStyle w:val="ListParagraph"/>
        <w:numPr>
          <w:ilvl w:val="2"/>
          <w:numId w:val="3"/>
        </w:numPr>
        <w:spacing w:line="240" w:lineRule="auto"/>
        <w:jc w:val="both"/>
        <w:rPr>
          <w:rFonts w:ascii="Arial" w:hAnsi="Arial" w:cs="Arial"/>
          <w:sz w:val="20"/>
          <w:szCs w:val="20"/>
          <w:lang w:val="mn-MN"/>
        </w:rPr>
      </w:pPr>
      <w:r w:rsidRPr="0068258B">
        <w:rPr>
          <w:rFonts w:ascii="Arial" w:hAnsi="Arial" w:cs="Arial"/>
          <w:sz w:val="20"/>
          <w:szCs w:val="20"/>
          <w:lang w:val="mn-MN"/>
        </w:rPr>
        <w:t>Дугуйланг явуулах багш өөрийн</w:t>
      </w:r>
      <w:r w:rsidR="007F182A">
        <w:rPr>
          <w:rFonts w:ascii="Arial" w:hAnsi="Arial" w:cs="Arial"/>
          <w:sz w:val="20"/>
          <w:szCs w:val="20"/>
          <w:lang w:val="mn-MN"/>
        </w:rPr>
        <w:t xml:space="preserve"> болон дугуйлангийн</w:t>
      </w:r>
      <w:r w:rsidRPr="0068258B">
        <w:rPr>
          <w:rFonts w:ascii="Arial" w:hAnsi="Arial" w:cs="Arial"/>
          <w:sz w:val="20"/>
          <w:szCs w:val="20"/>
          <w:lang w:val="mn-MN"/>
        </w:rPr>
        <w:t xml:space="preserve"> мэдээллийг бүртгүүлэх</w:t>
      </w:r>
    </w:p>
    <w:p w:rsidR="0068258B" w:rsidRPr="00512AC3" w:rsidRDefault="0068258B" w:rsidP="0068258B">
      <w:pPr>
        <w:pStyle w:val="ListParagraph"/>
        <w:numPr>
          <w:ilvl w:val="2"/>
          <w:numId w:val="3"/>
        </w:numPr>
        <w:spacing w:line="240" w:lineRule="auto"/>
        <w:jc w:val="both"/>
        <w:rPr>
          <w:rFonts w:ascii="Arial" w:hAnsi="Arial" w:cs="Arial"/>
          <w:sz w:val="20"/>
          <w:szCs w:val="20"/>
          <w:lang w:val="mn-MN"/>
        </w:rPr>
      </w:pPr>
      <w:r w:rsidRPr="0068258B">
        <w:rPr>
          <w:rFonts w:ascii="Arial" w:hAnsi="Arial" w:cs="Arial"/>
          <w:sz w:val="20"/>
          <w:szCs w:val="20"/>
          <w:lang w:val="mn-MN"/>
        </w:rPr>
        <w:t xml:space="preserve">Сургууль </w:t>
      </w:r>
      <w:r w:rsidR="007F182A">
        <w:rPr>
          <w:rFonts w:ascii="Arial" w:hAnsi="Arial" w:cs="Arial"/>
          <w:sz w:val="20"/>
          <w:szCs w:val="20"/>
          <w:lang w:val="mn-MN"/>
        </w:rPr>
        <w:t xml:space="preserve">багшид </w:t>
      </w:r>
      <w:r w:rsidRPr="0068258B">
        <w:rPr>
          <w:rFonts w:ascii="Arial" w:hAnsi="Arial" w:cs="Arial"/>
          <w:sz w:val="20"/>
          <w:szCs w:val="20"/>
          <w:lang w:val="mn-MN"/>
        </w:rPr>
        <w:t>дугуйланг</w:t>
      </w:r>
      <w:r w:rsidR="007F182A">
        <w:rPr>
          <w:rFonts w:ascii="Arial" w:hAnsi="Arial" w:cs="Arial"/>
          <w:sz w:val="20"/>
          <w:szCs w:val="20"/>
          <w:lang w:val="mn-MN"/>
        </w:rPr>
        <w:t xml:space="preserve"> явуулах цагийн хуваарийг гаргаж өгөх</w:t>
      </w:r>
    </w:p>
    <w:p w:rsidR="00512AC3" w:rsidRPr="0068258B" w:rsidRDefault="00512AC3" w:rsidP="0068258B">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Багш сургуулиас гаргасан хуваарийн дагуу дуг</w:t>
      </w:r>
      <w:r w:rsidR="007F182A">
        <w:rPr>
          <w:rFonts w:ascii="Arial" w:hAnsi="Arial" w:cs="Arial"/>
          <w:sz w:val="20"/>
          <w:szCs w:val="20"/>
          <w:lang w:val="mn-MN"/>
        </w:rPr>
        <w:t>уйланг бүртгүүлсэн сурагчдад ор</w:t>
      </w:r>
      <w:r>
        <w:rPr>
          <w:rFonts w:ascii="Arial" w:hAnsi="Arial" w:cs="Arial"/>
          <w:sz w:val="20"/>
          <w:szCs w:val="20"/>
          <w:lang w:val="mn-MN"/>
        </w:rPr>
        <w:t>о</w:t>
      </w:r>
      <w:r w:rsidR="007F182A">
        <w:rPr>
          <w:rFonts w:ascii="Arial" w:hAnsi="Arial" w:cs="Arial"/>
          <w:sz w:val="20"/>
          <w:szCs w:val="20"/>
          <w:lang w:val="mn-MN"/>
        </w:rPr>
        <w:t>х</w:t>
      </w:r>
      <w:r>
        <w:rPr>
          <w:rFonts w:ascii="Arial" w:hAnsi="Arial" w:cs="Arial"/>
          <w:sz w:val="20"/>
          <w:szCs w:val="20"/>
          <w:lang w:val="mn-MN"/>
        </w:rPr>
        <w:t>.</w:t>
      </w:r>
    </w:p>
    <w:p w:rsidR="0068258B" w:rsidRPr="0068258B" w:rsidRDefault="0068258B" w:rsidP="0068258B">
      <w:pPr>
        <w:pStyle w:val="ListParagraph"/>
        <w:numPr>
          <w:ilvl w:val="2"/>
          <w:numId w:val="3"/>
        </w:numPr>
        <w:spacing w:line="240" w:lineRule="auto"/>
        <w:jc w:val="both"/>
        <w:rPr>
          <w:rFonts w:ascii="Arial" w:hAnsi="Arial" w:cs="Arial"/>
          <w:sz w:val="20"/>
          <w:szCs w:val="20"/>
          <w:lang w:val="mn-MN"/>
        </w:rPr>
      </w:pPr>
      <w:r w:rsidRPr="0068258B">
        <w:rPr>
          <w:rFonts w:ascii="Arial" w:hAnsi="Arial" w:cs="Arial"/>
          <w:sz w:val="20"/>
          <w:szCs w:val="20"/>
          <w:lang w:val="mn-MN"/>
        </w:rPr>
        <w:t>Сургууль дугуйлангийн үр дүн, чанарт хяналт тавих</w:t>
      </w:r>
    </w:p>
    <w:p w:rsidR="00F57793" w:rsidRPr="00DB45DC" w:rsidRDefault="00EB6AB4" w:rsidP="00F57793">
      <w:pPr>
        <w:pStyle w:val="ListParagraph"/>
        <w:numPr>
          <w:ilvl w:val="2"/>
          <w:numId w:val="3"/>
        </w:numPr>
        <w:spacing w:after="0" w:line="240" w:lineRule="auto"/>
        <w:jc w:val="both"/>
        <w:rPr>
          <w:rFonts w:ascii="Arial" w:hAnsi="Arial" w:cs="Arial"/>
          <w:sz w:val="20"/>
          <w:szCs w:val="20"/>
          <w:lang w:val="mn-MN"/>
        </w:rPr>
      </w:pPr>
      <w:r>
        <w:rPr>
          <w:rFonts w:ascii="Arial" w:hAnsi="Arial" w:cs="Arial"/>
          <w:noProof/>
          <w:sz w:val="20"/>
          <w:szCs w:val="20"/>
          <w:lang w:eastAsia="en-US"/>
        </w:rPr>
        <mc:AlternateContent>
          <mc:Choice Requires="wps">
            <w:drawing>
              <wp:anchor distT="0" distB="0" distL="114300" distR="114300" simplePos="0" relativeHeight="251660288" behindDoc="0" locked="0" layoutInCell="1" allowOverlap="1" wp14:anchorId="131FF9B7" wp14:editId="4CBB8E5D">
                <wp:simplePos x="0" y="0"/>
                <wp:positionH relativeFrom="column">
                  <wp:posOffset>-215265</wp:posOffset>
                </wp:positionH>
                <wp:positionV relativeFrom="paragraph">
                  <wp:posOffset>3136265</wp:posOffset>
                </wp:positionV>
                <wp:extent cx="1819275" cy="676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819275"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AB4" w:rsidRDefault="00EB6AB4" w:rsidP="00EB6AB4">
                            <w:pPr>
                              <w:spacing w:after="0" w:line="240" w:lineRule="auto"/>
                              <w:jc w:val="both"/>
                              <w:rPr>
                                <w:rFonts w:ascii="Arial" w:hAnsi="Arial" w:cs="Arial"/>
                                <w:sz w:val="20"/>
                                <w:szCs w:val="20"/>
                              </w:rPr>
                            </w:pPr>
                            <w:r w:rsidRPr="00383733">
                              <w:rPr>
                                <w:rFonts w:ascii="Arial" w:hAnsi="Arial" w:cs="Arial"/>
                                <w:b/>
                                <w:sz w:val="20"/>
                                <w:szCs w:val="20"/>
                                <w:lang w:val="mn-MN"/>
                              </w:rPr>
                              <w:t>Зураг 1</w:t>
                            </w:r>
                            <w:r w:rsidR="00A119FF">
                              <w:rPr>
                                <w:rFonts w:ascii="Arial" w:hAnsi="Arial" w:cs="Arial"/>
                                <w:sz w:val="20"/>
                                <w:szCs w:val="20"/>
                                <w:lang w:val="mn-MN"/>
                              </w:rPr>
                              <w:t>. Сургуулийн дугуйлангийн</w:t>
                            </w:r>
                            <w:r w:rsidRPr="00EB6AB4">
                              <w:rPr>
                                <w:rFonts w:ascii="Arial" w:hAnsi="Arial" w:cs="Arial"/>
                                <w:sz w:val="20"/>
                                <w:szCs w:val="20"/>
                                <w:lang w:val="mn-MN"/>
                              </w:rPr>
                              <w:t xml:space="preserve"> үндсэн үйл</w:t>
                            </w:r>
                          </w:p>
                          <w:p w:rsidR="00EB6AB4" w:rsidRPr="00EB6AB4" w:rsidRDefault="00EB6AB4" w:rsidP="00EB6AB4">
                            <w:pPr>
                              <w:spacing w:line="240" w:lineRule="auto"/>
                              <w:jc w:val="both"/>
                              <w:rPr>
                                <w:rFonts w:ascii="Arial" w:hAnsi="Arial" w:cs="Arial"/>
                                <w:sz w:val="20"/>
                                <w:szCs w:val="20"/>
                                <w:lang w:val="mn-MN"/>
                              </w:rPr>
                            </w:pPr>
                            <w:r w:rsidRPr="00EB6AB4">
                              <w:rPr>
                                <w:rFonts w:ascii="Arial" w:hAnsi="Arial" w:cs="Arial"/>
                                <w:sz w:val="20"/>
                                <w:szCs w:val="20"/>
                                <w:lang w:val="mn-MN"/>
                              </w:rPr>
                              <w:t xml:space="preserve"> ажиллагааны урсгалын диаграм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95pt;margin-top:246.95pt;width:143.2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" filled="f" stroked="f" strokeweight=".5pt">
                <v:textbox>
                  <w:txbxContent>
                    <w:p w:rsidR="00EB6AB4" w:rsidRDefault="00EB6AB4" w:rsidP="00EB6AB4">
                      <w:pPr>
                        <w:spacing w:after="0" w:line="240" w:lineRule="auto"/>
                        <w:jc w:val="both"/>
                        <w:rPr>
                          <w:rFonts w:ascii="Arial" w:hAnsi="Arial" w:cs="Arial"/>
                          <w:sz w:val="20"/>
                          <w:szCs w:val="20"/>
                        </w:rPr>
                      </w:pPr>
                      <w:r w:rsidRPr="00383733">
                        <w:rPr>
                          <w:rFonts w:ascii="Arial" w:hAnsi="Arial" w:cs="Arial"/>
                          <w:b/>
                          <w:sz w:val="20"/>
                          <w:szCs w:val="20"/>
                          <w:lang w:val="mn-MN"/>
                        </w:rPr>
                        <w:t>Зураг 1</w:t>
                      </w:r>
                      <w:r w:rsidR="00A119FF">
                        <w:rPr>
                          <w:rFonts w:ascii="Arial" w:hAnsi="Arial" w:cs="Arial"/>
                          <w:sz w:val="20"/>
                          <w:szCs w:val="20"/>
                          <w:lang w:val="mn-MN"/>
                        </w:rPr>
                        <w:t>. Сургуулийн дугуйлангийн</w:t>
                      </w:r>
                      <w:r w:rsidRPr="00EB6AB4">
                        <w:rPr>
                          <w:rFonts w:ascii="Arial" w:hAnsi="Arial" w:cs="Arial"/>
                          <w:sz w:val="20"/>
                          <w:szCs w:val="20"/>
                          <w:lang w:val="mn-MN"/>
                        </w:rPr>
                        <w:t xml:space="preserve"> үндсэн үйл</w:t>
                      </w:r>
                    </w:p>
                    <w:p w:rsidR="00EB6AB4" w:rsidRPr="00EB6AB4" w:rsidRDefault="00EB6AB4" w:rsidP="00EB6AB4">
                      <w:pPr>
                        <w:spacing w:line="240" w:lineRule="auto"/>
                        <w:jc w:val="both"/>
                        <w:rPr>
                          <w:rFonts w:ascii="Arial" w:hAnsi="Arial" w:cs="Arial"/>
                          <w:sz w:val="20"/>
                          <w:szCs w:val="20"/>
                          <w:lang w:val="mn-MN"/>
                        </w:rPr>
                      </w:pPr>
                      <w:r w:rsidRPr="00EB6AB4">
                        <w:rPr>
                          <w:rFonts w:ascii="Arial" w:hAnsi="Arial" w:cs="Arial"/>
                          <w:sz w:val="20"/>
                          <w:szCs w:val="20"/>
                          <w:lang w:val="mn-MN"/>
                        </w:rPr>
                        <w:t xml:space="preserve"> ажиллагааны урсгалын диаграм</w:t>
                      </w:r>
                    </w:p>
                  </w:txbxContent>
                </v:textbox>
              </v:shape>
            </w:pict>
          </mc:Fallback>
        </mc:AlternateContent>
      </w:r>
      <w:r w:rsidR="00512AC3">
        <w:rPr>
          <w:rFonts w:ascii="Arial" w:hAnsi="Arial" w:cs="Arial"/>
          <w:noProof/>
          <w:sz w:val="20"/>
          <w:szCs w:val="20"/>
          <w:lang w:eastAsia="en-US"/>
        </w:rPr>
        <w:drawing>
          <wp:anchor distT="0" distB="0" distL="114300" distR="114300" simplePos="0" relativeHeight="251659264" behindDoc="0" locked="0" layoutInCell="1" allowOverlap="1" wp14:anchorId="5251580E" wp14:editId="15ABFBDD">
            <wp:simplePos x="0" y="0"/>
            <wp:positionH relativeFrom="margin">
              <wp:align>center</wp:align>
            </wp:positionH>
            <wp:positionV relativeFrom="paragraph">
              <wp:posOffset>177800</wp:posOffset>
            </wp:positionV>
            <wp:extent cx="6936740" cy="3743325"/>
            <wp:effectExtent l="19050" t="19050" r="1651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_assignment.PNG"/>
                    <pic:cNvPicPr/>
                  </pic:nvPicPr>
                  <pic:blipFill rotWithShape="1">
                    <a:blip r:embed="rId8">
                      <a:extLst>
                        <a:ext uri="{28A0092B-C50C-407E-A947-70E740481C1C}">
                          <a14:useLocalDpi xmlns:a14="http://schemas.microsoft.com/office/drawing/2010/main" val="0"/>
                        </a:ext>
                      </a:extLst>
                    </a:blip>
                    <a:srcRect t="4518" b="3581"/>
                    <a:stretch/>
                  </pic:blipFill>
                  <pic:spPr bwMode="auto">
                    <a:xfrm>
                      <a:off x="0" y="0"/>
                      <a:ext cx="6944496" cy="3747413"/>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182A">
        <w:rPr>
          <w:rFonts w:ascii="Arial" w:hAnsi="Arial" w:cs="Arial"/>
          <w:sz w:val="20"/>
          <w:szCs w:val="20"/>
          <w:lang w:val="mn-MN"/>
        </w:rPr>
        <w:t>Сургууль</w:t>
      </w:r>
      <w:r w:rsidR="00DB45DC">
        <w:rPr>
          <w:rFonts w:ascii="Arial" w:hAnsi="Arial" w:cs="Arial"/>
          <w:sz w:val="20"/>
          <w:szCs w:val="20"/>
          <w:lang w:val="mn-MN"/>
        </w:rPr>
        <w:t xml:space="preserve"> чанар, үр лүн муу</w:t>
      </w:r>
      <w:r w:rsidR="007F182A">
        <w:rPr>
          <w:rFonts w:ascii="Arial" w:hAnsi="Arial" w:cs="Arial"/>
          <w:sz w:val="20"/>
          <w:szCs w:val="20"/>
          <w:lang w:val="mn-MN"/>
        </w:rPr>
        <w:t xml:space="preserve"> дугуйлан</w:t>
      </w:r>
      <w:r w:rsidR="00DB45DC">
        <w:rPr>
          <w:rFonts w:ascii="Arial" w:hAnsi="Arial" w:cs="Arial"/>
          <w:sz w:val="20"/>
          <w:szCs w:val="20"/>
          <w:lang w:val="mn-MN"/>
        </w:rPr>
        <w:t>гийн</w:t>
      </w:r>
      <w:r w:rsidR="0068258B" w:rsidRPr="0068258B">
        <w:rPr>
          <w:rFonts w:ascii="Arial" w:hAnsi="Arial" w:cs="Arial"/>
          <w:sz w:val="20"/>
          <w:szCs w:val="20"/>
          <w:lang w:val="mn-MN"/>
        </w:rPr>
        <w:t xml:space="preserve"> мэдээллийг бүртгэлээс хасах, засварлах</w:t>
      </w:r>
    </w:p>
    <w:p w:rsidR="00B57AD9" w:rsidRDefault="00B57AD9" w:rsidP="0068258B">
      <w:pPr>
        <w:pStyle w:val="ListParagraph"/>
        <w:numPr>
          <w:ilvl w:val="0"/>
          <w:numId w:val="3"/>
        </w:numPr>
        <w:spacing w:line="240" w:lineRule="auto"/>
        <w:jc w:val="both"/>
        <w:rPr>
          <w:rFonts w:ascii="Arial" w:hAnsi="Arial" w:cs="Arial"/>
          <w:sz w:val="20"/>
          <w:szCs w:val="20"/>
          <w:lang w:val="mn-MN"/>
        </w:rPr>
      </w:pPr>
      <w:r w:rsidRPr="00B57AD9">
        <w:rPr>
          <w:rFonts w:ascii="Arial" w:hAnsi="Arial" w:cs="Arial"/>
          <w:sz w:val="20"/>
          <w:szCs w:val="20"/>
          <w:lang w:val="mn-MN"/>
        </w:rPr>
        <w:t xml:space="preserve">Тодорхойлсон үйл ажиллагааг хангах мэдээллийн систем/программ ямар хүрээг хамрахыг тодорхойлж, ямар ямар боломжтой байх ёстойг тоочин бичнэ. </w:t>
      </w:r>
    </w:p>
    <w:p w:rsidR="0068258B" w:rsidRDefault="00914187" w:rsidP="0068258B">
      <w:pPr>
        <w:pStyle w:val="ListParagraph"/>
        <w:numPr>
          <w:ilvl w:val="1"/>
          <w:numId w:val="3"/>
        </w:numPr>
        <w:spacing w:line="240" w:lineRule="auto"/>
        <w:jc w:val="both"/>
        <w:rPr>
          <w:rFonts w:ascii="Arial" w:hAnsi="Arial" w:cs="Arial"/>
          <w:sz w:val="20"/>
          <w:szCs w:val="20"/>
          <w:lang w:val="mn-MN"/>
        </w:rPr>
      </w:pPr>
      <w:r>
        <w:rPr>
          <w:rFonts w:ascii="Arial" w:hAnsi="Arial" w:cs="Arial"/>
          <w:sz w:val="20"/>
          <w:szCs w:val="20"/>
          <w:lang w:val="mn-MN"/>
        </w:rPr>
        <w:t>Сургуулийн дугуйлангийн мэдээллийн систем</w:t>
      </w:r>
      <w:r>
        <w:rPr>
          <w:rFonts w:ascii="Arial" w:hAnsi="Arial" w:cs="Arial"/>
          <w:sz w:val="20"/>
          <w:szCs w:val="20"/>
        </w:rPr>
        <w:t>/</w:t>
      </w:r>
      <w:r>
        <w:rPr>
          <w:rFonts w:ascii="Arial" w:hAnsi="Arial" w:cs="Arial"/>
          <w:sz w:val="20"/>
          <w:szCs w:val="20"/>
          <w:lang w:val="mn-MN"/>
        </w:rPr>
        <w:t>програмын хамрах хүрээ</w:t>
      </w:r>
    </w:p>
    <w:p w:rsidR="00914187" w:rsidRDefault="00914187" w:rsidP="00914187">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 xml:space="preserve">Ерөнхий боловсролын сургуулийн </w:t>
      </w:r>
      <w:r w:rsidR="00AF545F">
        <w:rPr>
          <w:rFonts w:ascii="Arial" w:hAnsi="Arial" w:cs="Arial"/>
          <w:sz w:val="20"/>
          <w:szCs w:val="20"/>
          <w:lang w:val="mn-MN"/>
        </w:rPr>
        <w:t xml:space="preserve">секц, </w:t>
      </w:r>
      <w:r>
        <w:rPr>
          <w:rFonts w:ascii="Arial" w:hAnsi="Arial" w:cs="Arial"/>
          <w:sz w:val="20"/>
          <w:szCs w:val="20"/>
          <w:lang w:val="mn-MN"/>
        </w:rPr>
        <w:t>дугуйлангийн үйл ажиллагаа</w:t>
      </w:r>
      <w:r w:rsidR="00AF545F">
        <w:rPr>
          <w:rFonts w:ascii="Arial" w:hAnsi="Arial" w:cs="Arial"/>
          <w:sz w:val="20"/>
          <w:szCs w:val="20"/>
          <w:lang w:val="mn-MN"/>
        </w:rPr>
        <w:t>г сургалтын менежер, сургуулийн захиргаа, хуваарь зохиох програм гэх тоглогчдын тусламжтайгаар захиран зохицуулах мэдээллийн систем буюу програм байна.</w:t>
      </w:r>
    </w:p>
    <w:p w:rsidR="00AF545F" w:rsidRDefault="00AF545F" w:rsidP="00AF545F">
      <w:pPr>
        <w:pStyle w:val="ListParagraph"/>
        <w:numPr>
          <w:ilvl w:val="1"/>
          <w:numId w:val="3"/>
        </w:numPr>
        <w:spacing w:line="240" w:lineRule="auto"/>
        <w:jc w:val="both"/>
        <w:rPr>
          <w:rFonts w:ascii="Arial" w:hAnsi="Arial" w:cs="Arial"/>
          <w:sz w:val="20"/>
          <w:szCs w:val="20"/>
          <w:lang w:val="mn-MN"/>
        </w:rPr>
      </w:pPr>
      <w:r>
        <w:rPr>
          <w:rFonts w:ascii="Arial" w:hAnsi="Arial" w:cs="Arial"/>
          <w:sz w:val="20"/>
          <w:szCs w:val="20"/>
          <w:lang w:val="mn-MN"/>
        </w:rPr>
        <w:t>Сургуулийн дугуйлангийн мэдээллийн системийн боломжууд</w:t>
      </w:r>
      <w:r w:rsidR="00F7385B">
        <w:rPr>
          <w:rFonts w:ascii="Arial" w:hAnsi="Arial" w:cs="Arial"/>
          <w:sz w:val="20"/>
          <w:szCs w:val="20"/>
        </w:rPr>
        <w:t xml:space="preserve"> </w:t>
      </w:r>
      <w:r w:rsidR="00F7385B" w:rsidRPr="00F7385B">
        <w:rPr>
          <w:rFonts w:ascii="Arial" w:hAnsi="Arial" w:cs="Arial"/>
          <w:b/>
          <w:sz w:val="20"/>
          <w:szCs w:val="20"/>
        </w:rPr>
        <w:t>[3]</w:t>
      </w:r>
      <w:r w:rsidR="00B37F5F">
        <w:rPr>
          <w:rFonts w:ascii="Arial" w:hAnsi="Arial" w:cs="Arial"/>
          <w:b/>
          <w:sz w:val="20"/>
          <w:szCs w:val="20"/>
        </w:rPr>
        <w:t>&amp;[</w:t>
      </w:r>
      <w:r w:rsidR="00383733">
        <w:rPr>
          <w:rFonts w:ascii="Arial" w:hAnsi="Arial" w:cs="Arial"/>
          <w:b/>
          <w:sz w:val="20"/>
          <w:szCs w:val="20"/>
          <w:lang w:val="mn-MN"/>
        </w:rPr>
        <w:t>6</w:t>
      </w:r>
      <w:r w:rsidR="00B37F5F">
        <w:rPr>
          <w:rFonts w:ascii="Arial" w:hAnsi="Arial" w:cs="Arial"/>
          <w:b/>
          <w:sz w:val="20"/>
          <w:szCs w:val="20"/>
        </w:rPr>
        <w:t>]</w:t>
      </w:r>
      <w:r w:rsidR="00077C25">
        <w:rPr>
          <w:rFonts w:ascii="Arial" w:hAnsi="Arial" w:cs="Arial"/>
          <w:b/>
          <w:sz w:val="20"/>
          <w:szCs w:val="20"/>
        </w:rPr>
        <w:t>&amp;[7-9]</w:t>
      </w:r>
      <w:r w:rsidRPr="00F7385B">
        <w:rPr>
          <w:rFonts w:ascii="Arial" w:hAnsi="Arial" w:cs="Arial"/>
          <w:b/>
          <w:sz w:val="20"/>
          <w:szCs w:val="20"/>
          <w:lang w:val="mn-MN"/>
        </w:rPr>
        <w:t>:</w:t>
      </w:r>
    </w:p>
    <w:p w:rsidR="00AF545F" w:rsidRDefault="005C45D5" w:rsidP="00AF545F">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Дугуйлангийн систем</w:t>
      </w:r>
      <w:r>
        <w:rPr>
          <w:rFonts w:ascii="Arial" w:hAnsi="Arial" w:cs="Arial"/>
          <w:sz w:val="20"/>
          <w:szCs w:val="20"/>
        </w:rPr>
        <w:t>/</w:t>
      </w:r>
      <w:r>
        <w:rPr>
          <w:rFonts w:ascii="Arial" w:hAnsi="Arial" w:cs="Arial"/>
          <w:sz w:val="20"/>
          <w:szCs w:val="20"/>
          <w:lang w:val="mn-MN"/>
        </w:rPr>
        <w:t xml:space="preserve">програм </w:t>
      </w:r>
      <w:r w:rsidR="00AF545F">
        <w:rPr>
          <w:rFonts w:ascii="Arial" w:hAnsi="Arial" w:cs="Arial"/>
          <w:sz w:val="20"/>
          <w:szCs w:val="20"/>
          <w:lang w:val="mn-MN"/>
        </w:rPr>
        <w:t>нь сургалтын менежерт дугуйланг заах багш нарын мэдээллийг бүртгэх боломжийг олгох ёстой.</w:t>
      </w:r>
    </w:p>
    <w:p w:rsidR="00AF545F" w:rsidRDefault="00AF545F" w:rsidP="00AF545F">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Дугуйлангийн систем</w:t>
      </w:r>
      <w:r w:rsidR="005C45D5">
        <w:rPr>
          <w:rFonts w:ascii="Arial" w:hAnsi="Arial" w:cs="Arial"/>
          <w:sz w:val="20"/>
          <w:szCs w:val="20"/>
        </w:rPr>
        <w:t>/</w:t>
      </w:r>
      <w:r w:rsidR="005C45D5">
        <w:rPr>
          <w:rFonts w:ascii="Arial" w:hAnsi="Arial" w:cs="Arial"/>
          <w:sz w:val="20"/>
          <w:szCs w:val="20"/>
          <w:lang w:val="mn-MN"/>
        </w:rPr>
        <w:t>програм</w:t>
      </w:r>
      <w:r>
        <w:rPr>
          <w:rFonts w:ascii="Arial" w:hAnsi="Arial" w:cs="Arial"/>
          <w:sz w:val="20"/>
          <w:szCs w:val="20"/>
          <w:lang w:val="mn-MN"/>
        </w:rPr>
        <w:t xml:space="preserve"> нь сургалтын менежерт дугуйлангийн мэдээллийг бүртгэх боломжийг олгох ёстой.</w:t>
      </w:r>
    </w:p>
    <w:p w:rsidR="00AF545F" w:rsidRDefault="00AF545F" w:rsidP="00AF545F">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Дугуйлангийн систем</w:t>
      </w:r>
      <w:r w:rsidR="005C45D5">
        <w:rPr>
          <w:rFonts w:ascii="Arial" w:hAnsi="Arial" w:cs="Arial"/>
          <w:sz w:val="20"/>
          <w:szCs w:val="20"/>
        </w:rPr>
        <w:t>/</w:t>
      </w:r>
      <w:r w:rsidR="005C45D5">
        <w:rPr>
          <w:rFonts w:ascii="Arial" w:hAnsi="Arial" w:cs="Arial"/>
          <w:sz w:val="20"/>
          <w:szCs w:val="20"/>
          <w:lang w:val="mn-MN"/>
        </w:rPr>
        <w:t>програм</w:t>
      </w:r>
      <w:r>
        <w:rPr>
          <w:rFonts w:ascii="Arial" w:hAnsi="Arial" w:cs="Arial"/>
          <w:sz w:val="20"/>
          <w:szCs w:val="20"/>
          <w:lang w:val="mn-MN"/>
        </w:rPr>
        <w:t xml:space="preserve"> нь</w:t>
      </w:r>
      <w:r w:rsidR="00970C10">
        <w:rPr>
          <w:rFonts w:ascii="Arial" w:hAnsi="Arial" w:cs="Arial"/>
          <w:sz w:val="20"/>
          <w:szCs w:val="20"/>
          <w:lang w:val="mn-MN"/>
        </w:rPr>
        <w:t xml:space="preserve"> дугуйланг явуулж буй багш нарт хамрагдах сурагчдыг бүртгэх боломжийг олгох ёстой.</w:t>
      </w:r>
    </w:p>
    <w:p w:rsidR="00970C10" w:rsidRDefault="00970C10" w:rsidP="00AF545F">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Дугуйлангийн систем</w:t>
      </w:r>
      <w:r w:rsidR="005C45D5">
        <w:rPr>
          <w:rFonts w:ascii="Arial" w:hAnsi="Arial" w:cs="Arial"/>
          <w:sz w:val="20"/>
          <w:szCs w:val="20"/>
        </w:rPr>
        <w:t>/</w:t>
      </w:r>
      <w:r w:rsidR="005C45D5">
        <w:rPr>
          <w:rFonts w:ascii="Arial" w:hAnsi="Arial" w:cs="Arial"/>
          <w:sz w:val="20"/>
          <w:szCs w:val="20"/>
          <w:lang w:val="mn-MN"/>
        </w:rPr>
        <w:t>програм</w:t>
      </w:r>
      <w:r>
        <w:rPr>
          <w:rFonts w:ascii="Arial" w:hAnsi="Arial" w:cs="Arial"/>
          <w:sz w:val="20"/>
          <w:szCs w:val="20"/>
          <w:lang w:val="mn-MN"/>
        </w:rPr>
        <w:t xml:space="preserve"> нь сургалтын менежерт секц, дугуйлангийн хуваарийг гаргах боломжийг олгох</w:t>
      </w:r>
      <w:r w:rsidR="00552C3A">
        <w:rPr>
          <w:rFonts w:ascii="Arial" w:hAnsi="Arial" w:cs="Arial"/>
          <w:sz w:val="20"/>
          <w:szCs w:val="20"/>
          <w:lang w:val="mn-MN"/>
        </w:rPr>
        <w:t xml:space="preserve"> ёстой.</w:t>
      </w:r>
    </w:p>
    <w:p w:rsidR="00552C3A" w:rsidRDefault="00552C3A" w:rsidP="00AF545F">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Дугуйлангийн систем</w:t>
      </w:r>
      <w:r w:rsidR="005C45D5">
        <w:rPr>
          <w:rFonts w:ascii="Arial" w:hAnsi="Arial" w:cs="Arial"/>
          <w:sz w:val="20"/>
          <w:szCs w:val="20"/>
        </w:rPr>
        <w:t>/</w:t>
      </w:r>
      <w:r w:rsidR="005C45D5">
        <w:rPr>
          <w:rFonts w:ascii="Arial" w:hAnsi="Arial" w:cs="Arial"/>
          <w:sz w:val="20"/>
          <w:szCs w:val="20"/>
          <w:lang w:val="mn-MN"/>
        </w:rPr>
        <w:t>програм</w:t>
      </w:r>
      <w:r>
        <w:rPr>
          <w:rFonts w:ascii="Arial" w:hAnsi="Arial" w:cs="Arial"/>
          <w:sz w:val="20"/>
          <w:szCs w:val="20"/>
          <w:lang w:val="mn-MN"/>
        </w:rPr>
        <w:t xml:space="preserve"> нь хэрэв нэмэлт төлбөртэй дугуйланд бүртгүүлсэн сурагчдад төлбөр төлөх боломжийг олгох ёстой.</w:t>
      </w:r>
    </w:p>
    <w:p w:rsidR="005C45D5" w:rsidRDefault="005C45D5" w:rsidP="00AF545F">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Хэрэв багш нэмэлт төлбөртэй дугуйлан явуулдаг бол систем</w:t>
      </w:r>
      <w:r>
        <w:rPr>
          <w:rFonts w:ascii="Arial" w:hAnsi="Arial" w:cs="Arial"/>
          <w:sz w:val="20"/>
          <w:szCs w:val="20"/>
        </w:rPr>
        <w:t>/</w:t>
      </w:r>
      <w:r>
        <w:rPr>
          <w:rFonts w:ascii="Arial" w:hAnsi="Arial" w:cs="Arial"/>
          <w:sz w:val="20"/>
          <w:szCs w:val="20"/>
          <w:lang w:val="mn-MN"/>
        </w:rPr>
        <w:t xml:space="preserve"> нь тухайн багшид сурагчдын төлбөрийн мэдээллийг харах боломжийг олгох ёстой.</w:t>
      </w:r>
    </w:p>
    <w:p w:rsidR="005C45D5" w:rsidRDefault="005C45D5" w:rsidP="00AF545F">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Дугуйлангийн систем</w:t>
      </w:r>
      <w:r>
        <w:rPr>
          <w:rFonts w:ascii="Arial" w:hAnsi="Arial" w:cs="Arial"/>
          <w:sz w:val="20"/>
          <w:szCs w:val="20"/>
        </w:rPr>
        <w:t>/</w:t>
      </w:r>
      <w:r>
        <w:rPr>
          <w:rFonts w:ascii="Arial" w:hAnsi="Arial" w:cs="Arial"/>
          <w:sz w:val="20"/>
          <w:szCs w:val="20"/>
          <w:lang w:val="mn-MN"/>
        </w:rPr>
        <w:t>програм сургалтын менежерт дугуйлангийн хуваарийг хэвлэх боломжийг олгох хэрэгтэй.</w:t>
      </w:r>
    </w:p>
    <w:p w:rsidR="005C45D5" w:rsidRDefault="005C45D5" w:rsidP="00AF545F">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Дугуйлангийн систем</w:t>
      </w:r>
      <w:r>
        <w:rPr>
          <w:rFonts w:ascii="Arial" w:hAnsi="Arial" w:cs="Arial"/>
          <w:sz w:val="20"/>
          <w:szCs w:val="20"/>
        </w:rPr>
        <w:t>/</w:t>
      </w:r>
      <w:r>
        <w:rPr>
          <w:rFonts w:ascii="Arial" w:hAnsi="Arial" w:cs="Arial"/>
          <w:sz w:val="20"/>
          <w:szCs w:val="20"/>
          <w:lang w:val="mn-MN"/>
        </w:rPr>
        <w:t>програм нь сургуулийн захиргаанд тухайн дугуйлангийн үр дүнг хянах боломжийг олгох ёстой.</w:t>
      </w:r>
    </w:p>
    <w:p w:rsidR="005C45D5" w:rsidRDefault="005C45D5" w:rsidP="00AF545F">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Дугуйлангийн систем</w:t>
      </w:r>
      <w:r>
        <w:rPr>
          <w:rFonts w:ascii="Arial" w:hAnsi="Arial" w:cs="Arial"/>
          <w:sz w:val="20"/>
          <w:szCs w:val="20"/>
        </w:rPr>
        <w:t>/</w:t>
      </w:r>
      <w:r>
        <w:rPr>
          <w:rFonts w:ascii="Arial" w:hAnsi="Arial" w:cs="Arial"/>
          <w:sz w:val="20"/>
          <w:szCs w:val="20"/>
          <w:lang w:val="mn-MN"/>
        </w:rPr>
        <w:t>програм нь сурагчдад хамрагдах боломжтой дугуйлангийн мэдээлэлтэй танилцах боломжийг олгох ёстой.</w:t>
      </w:r>
    </w:p>
    <w:p w:rsidR="009F666C" w:rsidRDefault="005C45D5" w:rsidP="00AF545F">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Дугуйлангийн систем</w:t>
      </w:r>
      <w:r>
        <w:rPr>
          <w:rFonts w:ascii="Arial" w:hAnsi="Arial" w:cs="Arial"/>
          <w:sz w:val="20"/>
          <w:szCs w:val="20"/>
        </w:rPr>
        <w:t>/</w:t>
      </w:r>
      <w:r>
        <w:rPr>
          <w:rFonts w:ascii="Arial" w:hAnsi="Arial" w:cs="Arial"/>
          <w:sz w:val="20"/>
          <w:szCs w:val="20"/>
          <w:lang w:val="mn-MN"/>
        </w:rPr>
        <w:t xml:space="preserve">програм нь </w:t>
      </w:r>
      <w:r w:rsidR="009F666C">
        <w:rPr>
          <w:rFonts w:ascii="Arial" w:hAnsi="Arial" w:cs="Arial"/>
          <w:sz w:val="20"/>
          <w:szCs w:val="20"/>
          <w:lang w:val="mn-MN"/>
        </w:rPr>
        <w:t>төлбөртэй дугуйлангийн төлбөрийг системиийн данс руу шууд шилжүүлэх чадвартай байх ёстой.</w:t>
      </w:r>
    </w:p>
    <w:p w:rsidR="009F666C" w:rsidRDefault="009F666C" w:rsidP="00AF545F">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Дугуйлангийн систем</w:t>
      </w:r>
      <w:r>
        <w:rPr>
          <w:rFonts w:ascii="Arial" w:hAnsi="Arial" w:cs="Arial"/>
          <w:sz w:val="20"/>
          <w:szCs w:val="20"/>
        </w:rPr>
        <w:t>/</w:t>
      </w:r>
      <w:r>
        <w:rPr>
          <w:rFonts w:ascii="Arial" w:hAnsi="Arial" w:cs="Arial"/>
          <w:sz w:val="20"/>
          <w:szCs w:val="20"/>
          <w:lang w:val="mn-MN"/>
        </w:rPr>
        <w:t>програм нь багш нар болон сурагчид тухайн хуваарьт цагийн хэдэн цагт нь дугуйланг явуулсан, оролцсон эсэхийг хянах чадвартай байх ёстой.</w:t>
      </w:r>
    </w:p>
    <w:p w:rsidR="00552C3A" w:rsidRPr="00B57AD9" w:rsidRDefault="009F666C" w:rsidP="00AF545F">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Дугуйлангийн систем</w:t>
      </w:r>
      <w:r>
        <w:rPr>
          <w:rFonts w:ascii="Arial" w:hAnsi="Arial" w:cs="Arial"/>
          <w:sz w:val="20"/>
          <w:szCs w:val="20"/>
        </w:rPr>
        <w:t>/</w:t>
      </w:r>
      <w:r>
        <w:rPr>
          <w:rFonts w:ascii="Arial" w:hAnsi="Arial" w:cs="Arial"/>
          <w:sz w:val="20"/>
          <w:szCs w:val="20"/>
          <w:lang w:val="mn-MN"/>
        </w:rPr>
        <w:t xml:space="preserve">програм нь төлбөртэй дугуйлангийн чанар, цаг бүртгэл, үр дүнд үндэслэн тухайн явуулж буй багшид нэмэлт цалинг тооцох чадвартай байх ёстой. </w:t>
      </w:r>
      <w:r w:rsidR="005C45D5">
        <w:rPr>
          <w:rFonts w:ascii="Arial" w:hAnsi="Arial" w:cs="Arial"/>
          <w:sz w:val="20"/>
          <w:szCs w:val="20"/>
          <w:lang w:val="mn-MN"/>
        </w:rPr>
        <w:t xml:space="preserve">  </w:t>
      </w:r>
    </w:p>
    <w:p w:rsidR="00B57AD9" w:rsidRDefault="00B57AD9" w:rsidP="0068258B">
      <w:pPr>
        <w:pStyle w:val="ListParagraph"/>
        <w:numPr>
          <w:ilvl w:val="0"/>
          <w:numId w:val="3"/>
        </w:numPr>
        <w:spacing w:line="240" w:lineRule="auto"/>
        <w:jc w:val="both"/>
        <w:rPr>
          <w:rFonts w:ascii="Arial" w:hAnsi="Arial" w:cs="Arial"/>
          <w:sz w:val="20"/>
          <w:szCs w:val="20"/>
          <w:lang w:val="mn-MN"/>
        </w:rPr>
      </w:pPr>
      <w:r w:rsidRPr="00B57AD9">
        <w:rPr>
          <w:rFonts w:ascii="Arial" w:hAnsi="Arial" w:cs="Arial"/>
          <w:sz w:val="20"/>
          <w:szCs w:val="20"/>
          <w:lang w:val="mn-MN"/>
        </w:rPr>
        <w:t xml:space="preserve">Тодорхойлсон мэдээллийн систем/программын боломж, хамрах хүрээнд тулгуурлан тухайн системийн ЗӨВХӨН ПРОГРАММ ХАНГАМЖИЙН бүрэлдэхүүн хэсгийг (модуль/дэд систем) тодорхойлж, нэрийг нь тоочин бичнэ. </w:t>
      </w:r>
    </w:p>
    <w:p w:rsidR="0068258B" w:rsidRDefault="009F666C" w:rsidP="0068258B">
      <w:pPr>
        <w:pStyle w:val="ListParagraph"/>
        <w:numPr>
          <w:ilvl w:val="1"/>
          <w:numId w:val="3"/>
        </w:numPr>
        <w:spacing w:line="240" w:lineRule="auto"/>
        <w:jc w:val="both"/>
        <w:rPr>
          <w:rFonts w:ascii="Arial" w:hAnsi="Arial" w:cs="Arial"/>
          <w:sz w:val="20"/>
          <w:szCs w:val="20"/>
          <w:lang w:val="mn-MN"/>
        </w:rPr>
      </w:pPr>
      <w:r>
        <w:rPr>
          <w:rFonts w:ascii="Arial" w:hAnsi="Arial" w:cs="Arial"/>
          <w:sz w:val="20"/>
          <w:szCs w:val="20"/>
          <w:lang w:val="mn-MN"/>
        </w:rPr>
        <w:t>Дугуйлангийн системийн програм хангамжийн бүрэлдэхүүн хэсгүүд</w:t>
      </w:r>
      <w:r w:rsidR="007F182A">
        <w:rPr>
          <w:rFonts w:ascii="Arial" w:hAnsi="Arial" w:cs="Arial"/>
          <w:sz w:val="20"/>
          <w:szCs w:val="20"/>
        </w:rPr>
        <w:t>(</w:t>
      </w:r>
      <w:r w:rsidR="007F182A">
        <w:rPr>
          <w:rFonts w:ascii="Arial" w:hAnsi="Arial" w:cs="Arial"/>
          <w:sz w:val="20"/>
          <w:szCs w:val="20"/>
          <w:lang w:val="mn-MN"/>
        </w:rPr>
        <w:t>модуль</w:t>
      </w:r>
      <w:r w:rsidR="007F182A">
        <w:rPr>
          <w:rFonts w:ascii="Arial" w:hAnsi="Arial" w:cs="Arial"/>
          <w:sz w:val="20"/>
          <w:szCs w:val="20"/>
        </w:rPr>
        <w:t>/</w:t>
      </w:r>
      <w:r w:rsidR="007F182A">
        <w:rPr>
          <w:rFonts w:ascii="Arial" w:hAnsi="Arial" w:cs="Arial"/>
          <w:sz w:val="20"/>
          <w:szCs w:val="20"/>
          <w:lang w:val="mn-MN"/>
        </w:rPr>
        <w:t>дэд систем</w:t>
      </w:r>
      <w:r w:rsidR="007F182A">
        <w:rPr>
          <w:rFonts w:ascii="Arial" w:hAnsi="Arial" w:cs="Arial"/>
          <w:sz w:val="20"/>
          <w:szCs w:val="20"/>
        </w:rPr>
        <w:t>)</w:t>
      </w:r>
      <w:r>
        <w:rPr>
          <w:rFonts w:ascii="Arial" w:hAnsi="Arial" w:cs="Arial"/>
          <w:sz w:val="20"/>
          <w:szCs w:val="20"/>
          <w:lang w:val="mn-MN"/>
        </w:rPr>
        <w:t>:</w:t>
      </w:r>
      <w:r w:rsidR="00F7385B">
        <w:rPr>
          <w:rFonts w:ascii="Arial" w:hAnsi="Arial" w:cs="Arial"/>
          <w:sz w:val="20"/>
          <w:szCs w:val="20"/>
        </w:rPr>
        <w:t xml:space="preserve"> </w:t>
      </w:r>
      <w:r w:rsidR="00F7385B" w:rsidRPr="00F7385B">
        <w:rPr>
          <w:rFonts w:ascii="Arial" w:hAnsi="Arial" w:cs="Arial"/>
          <w:b/>
          <w:sz w:val="20"/>
          <w:szCs w:val="20"/>
        </w:rPr>
        <w:t>[5]</w:t>
      </w:r>
    </w:p>
    <w:p w:rsidR="009F666C" w:rsidRDefault="007F182A" w:rsidP="009F666C">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 xml:space="preserve">Бүртгэлийн </w:t>
      </w:r>
      <w:r w:rsidR="00E013B0">
        <w:rPr>
          <w:rFonts w:ascii="Arial" w:hAnsi="Arial" w:cs="Arial"/>
          <w:sz w:val="20"/>
          <w:szCs w:val="20"/>
          <w:lang w:val="mn-MN"/>
        </w:rPr>
        <w:t xml:space="preserve">дэд </w:t>
      </w:r>
      <w:r>
        <w:rPr>
          <w:rFonts w:ascii="Arial" w:hAnsi="Arial" w:cs="Arial"/>
          <w:sz w:val="20"/>
          <w:szCs w:val="20"/>
          <w:lang w:val="mn-MN"/>
        </w:rPr>
        <w:t>систем</w:t>
      </w:r>
      <w:r>
        <w:rPr>
          <w:rFonts w:ascii="Arial" w:hAnsi="Arial" w:cs="Arial"/>
          <w:sz w:val="20"/>
          <w:szCs w:val="20"/>
        </w:rPr>
        <w:t>/</w:t>
      </w:r>
      <w:r>
        <w:rPr>
          <w:rFonts w:ascii="Arial" w:hAnsi="Arial" w:cs="Arial"/>
          <w:sz w:val="20"/>
          <w:szCs w:val="20"/>
          <w:lang w:val="mn-MN"/>
        </w:rPr>
        <w:t>програм</w:t>
      </w:r>
    </w:p>
    <w:p w:rsidR="007F182A" w:rsidRDefault="007F182A" w:rsidP="009F666C">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 xml:space="preserve">Санхүүгийн </w:t>
      </w:r>
      <w:r w:rsidR="00E013B0">
        <w:rPr>
          <w:rFonts w:ascii="Arial" w:hAnsi="Arial" w:cs="Arial"/>
          <w:sz w:val="20"/>
          <w:szCs w:val="20"/>
          <w:lang w:val="mn-MN"/>
        </w:rPr>
        <w:t xml:space="preserve">дэд </w:t>
      </w:r>
      <w:r>
        <w:rPr>
          <w:rFonts w:ascii="Arial" w:hAnsi="Arial" w:cs="Arial"/>
          <w:sz w:val="20"/>
          <w:szCs w:val="20"/>
          <w:lang w:val="mn-MN"/>
        </w:rPr>
        <w:t>систем</w:t>
      </w:r>
      <w:r>
        <w:rPr>
          <w:rFonts w:ascii="Arial" w:hAnsi="Arial" w:cs="Arial"/>
          <w:sz w:val="20"/>
          <w:szCs w:val="20"/>
        </w:rPr>
        <w:t>/</w:t>
      </w:r>
      <w:r>
        <w:rPr>
          <w:rFonts w:ascii="Arial" w:hAnsi="Arial" w:cs="Arial"/>
          <w:sz w:val="20"/>
          <w:szCs w:val="20"/>
          <w:lang w:val="mn-MN"/>
        </w:rPr>
        <w:t>програм</w:t>
      </w:r>
    </w:p>
    <w:p w:rsidR="007F182A" w:rsidRDefault="007F182A" w:rsidP="009F666C">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Цаг бүртгэлийн</w:t>
      </w:r>
      <w:r w:rsidR="00E013B0">
        <w:rPr>
          <w:rFonts w:ascii="Arial" w:hAnsi="Arial" w:cs="Arial"/>
          <w:sz w:val="20"/>
          <w:szCs w:val="20"/>
          <w:lang w:val="mn-MN"/>
        </w:rPr>
        <w:t xml:space="preserve"> дэд</w:t>
      </w:r>
      <w:r>
        <w:rPr>
          <w:rFonts w:ascii="Arial" w:hAnsi="Arial" w:cs="Arial"/>
          <w:sz w:val="20"/>
          <w:szCs w:val="20"/>
          <w:lang w:val="mn-MN"/>
        </w:rPr>
        <w:t xml:space="preserve"> систем</w:t>
      </w:r>
      <w:r>
        <w:rPr>
          <w:rFonts w:ascii="Arial" w:hAnsi="Arial" w:cs="Arial"/>
          <w:sz w:val="20"/>
          <w:szCs w:val="20"/>
        </w:rPr>
        <w:t>/</w:t>
      </w:r>
      <w:r>
        <w:rPr>
          <w:rFonts w:ascii="Arial" w:hAnsi="Arial" w:cs="Arial"/>
          <w:sz w:val="20"/>
          <w:szCs w:val="20"/>
          <w:lang w:val="mn-MN"/>
        </w:rPr>
        <w:t>програм</w:t>
      </w:r>
    </w:p>
    <w:p w:rsidR="007F182A" w:rsidRDefault="007F182A" w:rsidP="009F666C">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Цахим төлбөр төлөлтийн</w:t>
      </w:r>
      <w:r w:rsidR="00E013B0">
        <w:rPr>
          <w:rFonts w:ascii="Arial" w:hAnsi="Arial" w:cs="Arial"/>
          <w:sz w:val="20"/>
          <w:szCs w:val="20"/>
          <w:lang w:val="mn-MN"/>
        </w:rPr>
        <w:t xml:space="preserve"> дэд</w:t>
      </w:r>
      <w:r>
        <w:rPr>
          <w:rFonts w:ascii="Arial" w:hAnsi="Arial" w:cs="Arial"/>
          <w:sz w:val="20"/>
          <w:szCs w:val="20"/>
          <w:lang w:val="mn-MN"/>
        </w:rPr>
        <w:t xml:space="preserve"> систем</w:t>
      </w:r>
      <w:r>
        <w:rPr>
          <w:rFonts w:ascii="Arial" w:hAnsi="Arial" w:cs="Arial"/>
          <w:sz w:val="20"/>
          <w:szCs w:val="20"/>
        </w:rPr>
        <w:t>/</w:t>
      </w:r>
      <w:r>
        <w:rPr>
          <w:rFonts w:ascii="Arial" w:hAnsi="Arial" w:cs="Arial"/>
          <w:sz w:val="20"/>
          <w:szCs w:val="20"/>
          <w:lang w:val="mn-MN"/>
        </w:rPr>
        <w:t>програм</w:t>
      </w:r>
    </w:p>
    <w:p w:rsidR="007F182A" w:rsidRDefault="007F182A" w:rsidP="009F666C">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 xml:space="preserve">Хуваарь зохиох </w:t>
      </w:r>
      <w:r w:rsidR="00E013B0">
        <w:rPr>
          <w:rFonts w:ascii="Arial" w:hAnsi="Arial" w:cs="Arial"/>
          <w:sz w:val="20"/>
          <w:szCs w:val="20"/>
          <w:lang w:val="mn-MN"/>
        </w:rPr>
        <w:t xml:space="preserve">дэд </w:t>
      </w:r>
      <w:r>
        <w:rPr>
          <w:rFonts w:ascii="Arial" w:hAnsi="Arial" w:cs="Arial"/>
          <w:sz w:val="20"/>
          <w:szCs w:val="20"/>
          <w:lang w:val="mn-MN"/>
        </w:rPr>
        <w:t>систем</w:t>
      </w:r>
      <w:r>
        <w:rPr>
          <w:rFonts w:ascii="Arial" w:hAnsi="Arial" w:cs="Arial"/>
          <w:sz w:val="20"/>
          <w:szCs w:val="20"/>
        </w:rPr>
        <w:t>/</w:t>
      </w:r>
      <w:r>
        <w:rPr>
          <w:rFonts w:ascii="Arial" w:hAnsi="Arial" w:cs="Arial"/>
          <w:sz w:val="20"/>
          <w:szCs w:val="20"/>
          <w:lang w:val="mn-MN"/>
        </w:rPr>
        <w:t>програм</w:t>
      </w:r>
    </w:p>
    <w:p w:rsidR="007F182A" w:rsidRPr="00B57AD9" w:rsidRDefault="007F182A" w:rsidP="009F666C">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Статистик дүн шинжилгээ хийдэг</w:t>
      </w:r>
      <w:r w:rsidR="00E013B0">
        <w:rPr>
          <w:rFonts w:ascii="Arial" w:hAnsi="Arial" w:cs="Arial"/>
          <w:sz w:val="20"/>
          <w:szCs w:val="20"/>
          <w:lang w:val="mn-MN"/>
        </w:rPr>
        <w:t xml:space="preserve"> дэд</w:t>
      </w:r>
      <w:r>
        <w:rPr>
          <w:rFonts w:ascii="Arial" w:hAnsi="Arial" w:cs="Arial"/>
          <w:sz w:val="20"/>
          <w:szCs w:val="20"/>
          <w:lang w:val="mn-MN"/>
        </w:rPr>
        <w:t xml:space="preserve"> систем</w:t>
      </w:r>
      <w:r>
        <w:rPr>
          <w:rFonts w:ascii="Arial" w:hAnsi="Arial" w:cs="Arial"/>
          <w:sz w:val="20"/>
          <w:szCs w:val="20"/>
        </w:rPr>
        <w:t>/</w:t>
      </w:r>
      <w:r>
        <w:rPr>
          <w:rFonts w:ascii="Arial" w:hAnsi="Arial" w:cs="Arial"/>
          <w:sz w:val="20"/>
          <w:szCs w:val="20"/>
          <w:lang w:val="mn-MN"/>
        </w:rPr>
        <w:t>програм</w:t>
      </w:r>
    </w:p>
    <w:p w:rsidR="00B57AD9" w:rsidRDefault="00B57AD9" w:rsidP="0068258B">
      <w:pPr>
        <w:pStyle w:val="ListParagraph"/>
        <w:numPr>
          <w:ilvl w:val="0"/>
          <w:numId w:val="3"/>
        </w:numPr>
        <w:spacing w:after="0" w:line="240" w:lineRule="auto"/>
        <w:jc w:val="both"/>
        <w:rPr>
          <w:rFonts w:ascii="Arial" w:hAnsi="Arial" w:cs="Arial"/>
          <w:sz w:val="20"/>
          <w:szCs w:val="20"/>
          <w:lang w:val="mn-MN"/>
        </w:rPr>
      </w:pPr>
      <w:r w:rsidRPr="00B57AD9">
        <w:rPr>
          <w:rFonts w:ascii="Arial" w:hAnsi="Arial" w:cs="Arial"/>
          <w:sz w:val="20"/>
          <w:szCs w:val="20"/>
          <w:lang w:val="mn-MN"/>
        </w:rPr>
        <w:t>Тодорхойлсон ПРОГРАММ ХАНГАМЖИЙН бүрэлдэхүүн хэсэг (модуль/дэд систем) тус бүрийн үүрэг зориулалтыг тодорхойлж, модуль/дэд систем тус бүрээр тоочин бичнэ.</w:t>
      </w:r>
    </w:p>
    <w:p w:rsidR="0068258B" w:rsidRDefault="00B31C61" w:rsidP="0068258B">
      <w:pPr>
        <w:pStyle w:val="ListParagraph"/>
        <w:numPr>
          <w:ilvl w:val="1"/>
          <w:numId w:val="3"/>
        </w:numPr>
        <w:spacing w:after="0" w:line="240" w:lineRule="auto"/>
        <w:jc w:val="both"/>
        <w:rPr>
          <w:rFonts w:ascii="Arial" w:hAnsi="Arial" w:cs="Arial"/>
          <w:sz w:val="20"/>
          <w:szCs w:val="20"/>
          <w:lang w:val="mn-MN"/>
        </w:rPr>
      </w:pPr>
      <w:r>
        <w:rPr>
          <w:rFonts w:ascii="Arial" w:hAnsi="Arial" w:cs="Arial"/>
          <w:sz w:val="20"/>
          <w:szCs w:val="20"/>
          <w:lang w:val="mn-MN"/>
        </w:rPr>
        <w:t>Модуль/дэд систем тус бүрийн үүрэг зориулалтууд:</w:t>
      </w:r>
    </w:p>
    <w:p w:rsidR="00B31C61" w:rsidRDefault="00B31C61" w:rsidP="00B31C61">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Бүртгэлийн систем</w:t>
      </w:r>
      <w:r>
        <w:rPr>
          <w:rFonts w:ascii="Arial" w:hAnsi="Arial" w:cs="Arial"/>
          <w:sz w:val="20"/>
          <w:szCs w:val="20"/>
        </w:rPr>
        <w:t>/</w:t>
      </w:r>
      <w:r>
        <w:rPr>
          <w:rFonts w:ascii="Arial" w:hAnsi="Arial" w:cs="Arial"/>
          <w:sz w:val="20"/>
          <w:szCs w:val="20"/>
          <w:lang w:val="mn-MN"/>
        </w:rPr>
        <w:t>програм</w:t>
      </w:r>
    </w:p>
    <w:p w:rsidR="00B31C61" w:rsidRDefault="00B31C61" w:rsidP="00B31C61">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 xml:space="preserve">Тухайн </w:t>
      </w:r>
      <w:r w:rsidR="00E013B0">
        <w:rPr>
          <w:rFonts w:ascii="Arial" w:hAnsi="Arial" w:cs="Arial"/>
          <w:sz w:val="20"/>
          <w:szCs w:val="20"/>
          <w:lang w:val="mn-MN"/>
        </w:rPr>
        <w:t xml:space="preserve">дэд </w:t>
      </w:r>
      <w:r>
        <w:rPr>
          <w:rFonts w:ascii="Arial" w:hAnsi="Arial" w:cs="Arial"/>
          <w:sz w:val="20"/>
          <w:szCs w:val="20"/>
          <w:lang w:val="mn-MN"/>
        </w:rPr>
        <w:t>систем нь сургалтын менежеруудыг б</w:t>
      </w:r>
      <w:r w:rsidR="0011341B">
        <w:rPr>
          <w:rFonts w:ascii="Arial" w:hAnsi="Arial" w:cs="Arial"/>
          <w:sz w:val="20"/>
          <w:szCs w:val="20"/>
          <w:lang w:val="mn-MN"/>
        </w:rPr>
        <w:t>үртгэнэ</w:t>
      </w:r>
      <w:r w:rsidR="00E013B0">
        <w:rPr>
          <w:rFonts w:ascii="Arial" w:hAnsi="Arial" w:cs="Arial"/>
          <w:sz w:val="20"/>
          <w:szCs w:val="20"/>
          <w:lang w:val="mn-MN"/>
        </w:rPr>
        <w:t>.</w:t>
      </w:r>
    </w:p>
    <w:p w:rsidR="00E013B0" w:rsidRDefault="00E013B0" w:rsidP="00B31C61">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дэд систем нь сургалтын менежерүүдэд багш нарын мэд</w:t>
      </w:r>
      <w:r w:rsidR="0011341B">
        <w:rPr>
          <w:rFonts w:ascii="Arial" w:hAnsi="Arial" w:cs="Arial"/>
          <w:sz w:val="20"/>
          <w:szCs w:val="20"/>
          <w:lang w:val="mn-MN"/>
        </w:rPr>
        <w:t>ээллийг бүртгэх боломжийг олгоно</w:t>
      </w:r>
      <w:r>
        <w:rPr>
          <w:rFonts w:ascii="Arial" w:hAnsi="Arial" w:cs="Arial"/>
          <w:sz w:val="20"/>
          <w:szCs w:val="20"/>
          <w:lang w:val="mn-MN"/>
        </w:rPr>
        <w:t>.</w:t>
      </w:r>
    </w:p>
    <w:p w:rsidR="00E013B0" w:rsidRDefault="00E013B0" w:rsidP="00B31C61">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дэд систем нь сургалтын менежерүүдэд дугуйлангийн мэдээллийг бүртгэх боломжийг олгоно.</w:t>
      </w:r>
    </w:p>
    <w:p w:rsidR="00E013B0" w:rsidRDefault="00E013B0" w:rsidP="00B31C61">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дэд систем нь багш нарт сурагчдын мэдээллийг бүртгэх боломжийг олгоно.</w:t>
      </w:r>
    </w:p>
    <w:p w:rsidR="00E013B0" w:rsidRDefault="00E013B0" w:rsidP="00B31C61">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дэд систем нь багш нарт сурагчдын ирцийн мэдээллийг бүртгэх боломжийг олгоно.</w:t>
      </w:r>
    </w:p>
    <w:p w:rsidR="00E013B0" w:rsidRDefault="00E013B0" w:rsidP="00B31C61">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 xml:space="preserve">Тухайн дэд систем нь </w:t>
      </w:r>
      <w:r w:rsidR="002F4C9F">
        <w:rPr>
          <w:rFonts w:ascii="Arial" w:hAnsi="Arial" w:cs="Arial"/>
          <w:sz w:val="20"/>
          <w:szCs w:val="20"/>
          <w:lang w:val="mn-MN"/>
        </w:rPr>
        <w:t>багш нарт сурагчдын явуулсан даалгаврыг бүртгэх, оноо өгөх боломжийг олгоно.</w:t>
      </w:r>
    </w:p>
    <w:p w:rsidR="00B31C61" w:rsidRDefault="00B31C61" w:rsidP="00B31C61">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Санхүүгийн</w:t>
      </w:r>
      <w:r w:rsidR="00E013B0">
        <w:rPr>
          <w:rFonts w:ascii="Arial" w:hAnsi="Arial" w:cs="Arial"/>
          <w:sz w:val="20"/>
          <w:szCs w:val="20"/>
          <w:lang w:val="mn-MN"/>
        </w:rPr>
        <w:t xml:space="preserve"> дэд</w:t>
      </w:r>
      <w:r>
        <w:rPr>
          <w:rFonts w:ascii="Arial" w:hAnsi="Arial" w:cs="Arial"/>
          <w:sz w:val="20"/>
          <w:szCs w:val="20"/>
          <w:lang w:val="mn-MN"/>
        </w:rPr>
        <w:t xml:space="preserve"> систем</w:t>
      </w:r>
      <w:r>
        <w:rPr>
          <w:rFonts w:ascii="Arial" w:hAnsi="Arial" w:cs="Arial"/>
          <w:sz w:val="20"/>
          <w:szCs w:val="20"/>
        </w:rPr>
        <w:t>/</w:t>
      </w:r>
      <w:r>
        <w:rPr>
          <w:rFonts w:ascii="Arial" w:hAnsi="Arial" w:cs="Arial"/>
          <w:sz w:val="20"/>
          <w:szCs w:val="20"/>
          <w:lang w:val="mn-MN"/>
        </w:rPr>
        <w:t>програм</w:t>
      </w:r>
    </w:p>
    <w:p w:rsidR="00E013B0" w:rsidRDefault="0011341B" w:rsidP="00E013B0">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дэд систем нь нэмэлт төлбөртэй дугуйлан явуулдаг багш нарын нэмэлт цалинг нь тооцоолно.</w:t>
      </w:r>
    </w:p>
    <w:p w:rsidR="002F4C9F" w:rsidRDefault="002F4C9F" w:rsidP="00E013B0">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дэд систем нь нэмэлт төлбөртэй дугуйлан явуулдаг багш нарын нэмэлт цалинг хуваарилна.</w:t>
      </w:r>
    </w:p>
    <w:p w:rsidR="00B31C61" w:rsidRDefault="00B31C61" w:rsidP="00B31C61">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Цаг бүртгэлийн</w:t>
      </w:r>
      <w:r w:rsidR="00E013B0">
        <w:rPr>
          <w:rFonts w:ascii="Arial" w:hAnsi="Arial" w:cs="Arial"/>
          <w:sz w:val="20"/>
          <w:szCs w:val="20"/>
          <w:lang w:val="mn-MN"/>
        </w:rPr>
        <w:t xml:space="preserve"> дэд</w:t>
      </w:r>
      <w:r>
        <w:rPr>
          <w:rFonts w:ascii="Arial" w:hAnsi="Arial" w:cs="Arial"/>
          <w:sz w:val="20"/>
          <w:szCs w:val="20"/>
          <w:lang w:val="mn-MN"/>
        </w:rPr>
        <w:t xml:space="preserve"> систем</w:t>
      </w:r>
      <w:r>
        <w:rPr>
          <w:rFonts w:ascii="Arial" w:hAnsi="Arial" w:cs="Arial"/>
          <w:sz w:val="20"/>
          <w:szCs w:val="20"/>
        </w:rPr>
        <w:t>/</w:t>
      </w:r>
      <w:r>
        <w:rPr>
          <w:rFonts w:ascii="Arial" w:hAnsi="Arial" w:cs="Arial"/>
          <w:sz w:val="20"/>
          <w:szCs w:val="20"/>
          <w:lang w:val="mn-MN"/>
        </w:rPr>
        <w:t>програм</w:t>
      </w:r>
    </w:p>
    <w:p w:rsidR="00E013B0" w:rsidRDefault="0011341B" w:rsidP="00E013B0">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дэд систем нь багш нарын дугуйлан явуулсан цагийг бүртгэнэ.</w:t>
      </w:r>
    </w:p>
    <w:p w:rsidR="0011341B" w:rsidRDefault="0011341B" w:rsidP="00E013B0">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дэд систем нь сурагчдын дугуйланд оролцсон цагийг бүртгэнэ.</w:t>
      </w:r>
    </w:p>
    <w:p w:rsidR="00B31C61" w:rsidRDefault="00B31C61" w:rsidP="00B31C61">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Цахим төлбөр төлөлтийн</w:t>
      </w:r>
      <w:r w:rsidR="00E013B0">
        <w:rPr>
          <w:rFonts w:ascii="Arial" w:hAnsi="Arial" w:cs="Arial"/>
          <w:sz w:val="20"/>
          <w:szCs w:val="20"/>
          <w:lang w:val="mn-MN"/>
        </w:rPr>
        <w:t xml:space="preserve"> дэд</w:t>
      </w:r>
      <w:r>
        <w:rPr>
          <w:rFonts w:ascii="Arial" w:hAnsi="Arial" w:cs="Arial"/>
          <w:sz w:val="20"/>
          <w:szCs w:val="20"/>
          <w:lang w:val="mn-MN"/>
        </w:rPr>
        <w:t xml:space="preserve"> систем</w:t>
      </w:r>
      <w:r>
        <w:rPr>
          <w:rFonts w:ascii="Arial" w:hAnsi="Arial" w:cs="Arial"/>
          <w:sz w:val="20"/>
          <w:szCs w:val="20"/>
        </w:rPr>
        <w:t>/</w:t>
      </w:r>
      <w:r>
        <w:rPr>
          <w:rFonts w:ascii="Arial" w:hAnsi="Arial" w:cs="Arial"/>
          <w:sz w:val="20"/>
          <w:szCs w:val="20"/>
          <w:lang w:val="mn-MN"/>
        </w:rPr>
        <w:t>програм</w:t>
      </w:r>
    </w:p>
    <w:p w:rsidR="00E013B0" w:rsidRDefault="0011341B" w:rsidP="00E013B0">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дэд систем нэмэлт төлбөртэй дугуйлан сонгосон сурагчдад төлбөрийг цахимаар төлөх боломж олгоно.</w:t>
      </w:r>
    </w:p>
    <w:p w:rsidR="0011341B" w:rsidRDefault="0011341B" w:rsidP="00E013B0">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 xml:space="preserve">Тухайн дэд систем нь нэмэлт төлбөртэй дугуйлан явуулж буй багшид бүртгүүлсэн сурагчдын төлбөрийн мэдээллийг харах боломжийг олгоно. </w:t>
      </w:r>
    </w:p>
    <w:p w:rsidR="00B31C61" w:rsidRDefault="00B31C61" w:rsidP="00B31C61">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 xml:space="preserve">Хуваарь зохиох </w:t>
      </w:r>
      <w:r w:rsidR="00E013B0">
        <w:rPr>
          <w:rFonts w:ascii="Arial" w:hAnsi="Arial" w:cs="Arial"/>
          <w:sz w:val="20"/>
          <w:szCs w:val="20"/>
          <w:lang w:val="mn-MN"/>
        </w:rPr>
        <w:t xml:space="preserve">дэд </w:t>
      </w:r>
      <w:r>
        <w:rPr>
          <w:rFonts w:ascii="Arial" w:hAnsi="Arial" w:cs="Arial"/>
          <w:sz w:val="20"/>
          <w:szCs w:val="20"/>
          <w:lang w:val="mn-MN"/>
        </w:rPr>
        <w:t>систем</w:t>
      </w:r>
      <w:r>
        <w:rPr>
          <w:rFonts w:ascii="Arial" w:hAnsi="Arial" w:cs="Arial"/>
          <w:sz w:val="20"/>
          <w:szCs w:val="20"/>
        </w:rPr>
        <w:t>/</w:t>
      </w:r>
      <w:r>
        <w:rPr>
          <w:rFonts w:ascii="Arial" w:hAnsi="Arial" w:cs="Arial"/>
          <w:sz w:val="20"/>
          <w:szCs w:val="20"/>
          <w:lang w:val="mn-MN"/>
        </w:rPr>
        <w:t>програм</w:t>
      </w:r>
      <w:r w:rsidR="00E013B0">
        <w:rPr>
          <w:rFonts w:ascii="Arial" w:hAnsi="Arial" w:cs="Arial"/>
          <w:sz w:val="20"/>
          <w:szCs w:val="20"/>
          <w:lang w:val="mn-MN"/>
        </w:rPr>
        <w:tab/>
      </w:r>
    </w:p>
    <w:p w:rsidR="00E013B0" w:rsidRDefault="0011341B" w:rsidP="00E013B0">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дэд систем нь сургалтын менежерт дугуйлан явуулах гэж буй багш нарийн дугуйланг явуулах цагийн хуваарийг гаргаж авах боломжийг олгоно.</w:t>
      </w:r>
    </w:p>
    <w:p w:rsidR="0011341B" w:rsidRDefault="0011341B" w:rsidP="00E013B0">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дэд систем нь хичээлийн хуваарийг гаргана.</w:t>
      </w:r>
    </w:p>
    <w:p w:rsidR="002F4C9F" w:rsidRDefault="002F4C9F" w:rsidP="00E013B0">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 xml:space="preserve">Тухайн дэд систем нь сургалтын менежерт хялбар шуурхай, уян хатан байдлаар гаргаж авах боломжийг олгоно. </w:t>
      </w:r>
    </w:p>
    <w:p w:rsidR="00B31C61" w:rsidRDefault="005F4509" w:rsidP="00B31C61">
      <w:pPr>
        <w:pStyle w:val="ListParagraph"/>
        <w:numPr>
          <w:ilvl w:val="2"/>
          <w:numId w:val="3"/>
        </w:numPr>
        <w:spacing w:line="240" w:lineRule="auto"/>
        <w:jc w:val="both"/>
        <w:rPr>
          <w:rFonts w:ascii="Arial" w:hAnsi="Arial" w:cs="Arial"/>
          <w:sz w:val="20"/>
          <w:szCs w:val="20"/>
          <w:lang w:val="mn-MN"/>
        </w:rPr>
      </w:pPr>
      <w:r>
        <w:rPr>
          <w:rFonts w:ascii="Arial" w:hAnsi="Arial" w:cs="Arial"/>
          <w:sz w:val="20"/>
          <w:szCs w:val="20"/>
          <w:lang w:val="mn-MN"/>
        </w:rPr>
        <w:t>Статистик дүн шинжилгээ хийх</w:t>
      </w:r>
      <w:r w:rsidR="00E013B0">
        <w:rPr>
          <w:rFonts w:ascii="Arial" w:hAnsi="Arial" w:cs="Arial"/>
          <w:sz w:val="20"/>
          <w:szCs w:val="20"/>
          <w:lang w:val="mn-MN"/>
        </w:rPr>
        <w:t xml:space="preserve"> дэд</w:t>
      </w:r>
      <w:r w:rsidR="00B31C61">
        <w:rPr>
          <w:rFonts w:ascii="Arial" w:hAnsi="Arial" w:cs="Arial"/>
          <w:sz w:val="20"/>
          <w:szCs w:val="20"/>
          <w:lang w:val="mn-MN"/>
        </w:rPr>
        <w:t xml:space="preserve"> систем</w:t>
      </w:r>
      <w:r w:rsidR="00B31C61">
        <w:rPr>
          <w:rFonts w:ascii="Arial" w:hAnsi="Arial" w:cs="Arial"/>
          <w:sz w:val="20"/>
          <w:szCs w:val="20"/>
        </w:rPr>
        <w:t>/</w:t>
      </w:r>
      <w:r w:rsidR="00B31C61">
        <w:rPr>
          <w:rFonts w:ascii="Arial" w:hAnsi="Arial" w:cs="Arial"/>
          <w:sz w:val="20"/>
          <w:szCs w:val="20"/>
          <w:lang w:val="mn-MN"/>
        </w:rPr>
        <w:t>програм</w:t>
      </w:r>
    </w:p>
    <w:p w:rsidR="00E013B0" w:rsidRDefault="0011341B" w:rsidP="00E013B0">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дэд си</w:t>
      </w:r>
      <w:r w:rsidR="00B37F5F">
        <w:rPr>
          <w:rFonts w:ascii="Arial" w:hAnsi="Arial" w:cs="Arial"/>
          <w:sz w:val="20"/>
          <w:szCs w:val="20"/>
          <w:lang w:val="mn-MN"/>
        </w:rPr>
        <w:t>стем нь цаг бүртгэлийн систем, бүртгэлийн системийн өгөгдлүүд дээр дүн шинжилгээ хийж, үр дүнг диаграмаар дүрслэн харуулна.</w:t>
      </w:r>
    </w:p>
    <w:p w:rsidR="00B37F5F" w:rsidRDefault="00B37F5F" w:rsidP="00E013B0">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дэд систем нь сургалтын менежер болон сургуулийн захиргаанд дугуйлангийн үр дүнг хянах боломжийг олгоно.</w:t>
      </w:r>
    </w:p>
    <w:p w:rsidR="00B37F5F" w:rsidRPr="00B31C61" w:rsidRDefault="001B0B21" w:rsidP="00E013B0">
      <w:pPr>
        <w:pStyle w:val="ListParagraph"/>
        <w:numPr>
          <w:ilvl w:val="3"/>
          <w:numId w:val="3"/>
        </w:numPr>
        <w:spacing w:line="240" w:lineRule="auto"/>
        <w:jc w:val="both"/>
        <w:rPr>
          <w:rFonts w:ascii="Arial" w:hAnsi="Arial" w:cs="Arial"/>
          <w:sz w:val="20"/>
          <w:szCs w:val="20"/>
          <w:lang w:val="mn-MN"/>
        </w:rPr>
      </w:pPr>
      <w:r>
        <w:rPr>
          <w:rFonts w:ascii="Arial" w:hAnsi="Arial" w:cs="Arial"/>
          <w:sz w:val="20"/>
          <w:szCs w:val="20"/>
          <w:lang w:val="mn-MN"/>
        </w:rPr>
        <w:t>Тухайн систем нь сургалтын менежер болон сургуулийн захиргаанд дугуйлангийн талаарх маргаантай асуудлуудыг зөв тийш нь баримт нотолгоотой шийдвэрлэхэд тусална.</w:t>
      </w:r>
    </w:p>
    <w:p w:rsidR="008B4B5C" w:rsidRPr="00A119FF" w:rsidRDefault="00A119FF" w:rsidP="008B4B5C">
      <w:pPr>
        <w:pStyle w:val="ListParagraph"/>
        <w:numPr>
          <w:ilvl w:val="0"/>
          <w:numId w:val="3"/>
        </w:numPr>
        <w:spacing w:after="0" w:line="240" w:lineRule="auto"/>
        <w:jc w:val="both"/>
        <w:rPr>
          <w:rFonts w:ascii="Arial" w:hAnsi="Arial" w:cs="Arial"/>
          <w:sz w:val="20"/>
          <w:szCs w:val="20"/>
          <w:lang w:val="mn-MN"/>
        </w:rPr>
      </w:pPr>
      <w:r>
        <w:rPr>
          <w:rFonts w:ascii="Arial" w:hAnsi="Arial" w:cs="Arial"/>
          <w:noProof/>
          <w:sz w:val="20"/>
          <w:szCs w:val="20"/>
          <w:lang w:eastAsia="en-US"/>
        </w:rPr>
        <w:drawing>
          <wp:anchor distT="0" distB="0" distL="114300" distR="114300" simplePos="0" relativeHeight="251661312" behindDoc="0" locked="0" layoutInCell="1" allowOverlap="1" wp14:anchorId="0424F68F" wp14:editId="19137E4E">
            <wp:simplePos x="0" y="0"/>
            <wp:positionH relativeFrom="margin">
              <wp:align>center</wp:align>
            </wp:positionH>
            <wp:positionV relativeFrom="paragraph">
              <wp:posOffset>339725</wp:posOffset>
            </wp:positionV>
            <wp:extent cx="7369810" cy="3796030"/>
            <wp:effectExtent l="19050" t="19050" r="21590" b="139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үрэлдэхүүн-хэсэг.PNG"/>
                    <pic:cNvPicPr/>
                  </pic:nvPicPr>
                  <pic:blipFill>
                    <a:blip r:embed="rId9">
                      <a:extLst>
                        <a:ext uri="{28A0092B-C50C-407E-A947-70E740481C1C}">
                          <a14:useLocalDpi xmlns:a14="http://schemas.microsoft.com/office/drawing/2010/main" val="0"/>
                        </a:ext>
                      </a:extLst>
                    </a:blip>
                    <a:stretch>
                      <a:fillRect/>
                    </a:stretch>
                  </pic:blipFill>
                  <pic:spPr>
                    <a:xfrm>
                      <a:off x="0" y="0"/>
                      <a:ext cx="7370133" cy="3796216"/>
                    </a:xfrm>
                    <a:prstGeom prst="rect">
                      <a:avLst/>
                    </a:prstGeom>
                    <a:ln>
                      <a:solidFill>
                        <a:schemeClr val="accent6"/>
                      </a:solidFill>
                    </a:ln>
                  </pic:spPr>
                </pic:pic>
              </a:graphicData>
            </a:graphic>
            <wp14:sizeRelH relativeFrom="page">
              <wp14:pctWidth>0</wp14:pctWidth>
            </wp14:sizeRelH>
            <wp14:sizeRelV relativeFrom="page">
              <wp14:pctHeight>0</wp14:pctHeight>
            </wp14:sizeRelV>
          </wp:anchor>
        </w:drawing>
      </w:r>
      <w:r w:rsidR="00304090">
        <w:rPr>
          <w:rFonts w:ascii="Arial" w:hAnsi="Arial" w:cs="Arial"/>
          <w:noProof/>
          <w:sz w:val="20"/>
          <w:szCs w:val="20"/>
          <w:lang w:val="mn-MN" w:eastAsia="en-US"/>
        </w:rPr>
        <w:t xml:space="preserve"> </w:t>
      </w:r>
      <w:r w:rsidR="00B57AD9" w:rsidRPr="00B57AD9">
        <w:rPr>
          <w:rFonts w:ascii="Arial" w:hAnsi="Arial" w:cs="Arial"/>
          <w:sz w:val="20"/>
          <w:szCs w:val="20"/>
          <w:lang w:val="mn-MN"/>
        </w:rPr>
        <w:t>Тодорхойлсон программ хангамжийн бүрэлдэхүүн хэсгүүдийн (модуль/дэд систем) хоорондын харилцаа хамаарлыг зурж, ямар мэдээлэл солилцож болохыг тодорхойлно</w:t>
      </w:r>
      <w:r>
        <w:rPr>
          <w:rFonts w:ascii="Arial" w:hAnsi="Arial" w:cs="Arial"/>
          <w:sz w:val="20"/>
          <w:szCs w:val="20"/>
          <w:lang w:val="mn-MN"/>
        </w:rPr>
        <w:t>.</w:t>
      </w:r>
    </w:p>
    <w:p w:rsidR="00A826A2" w:rsidRPr="002A1A5B" w:rsidRDefault="00A119FF" w:rsidP="00A826A2">
      <w:pPr>
        <w:spacing w:after="0" w:line="240" w:lineRule="auto"/>
        <w:jc w:val="center"/>
        <w:rPr>
          <w:rFonts w:ascii="Arial" w:hAnsi="Arial" w:cs="Arial"/>
          <w:b/>
          <w:sz w:val="20"/>
          <w:szCs w:val="20"/>
          <w:lang w:val="mn-MN"/>
        </w:rPr>
      </w:pPr>
      <w:r w:rsidRPr="002A1A5B">
        <w:rPr>
          <w:rFonts w:ascii="Arial" w:hAnsi="Arial" w:cs="Arial"/>
          <w:b/>
          <w:noProof/>
          <w:sz w:val="20"/>
          <w:szCs w:val="20"/>
          <w:lang w:eastAsia="en-US"/>
        </w:rPr>
        <mc:AlternateContent>
          <mc:Choice Requires="wps">
            <w:drawing>
              <wp:anchor distT="0" distB="0" distL="114300" distR="114300" simplePos="0" relativeHeight="251663360" behindDoc="0" locked="0" layoutInCell="1" allowOverlap="1" wp14:anchorId="55A3F45F" wp14:editId="0DE2C299">
                <wp:simplePos x="0" y="0"/>
                <wp:positionH relativeFrom="column">
                  <wp:posOffset>-443865</wp:posOffset>
                </wp:positionH>
                <wp:positionV relativeFrom="paragraph">
                  <wp:posOffset>3038475</wp:posOffset>
                </wp:positionV>
                <wp:extent cx="2971800" cy="676275"/>
                <wp:effectExtent l="0" t="0" r="0" b="0"/>
                <wp:wrapNone/>
                <wp:docPr id="5" name="Text Box 5"/>
                <wp:cNvGraphicFramePr/>
                <a:graphic xmlns:a="http://schemas.openxmlformats.org/drawingml/2006/main">
                  <a:graphicData uri="http://schemas.microsoft.com/office/word/2010/wordprocessingShape">
                    <wps:wsp>
                      <wps:cNvSpPr txBox="1"/>
                      <wps:spPr>
                        <a:xfrm>
                          <a:off x="0" y="0"/>
                          <a:ext cx="297180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9FF" w:rsidRPr="00A119FF" w:rsidRDefault="00A119FF" w:rsidP="00A119FF">
                            <w:pPr>
                              <w:spacing w:after="0" w:line="240" w:lineRule="auto"/>
                              <w:jc w:val="both"/>
                              <w:rPr>
                                <w:rFonts w:ascii="Arial" w:hAnsi="Arial" w:cs="Arial"/>
                                <w:sz w:val="20"/>
                                <w:szCs w:val="20"/>
                                <w:lang w:val="mn-MN"/>
                              </w:rPr>
                            </w:pPr>
                            <w:r>
                              <w:rPr>
                                <w:rFonts w:ascii="Arial" w:hAnsi="Arial" w:cs="Arial"/>
                                <w:b/>
                                <w:sz w:val="20"/>
                                <w:szCs w:val="20"/>
                                <w:lang w:val="mn-MN"/>
                              </w:rPr>
                              <w:t>Зураг 2</w:t>
                            </w:r>
                            <w:r>
                              <w:rPr>
                                <w:rFonts w:ascii="Arial" w:hAnsi="Arial" w:cs="Arial"/>
                                <w:sz w:val="20"/>
                                <w:szCs w:val="20"/>
                                <w:lang w:val="mn-MN"/>
                              </w:rPr>
                              <w:t>. Сургуулийн дугуйлангийн системийн ПХ – ийн бүрэлдэхүүн хэсгүүдийн хоорондын харилцаа хамаарал, мэдээлэл солилцож буй байдал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34.95pt;margin-top:239.25pt;width:234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" filled="f" stroked="f" strokeweight=".5pt">
                <v:textbox>
                  <w:txbxContent>
                    <w:p w:rsidR="00A119FF" w:rsidRPr="00A119FF" w:rsidRDefault="00A119FF" w:rsidP="00A119FF">
                      <w:pPr>
                        <w:spacing w:after="0" w:line="240" w:lineRule="auto"/>
                        <w:jc w:val="both"/>
                        <w:rPr>
                          <w:rFonts w:ascii="Arial" w:hAnsi="Arial" w:cs="Arial"/>
                          <w:sz w:val="20"/>
                          <w:szCs w:val="20"/>
                          <w:lang w:val="mn-MN"/>
                        </w:rPr>
                      </w:pPr>
                      <w:r>
                        <w:rPr>
                          <w:rFonts w:ascii="Arial" w:hAnsi="Arial" w:cs="Arial"/>
                          <w:b/>
                          <w:sz w:val="20"/>
                          <w:szCs w:val="20"/>
                          <w:lang w:val="mn-MN"/>
                        </w:rPr>
                        <w:t>Зураг 2</w:t>
                      </w:r>
                      <w:r>
                        <w:rPr>
                          <w:rFonts w:ascii="Arial" w:hAnsi="Arial" w:cs="Arial"/>
                          <w:sz w:val="20"/>
                          <w:szCs w:val="20"/>
                          <w:lang w:val="mn-MN"/>
                        </w:rPr>
                        <w:t>. Сургуулийн дугуйлангийн системийн ПХ – ийн бүрэлдэхүүн хэсгүүдийн хоорондын харилцаа хамаарал, мэдээлэл солилцож буй байдал</w:t>
                      </w:r>
                    </w:p>
                  </w:txbxContent>
                </v:textbox>
              </v:shape>
            </w:pict>
          </mc:Fallback>
        </mc:AlternateContent>
      </w:r>
      <w:r w:rsidR="00A826A2" w:rsidRPr="002A1A5B">
        <w:rPr>
          <w:rFonts w:ascii="Arial" w:hAnsi="Arial" w:cs="Arial"/>
          <w:b/>
          <w:sz w:val="20"/>
          <w:szCs w:val="20"/>
          <w:lang w:val="mn-MN"/>
        </w:rPr>
        <w:t>ДҮГНЭЛТ</w:t>
      </w:r>
    </w:p>
    <w:p w:rsidR="00A826A2" w:rsidRPr="00A826A2" w:rsidRDefault="00AD7972" w:rsidP="00A826A2">
      <w:pPr>
        <w:pStyle w:val="ListParagraph"/>
        <w:numPr>
          <w:ilvl w:val="0"/>
          <w:numId w:val="5"/>
        </w:numPr>
        <w:spacing w:after="0" w:line="240" w:lineRule="auto"/>
        <w:jc w:val="both"/>
        <w:rPr>
          <w:rFonts w:ascii="Arial" w:hAnsi="Arial" w:cs="Arial"/>
          <w:sz w:val="20"/>
          <w:szCs w:val="20"/>
          <w:lang w:val="mn-MN"/>
        </w:rPr>
      </w:pPr>
      <w:r>
        <w:rPr>
          <w:rFonts w:ascii="Arial" w:hAnsi="Arial" w:cs="Arial"/>
          <w:sz w:val="20"/>
          <w:szCs w:val="20"/>
          <w:lang w:val="mn-MN"/>
        </w:rPr>
        <w:t>Сургуулийн дуг</w:t>
      </w:r>
      <w:r w:rsidR="00304090">
        <w:rPr>
          <w:rFonts w:ascii="Arial" w:hAnsi="Arial" w:cs="Arial"/>
          <w:sz w:val="20"/>
          <w:szCs w:val="20"/>
          <w:lang w:val="mn-MN"/>
        </w:rPr>
        <w:t>уйлангийн мэдээллийн системийн хөгжүүлснээр сургуулийн дугуйлангийн үр дүн болон нэмэлт төлбөртэй сургалтын чанарын талаарх мангаантай асуудал гэх зэрэг маш олон асуудлыг маш энгийгээр шийдэх боломжийг олгож байна. Өөрөөр хэлбэл сургуулийн дугуйлангийн үйл ажиллагааг МС – тэй болгосноор тодорхой дугуйлан явуулж буй сургууль болон багш нарын өдөр тутмын буюу бизнесийн үйл ажиллагааг дэмжих, түүний хэвийн бөгөөд найдвартай үйл ажиллагааг хангах, үр бүтээмжийг дээшлүүлэх, үйл ажиллагааг улам боловсронгуй болгох, шийдвэр гаргалтыг үр ашигтай бөгөөд оновчтой болгох, боловсон хүчний болоод бусад бүх нөөцийг үр ашигтай, оновчтой хуваарилахад илүү хялбар болж байна.</w:t>
      </w:r>
    </w:p>
    <w:p w:rsidR="00A826A2" w:rsidRPr="002A1A5B" w:rsidRDefault="00A826A2" w:rsidP="00A826A2">
      <w:pPr>
        <w:spacing w:after="0" w:line="240" w:lineRule="auto"/>
        <w:jc w:val="center"/>
        <w:rPr>
          <w:rFonts w:ascii="Arial" w:hAnsi="Arial" w:cs="Arial"/>
          <w:b/>
          <w:sz w:val="20"/>
          <w:szCs w:val="20"/>
          <w:lang w:val="mn-MN"/>
        </w:rPr>
      </w:pPr>
      <w:r w:rsidRPr="002A1A5B">
        <w:rPr>
          <w:rFonts w:ascii="Arial" w:hAnsi="Arial" w:cs="Arial"/>
          <w:b/>
          <w:sz w:val="20"/>
          <w:szCs w:val="20"/>
          <w:lang w:val="mn-MN"/>
        </w:rPr>
        <w:t>НОМ ЗҮЙ</w:t>
      </w:r>
    </w:p>
    <w:p w:rsidR="00A826A2" w:rsidRPr="00F7385B" w:rsidRDefault="0016408D" w:rsidP="00A826A2">
      <w:pPr>
        <w:pStyle w:val="ListParagraph"/>
        <w:numPr>
          <w:ilvl w:val="0"/>
          <w:numId w:val="4"/>
        </w:numPr>
        <w:spacing w:after="0" w:line="240" w:lineRule="auto"/>
        <w:jc w:val="both"/>
        <w:rPr>
          <w:rFonts w:ascii="Arial" w:hAnsi="Arial" w:cs="Arial"/>
          <w:i/>
          <w:sz w:val="20"/>
          <w:szCs w:val="20"/>
          <w:lang w:val="mn-MN"/>
        </w:rPr>
      </w:pPr>
      <w:hyperlink r:id="rId10" w:history="1">
        <w:r w:rsidR="00A826A2" w:rsidRPr="00F7385B">
          <w:rPr>
            <w:rStyle w:val="Hyperlink"/>
            <w:rFonts w:ascii="Arial" w:hAnsi="Arial" w:cs="Arial"/>
            <w:i/>
            <w:sz w:val="20"/>
            <w:szCs w:val="20"/>
            <w:lang w:val="mn-MN"/>
          </w:rPr>
          <w:t>https://www.slideshare.net/Setgemj46/ss-5267015</w:t>
        </w:r>
        <w:r w:rsidR="00A826A2" w:rsidRPr="00F7385B">
          <w:rPr>
            <w:rStyle w:val="Hyperlink"/>
            <w:rFonts w:ascii="Arial" w:hAnsi="Arial" w:cs="Arial"/>
            <w:i/>
            <w:sz w:val="20"/>
            <w:szCs w:val="20"/>
          </w:rPr>
          <w:t>1</w:t>
        </w:r>
      </w:hyperlink>
      <w:r w:rsidR="00A826A2" w:rsidRPr="00F7385B">
        <w:rPr>
          <w:rFonts w:ascii="Arial" w:hAnsi="Arial" w:cs="Arial"/>
          <w:i/>
          <w:sz w:val="20"/>
          <w:szCs w:val="20"/>
        </w:rPr>
        <w:t xml:space="preserve"> [1]</w:t>
      </w:r>
    </w:p>
    <w:p w:rsidR="00A826A2" w:rsidRPr="00F7385B" w:rsidRDefault="0016408D" w:rsidP="00A826A2">
      <w:pPr>
        <w:pStyle w:val="ListParagraph"/>
        <w:numPr>
          <w:ilvl w:val="0"/>
          <w:numId w:val="4"/>
        </w:numPr>
        <w:spacing w:after="0" w:line="240" w:lineRule="auto"/>
        <w:jc w:val="both"/>
        <w:rPr>
          <w:rFonts w:ascii="Arial" w:hAnsi="Arial" w:cs="Arial"/>
          <w:i/>
          <w:sz w:val="20"/>
          <w:szCs w:val="20"/>
          <w:lang w:val="mn-MN"/>
        </w:rPr>
      </w:pPr>
      <w:hyperlink r:id="rId11" w:history="1">
        <w:r w:rsidR="00A826A2" w:rsidRPr="00F7385B">
          <w:rPr>
            <w:rStyle w:val="Hyperlink"/>
            <w:rFonts w:ascii="Arial" w:hAnsi="Arial" w:cs="Arial"/>
            <w:i/>
            <w:sz w:val="20"/>
            <w:szCs w:val="20"/>
            <w:lang w:val="mn-MN"/>
          </w:rPr>
          <w:t>https://www.legalinfo.mn/annex/details/5459?lawid=7723</w:t>
        </w:r>
      </w:hyperlink>
      <w:r w:rsidR="00A826A2" w:rsidRPr="00F7385B">
        <w:rPr>
          <w:rFonts w:ascii="Arial" w:hAnsi="Arial" w:cs="Arial"/>
          <w:i/>
          <w:sz w:val="20"/>
          <w:szCs w:val="20"/>
        </w:rPr>
        <w:t xml:space="preserve"> [2]</w:t>
      </w:r>
    </w:p>
    <w:p w:rsidR="00A826A2" w:rsidRPr="00F7385B" w:rsidRDefault="0016408D" w:rsidP="00A826A2">
      <w:pPr>
        <w:pStyle w:val="ListParagraph"/>
        <w:numPr>
          <w:ilvl w:val="0"/>
          <w:numId w:val="4"/>
        </w:numPr>
        <w:spacing w:after="0" w:line="240" w:lineRule="auto"/>
        <w:jc w:val="both"/>
        <w:rPr>
          <w:rFonts w:ascii="Arial" w:hAnsi="Arial" w:cs="Arial"/>
          <w:i/>
          <w:sz w:val="20"/>
          <w:szCs w:val="20"/>
          <w:lang w:val="mn-MN"/>
        </w:rPr>
      </w:pPr>
      <w:hyperlink r:id="rId12" w:history="1">
        <w:r w:rsidR="00A826A2" w:rsidRPr="00F7385B">
          <w:rPr>
            <w:rStyle w:val="Hyperlink"/>
            <w:rFonts w:ascii="Arial" w:hAnsi="Arial" w:cs="Arial"/>
            <w:i/>
            <w:sz w:val="20"/>
            <w:szCs w:val="20"/>
            <w:lang w:val="mn-MN"/>
          </w:rPr>
          <w:t>https://francaballero.net/requirements_generator/</w:t>
        </w:r>
      </w:hyperlink>
      <w:r w:rsidR="00A826A2" w:rsidRPr="00F7385B">
        <w:rPr>
          <w:rFonts w:ascii="Arial" w:hAnsi="Arial" w:cs="Arial"/>
          <w:i/>
          <w:sz w:val="20"/>
          <w:szCs w:val="20"/>
        </w:rPr>
        <w:t xml:space="preserve"> [3]</w:t>
      </w:r>
    </w:p>
    <w:p w:rsidR="00A826A2" w:rsidRPr="00F7385B" w:rsidRDefault="0016408D" w:rsidP="00F7385B">
      <w:pPr>
        <w:pStyle w:val="ListParagraph"/>
        <w:numPr>
          <w:ilvl w:val="0"/>
          <w:numId w:val="4"/>
        </w:numPr>
        <w:spacing w:after="0" w:line="240" w:lineRule="auto"/>
        <w:jc w:val="both"/>
        <w:rPr>
          <w:rFonts w:ascii="Arial" w:hAnsi="Arial" w:cs="Arial"/>
          <w:i/>
          <w:sz w:val="20"/>
          <w:szCs w:val="20"/>
          <w:lang w:val="mn-MN"/>
        </w:rPr>
      </w:pPr>
      <w:hyperlink r:id="rId13" w:history="1">
        <w:r w:rsidR="00F7385B" w:rsidRPr="00F7385B">
          <w:rPr>
            <w:rStyle w:val="Hyperlink"/>
            <w:rFonts w:ascii="Arial" w:hAnsi="Arial" w:cs="Arial"/>
            <w:i/>
            <w:sz w:val="20"/>
            <w:szCs w:val="20"/>
            <w:lang w:val="mn-MN"/>
          </w:rPr>
          <w:t>https://narancomplex.wordpress.com/2015/11/10/%D1%85%D0%B8%D1%87%D1%8D%D1%8D%D0%BB%D1%8D%D1%8D%D1%81-%D0%B3%D0%B0%D0%B4%D1%83%D1%83%D1%80%D1%85-%D2%AF%D0%B9%D0%BB-%D0%B0%D0%B6%D0%B8%D0%BB%D0%BB%D0%B0%D0%B3%D0%B0%D0%B0%D0%BD%D1%8B-%D0%B7%D3%A9/</w:t>
        </w:r>
      </w:hyperlink>
      <w:r w:rsidR="00F7385B" w:rsidRPr="00F7385B">
        <w:rPr>
          <w:rFonts w:ascii="Arial" w:hAnsi="Arial" w:cs="Arial"/>
          <w:i/>
          <w:sz w:val="20"/>
          <w:szCs w:val="20"/>
        </w:rPr>
        <w:t xml:space="preserve"> [4]</w:t>
      </w:r>
    </w:p>
    <w:p w:rsidR="00F7385B" w:rsidRPr="00B53E1C" w:rsidRDefault="00D86204" w:rsidP="00F7385B">
      <w:pPr>
        <w:pStyle w:val="ListParagraph"/>
        <w:numPr>
          <w:ilvl w:val="0"/>
          <w:numId w:val="4"/>
        </w:numPr>
        <w:spacing w:after="0" w:line="240" w:lineRule="auto"/>
        <w:jc w:val="both"/>
        <w:rPr>
          <w:rFonts w:ascii="Arial" w:hAnsi="Arial" w:cs="Arial"/>
          <w:i/>
          <w:sz w:val="20"/>
          <w:szCs w:val="20"/>
          <w:lang w:val="mn-MN"/>
        </w:rPr>
      </w:pPr>
      <w:r>
        <w:rPr>
          <w:rFonts w:ascii="Arial" w:hAnsi="Arial" w:cs="Arial"/>
          <w:i/>
          <w:sz w:val="20"/>
          <w:szCs w:val="20"/>
          <w:lang w:val="mn-MN"/>
        </w:rPr>
        <w:t>“МКУТ-ийн процессор С.Уянга, Мэдээллийн Системийн Үндэс” хичээлийн лекцийн тэмдэглэл</w:t>
      </w:r>
      <w:r w:rsidR="00F7385B">
        <w:rPr>
          <w:rFonts w:ascii="Arial" w:hAnsi="Arial" w:cs="Arial"/>
          <w:i/>
          <w:sz w:val="20"/>
          <w:szCs w:val="20"/>
        </w:rPr>
        <w:t>[5]</w:t>
      </w:r>
    </w:p>
    <w:p w:rsidR="00B37F5F" w:rsidRDefault="0016408D" w:rsidP="00B37F5F">
      <w:pPr>
        <w:pStyle w:val="ListParagraph"/>
        <w:numPr>
          <w:ilvl w:val="0"/>
          <w:numId w:val="4"/>
        </w:numPr>
        <w:spacing w:after="0" w:line="240" w:lineRule="auto"/>
        <w:jc w:val="both"/>
        <w:rPr>
          <w:rFonts w:ascii="Arial" w:hAnsi="Arial" w:cs="Arial"/>
          <w:i/>
          <w:sz w:val="20"/>
          <w:szCs w:val="20"/>
          <w:lang w:val="mn-MN"/>
        </w:rPr>
      </w:pPr>
      <w:hyperlink r:id="rId14" w:anchor=":~:text=The%20MoSCoW%20method%20is%20a,MoSCoW%20prioritization%20or%20MoSCoW%20analysis" w:history="1">
        <w:r w:rsidR="00B37F5F" w:rsidRPr="003A4FD4">
          <w:rPr>
            <w:rStyle w:val="Hyperlink"/>
            <w:rFonts w:ascii="Arial" w:hAnsi="Arial" w:cs="Arial"/>
            <w:i/>
            <w:sz w:val="20"/>
            <w:szCs w:val="20"/>
            <w:lang w:val="mn-MN"/>
          </w:rPr>
          <w:t>https://en.wikipedia.org/wiki/MoSCoW_method#:~:text=The%20MoSCoW%20method%20is%20a,MoSCoW%20prioritization%20or%20MoSCoW%20analysis</w:t>
        </w:r>
      </w:hyperlink>
      <w:r w:rsidR="00B37F5F" w:rsidRPr="00B37F5F">
        <w:rPr>
          <w:rFonts w:ascii="Arial" w:hAnsi="Arial" w:cs="Arial"/>
          <w:i/>
          <w:sz w:val="20"/>
          <w:szCs w:val="20"/>
          <w:lang w:val="mn-MN"/>
        </w:rPr>
        <w:t>.</w:t>
      </w:r>
      <w:r w:rsidR="00B37F5F">
        <w:rPr>
          <w:rFonts w:ascii="Arial" w:hAnsi="Arial" w:cs="Arial"/>
          <w:i/>
          <w:sz w:val="20"/>
          <w:szCs w:val="20"/>
        </w:rPr>
        <w:t xml:space="preserve"> [</w:t>
      </w:r>
      <w:r w:rsidR="00383733">
        <w:rPr>
          <w:rFonts w:ascii="Arial" w:hAnsi="Arial" w:cs="Arial"/>
          <w:i/>
          <w:sz w:val="20"/>
          <w:szCs w:val="20"/>
          <w:lang w:val="mn-MN"/>
        </w:rPr>
        <w:t>6</w:t>
      </w:r>
      <w:r w:rsidR="00B37F5F">
        <w:rPr>
          <w:rFonts w:ascii="Arial" w:hAnsi="Arial" w:cs="Arial"/>
          <w:i/>
          <w:sz w:val="20"/>
          <w:szCs w:val="20"/>
        </w:rPr>
        <w:t>]</w:t>
      </w:r>
    </w:p>
    <w:p w:rsidR="00077C25" w:rsidRDefault="0016408D" w:rsidP="00077C25">
      <w:pPr>
        <w:pStyle w:val="ListParagraph"/>
        <w:numPr>
          <w:ilvl w:val="0"/>
          <w:numId w:val="4"/>
        </w:numPr>
        <w:spacing w:after="0" w:line="240" w:lineRule="auto"/>
        <w:jc w:val="both"/>
        <w:rPr>
          <w:rFonts w:ascii="Arial" w:hAnsi="Arial" w:cs="Arial"/>
          <w:i/>
          <w:sz w:val="20"/>
          <w:szCs w:val="20"/>
          <w:lang w:val="mn-MN"/>
        </w:rPr>
      </w:pPr>
      <w:hyperlink r:id="rId15" w:history="1">
        <w:r w:rsidR="00077C25" w:rsidRPr="009338A3">
          <w:rPr>
            <w:rStyle w:val="Hyperlink"/>
            <w:rFonts w:ascii="Arial" w:hAnsi="Arial" w:cs="Arial"/>
            <w:i/>
            <w:sz w:val="20"/>
            <w:szCs w:val="20"/>
            <w:lang w:val="mn-MN"/>
          </w:rPr>
          <w:t>http://www.fcy.gov.mn/files/%D0%A5%D0%B8%D1%87%D1%8D%D1%8D%D0%BB%D1%8D%D1%8D%D1%81-%D0%B3%D0%B0%D0%B4%D1%83%D1%83%D1%80%D1%85.pdf</w:t>
        </w:r>
      </w:hyperlink>
      <w:r w:rsidR="00077C25">
        <w:rPr>
          <w:rFonts w:ascii="Arial" w:hAnsi="Arial" w:cs="Arial"/>
          <w:i/>
          <w:sz w:val="20"/>
          <w:szCs w:val="20"/>
        </w:rPr>
        <w:t xml:space="preserve"> [7]</w:t>
      </w:r>
      <w:r w:rsidR="00077C25">
        <w:rPr>
          <w:rFonts w:ascii="Arial" w:hAnsi="Arial" w:cs="Arial"/>
          <w:i/>
          <w:sz w:val="20"/>
          <w:szCs w:val="20"/>
          <w:lang w:val="mn-MN"/>
        </w:rPr>
        <w:t xml:space="preserve"> </w:t>
      </w:r>
    </w:p>
    <w:p w:rsidR="00077C25" w:rsidRDefault="0016408D" w:rsidP="00077C25">
      <w:pPr>
        <w:pStyle w:val="ListParagraph"/>
        <w:numPr>
          <w:ilvl w:val="0"/>
          <w:numId w:val="4"/>
        </w:numPr>
        <w:spacing w:after="0" w:line="240" w:lineRule="auto"/>
        <w:jc w:val="both"/>
        <w:rPr>
          <w:rFonts w:ascii="Arial" w:hAnsi="Arial" w:cs="Arial"/>
          <w:i/>
          <w:sz w:val="20"/>
          <w:szCs w:val="20"/>
          <w:lang w:val="mn-MN"/>
        </w:rPr>
      </w:pPr>
      <w:hyperlink r:id="rId16" w:history="1">
        <w:r w:rsidR="00077C25" w:rsidRPr="009338A3">
          <w:rPr>
            <w:rStyle w:val="Hyperlink"/>
            <w:rFonts w:ascii="Arial" w:hAnsi="Arial" w:cs="Arial"/>
            <w:i/>
            <w:sz w:val="20"/>
            <w:szCs w:val="20"/>
            <w:lang w:val="mn-MN"/>
          </w:rPr>
          <w:t>http://new.shinemongol.edu.mn/club_detail?club_id=30</w:t>
        </w:r>
      </w:hyperlink>
      <w:r w:rsidR="00077C25">
        <w:rPr>
          <w:rFonts w:ascii="Arial" w:hAnsi="Arial" w:cs="Arial"/>
          <w:i/>
          <w:sz w:val="20"/>
          <w:szCs w:val="20"/>
        </w:rPr>
        <w:t xml:space="preserve"> [8]</w:t>
      </w:r>
      <w:r w:rsidR="00077C25">
        <w:rPr>
          <w:rFonts w:ascii="Arial" w:hAnsi="Arial" w:cs="Arial"/>
          <w:i/>
          <w:sz w:val="20"/>
          <w:szCs w:val="20"/>
          <w:lang w:val="mn-MN"/>
        </w:rPr>
        <w:t xml:space="preserve"> </w:t>
      </w:r>
    </w:p>
    <w:p w:rsidR="00077C25" w:rsidRPr="00F7385B" w:rsidRDefault="0016408D" w:rsidP="00077C25">
      <w:pPr>
        <w:pStyle w:val="ListParagraph"/>
        <w:numPr>
          <w:ilvl w:val="0"/>
          <w:numId w:val="4"/>
        </w:numPr>
        <w:spacing w:after="0" w:line="240" w:lineRule="auto"/>
        <w:jc w:val="both"/>
        <w:rPr>
          <w:rFonts w:ascii="Arial" w:hAnsi="Arial" w:cs="Arial"/>
          <w:i/>
          <w:sz w:val="20"/>
          <w:szCs w:val="20"/>
          <w:lang w:val="mn-MN"/>
        </w:rPr>
      </w:pPr>
      <w:hyperlink r:id="rId17" w:history="1">
        <w:r w:rsidR="00077C25" w:rsidRPr="009338A3">
          <w:rPr>
            <w:rStyle w:val="Hyperlink"/>
            <w:rFonts w:ascii="Arial" w:hAnsi="Arial" w:cs="Arial"/>
            <w:i/>
            <w:sz w:val="20"/>
            <w:szCs w:val="20"/>
            <w:lang w:val="mn-MN"/>
          </w:rPr>
          <w:t>http://orchlon.mn/tuition/</w:t>
        </w:r>
      </w:hyperlink>
      <w:r w:rsidR="00077C25">
        <w:rPr>
          <w:rFonts w:ascii="Arial" w:hAnsi="Arial" w:cs="Arial"/>
          <w:i/>
          <w:sz w:val="20"/>
          <w:szCs w:val="20"/>
          <w:lang w:val="mn-MN"/>
        </w:rPr>
        <w:t xml:space="preserve"> </w:t>
      </w:r>
      <w:r w:rsidR="00077C25">
        <w:rPr>
          <w:rFonts w:ascii="Arial" w:hAnsi="Arial" w:cs="Arial"/>
          <w:i/>
          <w:sz w:val="20"/>
          <w:szCs w:val="20"/>
        </w:rPr>
        <w:t>[9]</w:t>
      </w:r>
    </w:p>
    <w:sectPr w:rsidR="00077C25" w:rsidRPr="00F7385B" w:rsidSect="00F57793">
      <w:pgSz w:w="11907" w:h="16840" w:code="9"/>
      <w:pgMar w:top="851" w:right="851" w:bottom="851" w:left="1134"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3D22"/>
    <w:multiLevelType w:val="hybridMultilevel"/>
    <w:tmpl w:val="7C44DB7A"/>
    <w:lvl w:ilvl="0" w:tplc="6854BF64">
      <w:start w:val="1"/>
      <w:numFmt w:val="decimal"/>
      <w:lvlText w:val="%1."/>
      <w:lvlJc w:val="left"/>
      <w:pPr>
        <w:ind w:left="720" w:hanging="360"/>
      </w:pPr>
      <w:rPr>
        <w:rFonts w:hint="default"/>
        <w:b/>
      </w:rPr>
    </w:lvl>
    <w:lvl w:ilvl="1" w:tplc="04090009">
      <w:start w:val="1"/>
      <w:numFmt w:val="bullet"/>
      <w:lvlText w:val=""/>
      <w:lvlJc w:val="left"/>
      <w:pPr>
        <w:ind w:left="1440" w:hanging="360"/>
      </w:pPr>
      <w:rPr>
        <w:rFonts w:ascii="Wingdings" w:hAnsi="Wingding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EA6195"/>
    <w:multiLevelType w:val="hybridMultilevel"/>
    <w:tmpl w:val="C000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A1850"/>
    <w:multiLevelType w:val="hybridMultilevel"/>
    <w:tmpl w:val="E6C816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B5CEA"/>
    <w:multiLevelType w:val="hybridMultilevel"/>
    <w:tmpl w:val="A43E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635E9"/>
    <w:multiLevelType w:val="hybridMultilevel"/>
    <w:tmpl w:val="7AA47B50"/>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741"/>
    <w:rsid w:val="00012C5D"/>
    <w:rsid w:val="00077C25"/>
    <w:rsid w:val="0011341B"/>
    <w:rsid w:val="00127227"/>
    <w:rsid w:val="0016408D"/>
    <w:rsid w:val="0019339A"/>
    <w:rsid w:val="001B0B21"/>
    <w:rsid w:val="002006D4"/>
    <w:rsid w:val="002A1A5B"/>
    <w:rsid w:val="002F4C9F"/>
    <w:rsid w:val="00304090"/>
    <w:rsid w:val="00383733"/>
    <w:rsid w:val="003D6795"/>
    <w:rsid w:val="004000E9"/>
    <w:rsid w:val="00512AC3"/>
    <w:rsid w:val="00552C3A"/>
    <w:rsid w:val="005746AE"/>
    <w:rsid w:val="005C45D5"/>
    <w:rsid w:val="005D116E"/>
    <w:rsid w:val="005F4509"/>
    <w:rsid w:val="0068258B"/>
    <w:rsid w:val="006D128B"/>
    <w:rsid w:val="006D661C"/>
    <w:rsid w:val="007F182A"/>
    <w:rsid w:val="00885B22"/>
    <w:rsid w:val="008B4B5C"/>
    <w:rsid w:val="00914187"/>
    <w:rsid w:val="00970C10"/>
    <w:rsid w:val="0099689E"/>
    <w:rsid w:val="009F666C"/>
    <w:rsid w:val="009F7048"/>
    <w:rsid w:val="00A119FF"/>
    <w:rsid w:val="00A826A2"/>
    <w:rsid w:val="00AB3315"/>
    <w:rsid w:val="00AB7A8B"/>
    <w:rsid w:val="00AD7972"/>
    <w:rsid w:val="00AF214B"/>
    <w:rsid w:val="00AF545F"/>
    <w:rsid w:val="00B114E5"/>
    <w:rsid w:val="00B31C61"/>
    <w:rsid w:val="00B37F5F"/>
    <w:rsid w:val="00B44F05"/>
    <w:rsid w:val="00B53E1C"/>
    <w:rsid w:val="00B57AD9"/>
    <w:rsid w:val="00C202F3"/>
    <w:rsid w:val="00D508CF"/>
    <w:rsid w:val="00D86204"/>
    <w:rsid w:val="00DB45DC"/>
    <w:rsid w:val="00E013B0"/>
    <w:rsid w:val="00E26D2A"/>
    <w:rsid w:val="00E95741"/>
    <w:rsid w:val="00EB6AB4"/>
    <w:rsid w:val="00ED75E7"/>
    <w:rsid w:val="00F36692"/>
    <w:rsid w:val="00F57793"/>
    <w:rsid w:val="00F7385B"/>
    <w:rsid w:val="00FB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795"/>
    <w:rPr>
      <w:rFonts w:ascii="Tahoma" w:eastAsiaTheme="minorEastAsia" w:hAnsi="Tahoma" w:cs="Tahoma"/>
      <w:sz w:val="16"/>
      <w:szCs w:val="16"/>
      <w:lang w:eastAsia="ja-JP"/>
    </w:rPr>
  </w:style>
  <w:style w:type="paragraph" w:styleId="ListParagraph">
    <w:name w:val="List Paragraph"/>
    <w:basedOn w:val="Normal"/>
    <w:uiPriority w:val="34"/>
    <w:qFormat/>
    <w:rsid w:val="002006D4"/>
    <w:pPr>
      <w:ind w:left="720"/>
      <w:contextualSpacing/>
    </w:pPr>
  </w:style>
  <w:style w:type="character" w:styleId="Hyperlink">
    <w:name w:val="Hyperlink"/>
    <w:basedOn w:val="DefaultParagraphFont"/>
    <w:uiPriority w:val="99"/>
    <w:unhideWhenUsed/>
    <w:rsid w:val="00A826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795"/>
    <w:rPr>
      <w:rFonts w:ascii="Tahoma" w:eastAsiaTheme="minorEastAsia" w:hAnsi="Tahoma" w:cs="Tahoma"/>
      <w:sz w:val="16"/>
      <w:szCs w:val="16"/>
      <w:lang w:eastAsia="ja-JP"/>
    </w:rPr>
  </w:style>
  <w:style w:type="paragraph" w:styleId="ListParagraph">
    <w:name w:val="List Paragraph"/>
    <w:basedOn w:val="Normal"/>
    <w:uiPriority w:val="34"/>
    <w:qFormat/>
    <w:rsid w:val="002006D4"/>
    <w:pPr>
      <w:ind w:left="720"/>
      <w:contextualSpacing/>
    </w:pPr>
  </w:style>
  <w:style w:type="character" w:styleId="Hyperlink">
    <w:name w:val="Hyperlink"/>
    <w:basedOn w:val="DefaultParagraphFont"/>
    <w:uiPriority w:val="99"/>
    <w:unhideWhenUsed/>
    <w:rsid w:val="00A826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arancomplex.wordpress.com/2015/11/10/%D1%85%D0%B8%D1%87%D1%8D%D1%8D%D0%BB%D1%8D%D1%8D%D1%81-%D0%B3%D0%B0%D0%B4%D1%83%D1%83%D1%80%D1%85-%D2%AF%D0%B9%D0%BB-%D0%B0%D0%B6%D0%B8%D0%BB%D0%BB%D0%B0%D0%B3%D0%B0%D0%B0%D0%BD%D1%8B-%D0%B7%D3%A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francaballero.net/requirements_generator/" TargetMode="External"/><Relationship Id="rId17" Type="http://schemas.openxmlformats.org/officeDocument/2006/relationships/hyperlink" Target="http://orchlon.mn/tuition/" TargetMode="External"/><Relationship Id="rId2" Type="http://schemas.openxmlformats.org/officeDocument/2006/relationships/numbering" Target="numbering.xml"/><Relationship Id="rId16" Type="http://schemas.openxmlformats.org/officeDocument/2006/relationships/hyperlink" Target="http://new.shinemongol.edu.mn/club_detail?club_id=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galinfo.mn/annex/details/5459?lawid=7723" TargetMode="External"/><Relationship Id="rId5" Type="http://schemas.openxmlformats.org/officeDocument/2006/relationships/settings" Target="settings.xml"/><Relationship Id="rId15" Type="http://schemas.openxmlformats.org/officeDocument/2006/relationships/hyperlink" Target="http://www.fcy.gov.mn/files/%D0%A5%D0%B8%D1%87%D1%8D%D1%8D%D0%BB%D1%8D%D1%8D%D1%81-%D0%B3%D0%B0%D0%B4%D1%83%D1%83%D1%80%D1%85.pdf" TargetMode="External"/><Relationship Id="rId10" Type="http://schemas.openxmlformats.org/officeDocument/2006/relationships/hyperlink" Target="https://www.slideshare.net/Setgemj46/ss-5267015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en.wikipedia.org/wiki/MoSCoW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89D11-C3F2-4515-877E-7102A0EF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5</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Bagaa</dc:creator>
  <cp:lastModifiedBy>Bagaa</cp:lastModifiedBy>
  <cp:revision>53</cp:revision>
  <dcterms:created xsi:type="dcterms:W3CDTF">2021-04-17T10:05:00Z</dcterms:created>
  <dcterms:modified xsi:type="dcterms:W3CDTF">2021-05-10T12:10:00Z</dcterms:modified>
</cp:coreProperties>
</file>