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9A" w:rsidRDefault="008B2E79" w:rsidP="007F0432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="Times New Roman"/>
          <w:color w:val="252424"/>
          <w:szCs w:val="24"/>
          <w:lang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Хичээл #</w:t>
      </w:r>
      <w:r w:rsidR="00FB5E0D">
        <w:rPr>
          <w:rFonts w:eastAsia="Times New Roman" w:cs="Times New Roman"/>
          <w:color w:val="252424"/>
          <w:szCs w:val="24"/>
          <w:lang w:eastAsia="en-US"/>
        </w:rPr>
        <w:t>11</w:t>
      </w:r>
      <w:r w:rsidR="00104854" w:rsidRPr="00104854">
        <w:rPr>
          <w:rFonts w:eastAsia="Times New Roman" w:cs="Times New Roman"/>
          <w:color w:val="252424"/>
          <w:szCs w:val="24"/>
          <w:lang w:val="mn-MN" w:eastAsia="en-US"/>
        </w:rPr>
        <w:t>: Даалгавар</w:t>
      </w:r>
      <w:r w:rsidR="00FD07F7">
        <w:rPr>
          <w:rStyle w:val="FootnoteReference"/>
          <w:rFonts w:eastAsia="Times New Roman" w:cs="Times New Roman"/>
          <w:color w:val="252424"/>
          <w:szCs w:val="24"/>
          <w:lang w:val="mn-MN" w:eastAsia="en-US"/>
        </w:rPr>
        <w:footnoteReference w:id="1"/>
      </w:r>
    </w:p>
    <w:p w:rsidR="00691240" w:rsidRPr="008062D9" w:rsidRDefault="008062D9" w:rsidP="00972DE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Даалгавар:</w:t>
      </w:r>
    </w:p>
    <w:p w:rsidR="008062D9" w:rsidRPr="008062D9" w:rsidRDefault="008062D9" w:rsidP="008062D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ЭМЯ-ны Коронавирус халдвараас сэргийлье (https://covid19.mohs.mn/) веб сайтыг судлаад дараах асуултад хариулна уу.</w:t>
      </w:r>
    </w:p>
    <w:p w:rsidR="008062D9" w:rsidRPr="00D53C4E" w:rsidRDefault="008062D9" w:rsidP="008062D9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8062D9">
        <w:rPr>
          <w:rFonts w:eastAsia="Times New Roman" w:cs="Times New Roman"/>
          <w:color w:val="252424"/>
          <w:szCs w:val="24"/>
          <w:lang w:val="mn-MN" w:eastAsia="en-US"/>
        </w:rPr>
        <w:t>Веб сайтын мэдээллийн агуулгад дүн шинжилгээ хийнэ үү.</w:t>
      </w:r>
    </w:p>
    <w:p w:rsidR="005D5A2C" w:rsidRDefault="00E763B4" w:rsidP="00D53C4E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Нүүр хуудсан дах зөвлөмжүүдээс “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>ямар хүн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өөрийгөө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 гэртээ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хэрхэн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 тусгаарлах вэ?</w:t>
      </w:r>
      <w:r>
        <w:rPr>
          <w:rFonts w:eastAsia="Times New Roman" w:cs="Times New Roman"/>
          <w:color w:val="252424"/>
          <w:szCs w:val="24"/>
          <w:lang w:val="mn-MN" w:eastAsia="en-US"/>
        </w:rPr>
        <w:t>”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 гэх холбоос дээрх мэдээлэл дэ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>эр харгалзах мэдээлэл нь агуулгын хувьд зөрчилтэй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 байна гэж дүгнэж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 xml:space="preserve"> болох вм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. Учир нь уг холбоос дээр дарахад зөвлөгөө гэх хуудас гарч ирж байгаа ч үүн дээр яг тухайн шинж тэмдэг илэрсэн, илэрч болзошгүй хүн хэрхэн яаж өөрийгөө гэртээ тусгаарлах нарийн заавар зөвлөгөө байхгүй байгаа нь 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уг холбоост харгалзах мэдээллийг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 агуулгын хувьд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 xml:space="preserve"> учир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 дутагдалтай болгож байна.</w:t>
      </w:r>
      <w:r w:rsidR="005D5A2C">
        <w:rPr>
          <w:rFonts w:eastAsia="Times New Roman" w:cs="Times New Roman"/>
          <w:color w:val="252424"/>
          <w:szCs w:val="24"/>
          <w:lang w:val="mn-MN" w:eastAsia="en-US"/>
        </w:rPr>
        <w:t xml:space="preserve"> Бусад мэд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ээ мэдээллийн хувьд тодорхой хугацаанд</w:t>
      </w:r>
      <w:r w:rsidR="005D5A2C">
        <w:rPr>
          <w:rFonts w:eastAsia="Times New Roman" w:cs="Times New Roman"/>
          <w:color w:val="252424"/>
          <w:szCs w:val="24"/>
          <w:lang w:val="mn-MN" w:eastAsia="en-US"/>
        </w:rPr>
        <w:t xml:space="preserve"> тухайн сайтад о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 xml:space="preserve">рж байгааг мэдээллийг шинэчилж сайжруулж байгааг мэдээллийг хугацаанаас </w:t>
      </w:r>
      <w:r w:rsidR="005D5A2C">
        <w:rPr>
          <w:rFonts w:eastAsia="Times New Roman" w:cs="Times New Roman"/>
          <w:color w:val="252424"/>
          <w:szCs w:val="24"/>
          <w:lang w:val="mn-MN" w:eastAsia="en-US"/>
        </w:rPr>
        <w:t>шууд харагдаж байна. Мөн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 xml:space="preserve"> бусад мэдээллийн</w:t>
      </w:r>
      <w:r w:rsidR="005D5A2C">
        <w:rPr>
          <w:rFonts w:eastAsia="Times New Roman" w:cs="Times New Roman"/>
          <w:color w:val="252424"/>
          <w:szCs w:val="24"/>
          <w:lang w:val="mn-MN" w:eastAsia="en-US"/>
        </w:rPr>
        <w:t xml:space="preserve"> агуулгын хувьд эх сурвалж зэрг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 xml:space="preserve">ийг сайн дурдаж, мэдээллүүдийг тодорхой эрэмбэ дараалалтай байршуулснаас харахад </w:t>
      </w:r>
      <w:r w:rsidR="005D5A2C">
        <w:rPr>
          <w:rFonts w:eastAsia="Times New Roman" w:cs="Times New Roman"/>
          <w:color w:val="252424"/>
          <w:szCs w:val="24"/>
          <w:lang w:val="mn-MN" w:eastAsia="en-US"/>
        </w:rPr>
        <w:t xml:space="preserve">мэдээллийн агуулгаасаа зөрсөн, худал мэдээлэл зэрэг байхгүй гэж үзэж болох юм. </w:t>
      </w:r>
    </w:p>
    <w:p w:rsidR="005D5A2C" w:rsidRDefault="005D5A2C" w:rsidP="00D53C4E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Иргэдэд өгөх зөвлөгөөг болон байгууллага, ААН нэгжид өгөх зөвлөгөөг ангилж салбар салбараар хувааж өгсөн нь тухайн зөвлөмжүүдээс өөрт хэрэгтэй зөвлөмжийг олоход хялбар ойлгомжтой болго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сон.</w:t>
      </w:r>
    </w:p>
    <w:p w:rsidR="00D53C4E" w:rsidRDefault="005D5A2C" w:rsidP="00D53C4E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Иргэдээс болон байгууллагуудаас авсан хандивийн эд зүйлс, мөнгийг хүснэгтэн мэдээлэл болгож, нийтэд ил тодоор хүргэж байгаа нь эрүүл мэндийн байгуул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 xml:space="preserve">лага иргэдэд </w:t>
      </w:r>
      <w:r>
        <w:rPr>
          <w:rFonts w:eastAsia="Times New Roman" w:cs="Times New Roman"/>
          <w:color w:val="252424"/>
          <w:szCs w:val="24"/>
          <w:lang w:val="mn-MN" w:eastAsia="en-US"/>
        </w:rPr>
        <w:t>буруугаар ойлгогдох аюулаас сэргийлс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эн ухаалаг шийдэл болсон</w:t>
      </w:r>
      <w:r>
        <w:rPr>
          <w:rFonts w:eastAsia="Times New Roman" w:cs="Times New Roman"/>
          <w:color w:val="252424"/>
          <w:szCs w:val="24"/>
          <w:lang w:val="mn-MN" w:eastAsia="en-US"/>
        </w:rPr>
        <w:t>.</w:t>
      </w:r>
      <w:r w:rsidR="00571AA5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</w:p>
    <w:p w:rsidR="008F6749" w:rsidRPr="008062D9" w:rsidRDefault="008F6749" w:rsidP="00D53C4E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Гадаадад байгаа Монголчуудад гэх хуудсанд яг тухайн агуулга даа нийцсэ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н мэдээлэл байхгүй байна гэж дүгнэ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ж болох юм. Учир нь тухайн хуудасны холбоос дээр дарахад корона вурисын талаарх мэдээлэл, заавар зөвлөмжийн талаарх мэдээлэл 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гарч ирж байна,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харин яг гадаадад байгаа МУ – ын иргэдэд тулгамдаад байгаа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 xml:space="preserve"> асуудлуудын талаарх мэдээлэл болон тухайн асуудалд МУ-ын гаргасан шийдвэр зэргийг </w:t>
      </w:r>
      <w:r>
        <w:rPr>
          <w:rFonts w:eastAsia="Times New Roman" w:cs="Times New Roman"/>
          <w:color w:val="252424"/>
          <w:szCs w:val="24"/>
          <w:lang w:val="mn-MN" w:eastAsia="en-US"/>
        </w:rPr>
        <w:t>оруулж өгөөгүй байна.</w:t>
      </w:r>
    </w:p>
    <w:p w:rsidR="00D53C4E" w:rsidRPr="00D53C4E" w:rsidRDefault="008062D9" w:rsidP="00D53C4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8062D9">
        <w:rPr>
          <w:rFonts w:eastAsia="Times New Roman" w:cs="Times New Roman"/>
          <w:color w:val="252424"/>
          <w:szCs w:val="24"/>
          <w:lang w:val="mn-MN" w:eastAsia="en-US"/>
        </w:rPr>
        <w:t>Веб сайтын давуу ба дутагдалтай талуудыг тодорхойлно уу.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53C4E" w:rsidTr="00D53C4E">
        <w:tc>
          <w:tcPr>
            <w:tcW w:w="10421" w:type="dxa"/>
            <w:gridSpan w:val="2"/>
            <w:shd w:val="clear" w:color="auto" w:fill="4F81BD" w:themeFill="accent1"/>
            <w:vAlign w:val="center"/>
          </w:tcPr>
          <w:p w:rsidR="00D53C4E" w:rsidRPr="00D53C4E" w:rsidRDefault="00D53C4E" w:rsidP="00D53C4E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b/>
                <w:color w:val="252424"/>
                <w:szCs w:val="24"/>
                <w:lang w:eastAsia="en-US"/>
              </w:rPr>
            </w:pPr>
            <w:r w:rsidRPr="00D53C4E">
              <w:rPr>
                <w:rFonts w:eastAsia="Times New Roman" w:cs="Times New Roman"/>
                <w:b/>
                <w:color w:val="252424"/>
                <w:szCs w:val="24"/>
                <w:lang w:val="mn-MN" w:eastAsia="en-US"/>
              </w:rPr>
              <w:lastRenderedPageBreak/>
              <w:t>https://covid19.mohs.mn/ веб сайт</w:t>
            </w:r>
          </w:p>
        </w:tc>
      </w:tr>
      <w:tr w:rsidR="00D53C4E" w:rsidTr="00D53C4E">
        <w:tc>
          <w:tcPr>
            <w:tcW w:w="5210" w:type="dxa"/>
            <w:shd w:val="clear" w:color="auto" w:fill="95B3D7" w:themeFill="accent1" w:themeFillTint="99"/>
            <w:vAlign w:val="center"/>
          </w:tcPr>
          <w:p w:rsidR="00D53C4E" w:rsidRPr="00D53C4E" w:rsidRDefault="00D53C4E" w:rsidP="00D53C4E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Давуу тал</w:t>
            </w:r>
          </w:p>
        </w:tc>
        <w:tc>
          <w:tcPr>
            <w:tcW w:w="5211" w:type="dxa"/>
            <w:shd w:val="clear" w:color="auto" w:fill="D99594" w:themeFill="accent2" w:themeFillTint="99"/>
            <w:vAlign w:val="center"/>
          </w:tcPr>
          <w:p w:rsidR="00D53C4E" w:rsidRPr="00D53C4E" w:rsidRDefault="00D53C4E" w:rsidP="00D53C4E">
            <w:pPr>
              <w:spacing w:before="100" w:beforeAutospacing="1" w:after="100" w:afterAutospacing="1" w:line="360" w:lineRule="auto"/>
              <w:jc w:val="center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Дутагдалтай тал</w:t>
            </w:r>
          </w:p>
        </w:tc>
      </w:tr>
      <w:tr w:rsidR="00D53C4E" w:rsidTr="008F6749">
        <w:tc>
          <w:tcPr>
            <w:tcW w:w="5210" w:type="dxa"/>
            <w:shd w:val="clear" w:color="auto" w:fill="95B3D7" w:themeFill="accent1" w:themeFillTint="99"/>
            <w:vAlign w:val="center"/>
          </w:tcPr>
          <w:p w:rsidR="00D53C4E" w:rsidRDefault="00DD4DD6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 w:rsidRPr="00DD4DD6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Эрүүл мэндийн яамны мэдээллийг цаг алдалгүй хаана байгаагаас үл хамааран</w:t>
            </w:r>
            <w:r w:rsidR="00314F80">
              <w:rPr>
                <w:rFonts w:eastAsia="Times New Roman" w:cs="Times New Roman"/>
                <w:color w:val="252424"/>
                <w:szCs w:val="24"/>
                <w:lang w:eastAsia="en-US"/>
              </w:rPr>
              <w:t xml:space="preserve"> </w:t>
            </w:r>
            <w:r w:rsidR="00314F80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интернетэд холбогдон</w:t>
            </w:r>
            <w:r w:rsidRPr="00DD4DD6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авах боломжтой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.</w:t>
            </w:r>
          </w:p>
          <w:p w:rsidR="00DD4DD6" w:rsidRDefault="00DD4DD6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Эрүүл мэндийг яаманл өгсөн хандавийн хэмжээг шууд тооцох боломжтой.</w:t>
            </w:r>
          </w:p>
          <w:p w:rsidR="00DD4DD6" w:rsidRDefault="00314F80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Эрүүл мэндийн яамнаас гаргасан зөвлөмж зөвлөгөөг</w:t>
            </w:r>
            <w:r w:rsidR="00F326D2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авах холбоо барих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боломжтой.</w:t>
            </w:r>
          </w:p>
          <w:p w:rsidR="006E488D" w:rsidRDefault="006E488D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Эрүүл мэндийн яамтай </w:t>
            </w:r>
            <w:r>
              <w:rPr>
                <w:rFonts w:eastAsia="Times New Roman" w:cs="Times New Roman"/>
                <w:color w:val="252424"/>
                <w:szCs w:val="24"/>
                <w:lang w:eastAsia="en-US"/>
              </w:rPr>
              <w:t>Facebook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– ийн </w:t>
            </w:r>
            <w:r>
              <w:rPr>
                <w:rFonts w:eastAsia="Times New Roman" w:cs="Times New Roman"/>
                <w:color w:val="252424"/>
                <w:szCs w:val="24"/>
                <w:lang w:eastAsia="en-US"/>
              </w:rPr>
              <w:t xml:space="preserve">messenger 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чатаар холбогдох боломжтой.</w:t>
            </w:r>
          </w:p>
          <w:p w:rsidR="00314F80" w:rsidRDefault="00314F80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Заавар зөвлөгөө</w:t>
            </w:r>
            <w:r w:rsidR="00F326D2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,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эрүүл мэндийн яамны утас</w:t>
            </w:r>
            <w:r w:rsidR="00F326D2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ны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жагсаалтыг харах боломжтой.</w:t>
            </w:r>
          </w:p>
          <w:p w:rsidR="00314F80" w:rsidRDefault="00314F80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Корона вурисийн эргэн тойрон дах судалгаануудтай танилцах боломжтой.</w:t>
            </w:r>
          </w:p>
          <w:p w:rsidR="00314F80" w:rsidRDefault="00314F80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Эрүүл мэндийн яамны гадаадын зээл тусламжын талаарх мэдээлэлтэй танилцах боломжтой.</w:t>
            </w:r>
          </w:p>
          <w:p w:rsidR="00314F80" w:rsidRDefault="00314F80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Нөхцөл байдлын мэдээлэлтэй цаг алдалгүй танилцах</w:t>
            </w:r>
          </w:p>
          <w:p w:rsidR="00DD4DD6" w:rsidRDefault="00314F80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Дэлхийн болон МУ – ын </w:t>
            </w:r>
            <w:r w:rsidR="00F326D2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хэмжээн дэх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өвчлөлт, эдгэрэлт, нас баралтын тоотой танилцах боломжтой.</w:t>
            </w:r>
          </w:p>
          <w:p w:rsidR="006E488D" w:rsidRPr="008F6749" w:rsidRDefault="006E488D" w:rsidP="008F6749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Заавар зөвлөмжийг текст, бичлэг, зурган байдлаар авах боломжтой.</w:t>
            </w:r>
          </w:p>
        </w:tc>
        <w:tc>
          <w:tcPr>
            <w:tcW w:w="5211" w:type="dxa"/>
            <w:shd w:val="clear" w:color="auto" w:fill="D99594" w:themeFill="accent2" w:themeFillTint="99"/>
          </w:tcPr>
          <w:p w:rsidR="00D53C4E" w:rsidRDefault="009337DD" w:rsidP="008F674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Дээрх дурдсан з</w:t>
            </w:r>
            <w:r w:rsidR="008F6749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арим</w:t>
            </w:r>
            <w:r w:rsidR="00A26169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хуудасны</w:t>
            </w:r>
            <w:r w:rsidR="008F6749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холбоос дээр</w:t>
            </w:r>
            <w:r w:rsidR="00A26169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х</w:t>
            </w:r>
            <w:r w:rsidR="008F6749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мэдээллүүд агуулгын хувьд зөрчилтэй.</w:t>
            </w:r>
          </w:p>
          <w:p w:rsidR="008F6749" w:rsidRDefault="008F6749" w:rsidP="008F674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Нүүр хуудсан байрлах </w:t>
            </w:r>
            <w:r w:rsidR="00AC71FA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эрүүл мэндийн яамны 11:00 цагийн мэдээллийн </w:t>
            </w:r>
            <w:r w:rsidR="00AC71FA">
              <w:rPr>
                <w:rFonts w:eastAsia="Times New Roman" w:cs="Times New Roman"/>
                <w:color w:val="252424"/>
                <w:szCs w:val="24"/>
                <w:lang w:eastAsia="en-US"/>
              </w:rPr>
              <w:t xml:space="preserve">live </w:t>
            </w:r>
            <w:r w:rsidR="00AC71FA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бичлэг нь заавал дараад, бичлэг рүү орж байж</w:t>
            </w:r>
            <w:r w:rsidR="00A26169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л</w:t>
            </w:r>
            <w:r w:rsidR="00AC71FA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сүүлийн үеийн мэдээл</w:t>
            </w:r>
            <w:r w:rsidR="00A26169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лүүд гардаг.</w:t>
            </w:r>
          </w:p>
          <w:p w:rsidR="00AC71FA" w:rsidRDefault="00A26169" w:rsidP="008F674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Хараа муутай хүмүүст зориулсан хувилбар байдаггүй.</w:t>
            </w:r>
          </w:p>
          <w:p w:rsidR="00A26169" w:rsidRDefault="00A26169" w:rsidP="008F674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Мэдээлэл шинэчлэлтийн хурд бага зэрэг удаан.</w:t>
            </w:r>
          </w:p>
          <w:p w:rsidR="009337DD" w:rsidRPr="008F6749" w:rsidRDefault="009337DD" w:rsidP="008F674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60" w:lineRule="auto"/>
              <w:jc w:val="both"/>
              <w:rPr>
                <w:rFonts w:eastAsia="Times New Roman" w:cs="Times New Roman"/>
                <w:color w:val="252424"/>
                <w:szCs w:val="24"/>
                <w:lang w:val="mn-MN" w:eastAsia="en-US"/>
              </w:rPr>
            </w:pP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Вакцинжуулалтын талаарх мэдээллийг </w:t>
            </w:r>
            <w:r w:rsidR="0087526B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сайтар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 xml:space="preserve"> оруулж </w:t>
            </w:r>
            <w:r w:rsidR="0087526B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өгөө</w:t>
            </w:r>
            <w:r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гүй</w:t>
            </w:r>
            <w:r w:rsidR="0087526B">
              <w:rPr>
                <w:rFonts w:eastAsia="Times New Roman" w:cs="Times New Roman"/>
                <w:color w:val="252424"/>
                <w:szCs w:val="24"/>
                <w:lang w:val="mn-MN" w:eastAsia="en-US"/>
              </w:rPr>
              <w:t>.</w:t>
            </w:r>
          </w:p>
        </w:tc>
      </w:tr>
    </w:tbl>
    <w:p w:rsidR="008062D9" w:rsidRPr="00D53C4E" w:rsidRDefault="008062D9" w:rsidP="00DD4DD6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D53C4E">
        <w:rPr>
          <w:rFonts w:eastAsia="Times New Roman" w:cs="Times New Roman"/>
          <w:color w:val="252424"/>
          <w:szCs w:val="24"/>
          <w:lang w:val="mn-MN" w:eastAsia="en-US"/>
        </w:rPr>
        <w:t>Веб сайтыг сайжруулах саналаа бичнэ үү.</w:t>
      </w:r>
    </w:p>
    <w:p w:rsidR="00D53C4E" w:rsidRDefault="00A26169" w:rsidP="00DD4DD6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 xml:space="preserve">Хараа муутай хүмүүст зориулсан хувилбартай болох. Тухайлбал, мэдээлэл болон зөвлөмжийн фондыг өөрчлөх, томруулах, хуудасны </w:t>
      </w:r>
      <w:r>
        <w:rPr>
          <w:rFonts w:eastAsia="Times New Roman" w:cs="Times New Roman"/>
          <w:color w:val="252424"/>
          <w:szCs w:val="24"/>
          <w:lang w:eastAsia="en-US"/>
        </w:rPr>
        <w:t>background</w:t>
      </w:r>
      <w:r>
        <w:rPr>
          <w:rFonts w:eastAsia="Times New Roman" w:cs="Times New Roman"/>
          <w:color w:val="252424"/>
          <w:szCs w:val="24"/>
          <w:lang w:val="mn-MN" w:eastAsia="en-US"/>
        </w:rPr>
        <w:t xml:space="preserve"> өнгийг өөрчлөх гэх зэрэг боломжуудыг нэмж өгснөөр хараа муутай хүмү</w:t>
      </w:r>
      <w:r w:rsidR="00300086">
        <w:rPr>
          <w:rFonts w:eastAsia="Times New Roman" w:cs="Times New Roman"/>
          <w:color w:val="252424"/>
          <w:szCs w:val="24"/>
          <w:lang w:val="mn-MN" w:eastAsia="en-US"/>
        </w:rPr>
        <w:t>үс хүссэн мэдээлэлтэй хурдан хял</w:t>
      </w:r>
      <w:r>
        <w:rPr>
          <w:rFonts w:eastAsia="Times New Roman" w:cs="Times New Roman"/>
          <w:color w:val="252424"/>
          <w:szCs w:val="24"/>
          <w:lang w:val="mn-MN" w:eastAsia="en-US"/>
        </w:rPr>
        <w:t>бархан олж авах юм.</w:t>
      </w:r>
    </w:p>
    <w:p w:rsidR="00A26169" w:rsidRDefault="009337DD" w:rsidP="00DD4DD6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Дээр дурдсан зарим хуудасны холбоос дээр байрлах</w:t>
      </w:r>
      <w:r w:rsidR="00A26169">
        <w:rPr>
          <w:rFonts w:eastAsia="Times New Roman" w:cs="Times New Roman"/>
          <w:color w:val="252424"/>
          <w:szCs w:val="24"/>
          <w:lang w:val="mn-MN" w:eastAsia="en-US"/>
        </w:rPr>
        <w:t xml:space="preserve"> мэдээллийн агуулгын зөрчлийг арилгах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.</w:t>
      </w:r>
    </w:p>
    <w:p w:rsidR="009337DD" w:rsidRDefault="009337DD" w:rsidP="00DD4DD6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Иргэдийн вакцинжуулалтын болон вакцины тоо хэмжээ, нөөцийн талаарх мэдээллийг нүүр хуудсанд нэмж өгөх</w:t>
      </w:r>
      <w:r w:rsidR="009B3DE4">
        <w:rPr>
          <w:rFonts w:eastAsia="Times New Roman" w:cs="Times New Roman"/>
          <w:color w:val="252424"/>
          <w:szCs w:val="24"/>
          <w:lang w:val="mn-MN" w:eastAsia="en-US"/>
        </w:rPr>
        <w:t>.</w:t>
      </w:r>
    </w:p>
    <w:p w:rsidR="00DD6CBD" w:rsidRPr="008062D9" w:rsidRDefault="00300086" w:rsidP="00DD4DD6">
      <w:pPr>
        <w:pStyle w:val="ListParagraph"/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>Ковид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 xml:space="preserve">ын халдвар аваад эдгэрсэн хүмүүс хэрхэн яаж эдгэрсэн бие махбодид ямар өөрчлөлт орсон гэх зэрэг мэдээллийг зөвхөн </w:t>
      </w:r>
      <w:r>
        <w:rPr>
          <w:rFonts w:eastAsia="Times New Roman" w:cs="Times New Roman"/>
          <w:color w:val="252424"/>
          <w:szCs w:val="24"/>
          <w:lang w:val="mn-MN" w:eastAsia="en-US"/>
        </w:rPr>
        <w:t>тухайн иргэний хүсэлтээр бичлэг хэлбэрээр сайтад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>
        <w:rPr>
          <w:rFonts w:eastAsia="Times New Roman" w:cs="Times New Roman"/>
          <w:color w:val="252424"/>
          <w:szCs w:val="24"/>
          <w:lang w:val="mn-MN" w:eastAsia="en-US"/>
        </w:rPr>
        <w:t>байршуулах боломжийг олгох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 xml:space="preserve">. Ингэснээр халдвар авсан болоод аваагүй </w:t>
      </w:r>
      <w:r w:rsidR="00CA25D3">
        <w:rPr>
          <w:rFonts w:eastAsia="Times New Roman" w:cs="Times New Roman"/>
          <w:color w:val="252424"/>
          <w:szCs w:val="24"/>
          <w:lang w:val="mn-MN" w:eastAsia="en-US"/>
        </w:rPr>
        <w:t xml:space="preserve">айдастай 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>иргэд</w:t>
      </w:r>
      <w:r w:rsidR="00CA25D3">
        <w:rPr>
          <w:rFonts w:eastAsia="Times New Roman" w:cs="Times New Roman"/>
          <w:color w:val="252424"/>
          <w:szCs w:val="24"/>
          <w:lang w:val="mn-MN" w:eastAsia="en-US"/>
        </w:rPr>
        <w:t>эд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 xml:space="preserve"> тухайн мэдээлэл сэтгэл санааны</w:t>
      </w:r>
      <w:r w:rsidR="00CA25D3">
        <w:rPr>
          <w:rFonts w:eastAsia="Times New Roman" w:cs="Times New Roman"/>
          <w:color w:val="252424"/>
          <w:szCs w:val="24"/>
          <w:lang w:val="mn-MN" w:eastAsia="en-US"/>
        </w:rPr>
        <w:t xml:space="preserve"> маш том</w:t>
      </w:r>
      <w:r w:rsidR="00DD6CBD">
        <w:rPr>
          <w:rFonts w:eastAsia="Times New Roman" w:cs="Times New Roman"/>
          <w:color w:val="252424"/>
          <w:szCs w:val="24"/>
          <w:lang w:val="mn-MN" w:eastAsia="en-US"/>
        </w:rPr>
        <w:t xml:space="preserve"> дэмжлэг болж ө</w:t>
      </w:r>
      <w:bookmarkStart w:id="0" w:name="_GoBack"/>
      <w:bookmarkEnd w:id="0"/>
      <w:r w:rsidR="00DD6CBD">
        <w:rPr>
          <w:rFonts w:eastAsia="Times New Roman" w:cs="Times New Roman"/>
          <w:color w:val="252424"/>
          <w:szCs w:val="24"/>
          <w:lang w:val="mn-MN" w:eastAsia="en-US"/>
        </w:rPr>
        <w:t>гөх юм.</w:t>
      </w:r>
    </w:p>
    <w:p w:rsidR="008062D9" w:rsidRDefault="008062D9" w:rsidP="00DD4DD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C24FDC">
        <w:rPr>
          <w:rFonts w:eastAsia="Times New Roman" w:cs="Times New Roman"/>
          <w:b/>
          <w:i/>
          <w:color w:val="252424"/>
          <w:sz w:val="26"/>
          <w:szCs w:val="24"/>
          <w:lang w:val="mn-MN" w:eastAsia="en-US"/>
        </w:rPr>
        <w:t>Situation-Target-Path</w:t>
      </w:r>
      <w:r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 xml:space="preserve"> гэж ямар арга вэ</w:t>
      </w:r>
      <w:r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?</w:t>
      </w:r>
    </w:p>
    <w:p w:rsidR="008062D9" w:rsidRPr="008062D9" w:rsidRDefault="008062D9" w:rsidP="00DD4DD6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252424"/>
          <w:szCs w:val="24"/>
          <w:lang w:val="mn-MN" w:eastAsia="en-US"/>
        </w:rPr>
      </w:pPr>
      <w:r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 xml:space="preserve"> 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 xml:space="preserve">Тухайн үеийн </w:t>
      </w:r>
      <w:r w:rsidR="00EC5360" w:rsidRPr="00EC5360">
        <w:rPr>
          <w:rFonts w:eastAsia="Times New Roman" w:cs="Times New Roman"/>
          <w:b/>
          <w:color w:val="252424"/>
          <w:szCs w:val="24"/>
          <w:lang w:val="mn-MN" w:eastAsia="en-US"/>
        </w:rPr>
        <w:t>нөхцөл байдал</w:t>
      </w:r>
      <w:r w:rsidR="00EC5360" w:rsidRPr="00EC5360">
        <w:rPr>
          <w:rFonts w:eastAsia="Times New Roman" w:cs="Times New Roman"/>
          <w:b/>
          <w:color w:val="252424"/>
          <w:szCs w:val="24"/>
          <w:lang w:eastAsia="en-US"/>
        </w:rPr>
        <w:t>/Situation/-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>ыг</w:t>
      </w:r>
      <w:r w:rsidR="00EC5360">
        <w:rPr>
          <w:rFonts w:eastAsia="Times New Roman" w:cs="Times New Roman"/>
          <w:color w:val="252424"/>
          <w:szCs w:val="24"/>
          <w:lang w:eastAsia="en-US"/>
        </w:rPr>
        <w:t xml:space="preserve"> 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>үнэлж, то</w:t>
      </w:r>
      <w:r w:rsidR="00417988">
        <w:rPr>
          <w:rFonts w:eastAsia="Times New Roman" w:cs="Times New Roman"/>
          <w:color w:val="252424"/>
          <w:szCs w:val="24"/>
          <w:lang w:val="mn-MN" w:eastAsia="en-US"/>
        </w:rPr>
        <w:t>дорхойлно. Тухайн тодорхойлсон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r w:rsidR="00417988">
        <w:rPr>
          <w:rFonts w:eastAsia="Times New Roman" w:cs="Times New Roman"/>
          <w:color w:val="252424"/>
          <w:szCs w:val="24"/>
          <w:lang w:val="mn-MN" w:eastAsia="en-US"/>
        </w:rPr>
        <w:t>үнэлгээн дээр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 xml:space="preserve"> үндэслээд </w:t>
      </w:r>
      <w:r w:rsidR="00EC5360" w:rsidRPr="00EC5360">
        <w:rPr>
          <w:rFonts w:eastAsia="Times New Roman" w:cs="Times New Roman"/>
          <w:b/>
          <w:color w:val="252424"/>
          <w:szCs w:val="24"/>
          <w:lang w:val="mn-MN" w:eastAsia="en-US"/>
        </w:rPr>
        <w:t>зорилго болон зорилтууд</w:t>
      </w:r>
      <w:r w:rsidR="00EC5360" w:rsidRPr="00EC5360">
        <w:rPr>
          <w:rFonts w:eastAsia="Times New Roman" w:cs="Times New Roman"/>
          <w:b/>
          <w:color w:val="252424"/>
          <w:szCs w:val="24"/>
          <w:lang w:eastAsia="en-US"/>
        </w:rPr>
        <w:t>/Target/</w:t>
      </w:r>
      <w:r w:rsidR="00EC5360">
        <w:rPr>
          <w:rFonts w:eastAsia="Times New Roman" w:cs="Times New Roman"/>
          <w:color w:val="252424"/>
          <w:szCs w:val="24"/>
          <w:lang w:eastAsia="en-US"/>
        </w:rPr>
        <w:t xml:space="preserve"> - 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>ыг</w:t>
      </w:r>
      <w:r w:rsidR="00EC5360">
        <w:rPr>
          <w:rFonts w:eastAsia="Times New Roman" w:cs="Times New Roman"/>
          <w:color w:val="252424"/>
          <w:szCs w:val="24"/>
          <w:lang w:eastAsia="en-US"/>
        </w:rPr>
        <w:t xml:space="preserve"> 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>тодорхойлдог бөгөөд дараа нь уг тодорхойлсон зорилтго</w:t>
      </w:r>
      <w:r w:rsidR="00EC5360">
        <w:rPr>
          <w:rFonts w:eastAsia="Times New Roman" w:cs="Times New Roman"/>
          <w:color w:val="252424"/>
          <w:szCs w:val="24"/>
          <w:lang w:eastAsia="en-US"/>
        </w:rPr>
        <w:t>/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>зорилтуудад хүрэх боломжит</w:t>
      </w:r>
      <w:r w:rsidR="00EC5360">
        <w:rPr>
          <w:rFonts w:eastAsia="Times New Roman" w:cs="Times New Roman"/>
          <w:color w:val="252424"/>
          <w:szCs w:val="24"/>
          <w:lang w:eastAsia="en-US"/>
        </w:rPr>
        <w:t xml:space="preserve"> </w:t>
      </w:r>
      <w:r w:rsidR="00EC5360" w:rsidRPr="00EC5360">
        <w:rPr>
          <w:rFonts w:eastAsia="Times New Roman" w:cs="Times New Roman"/>
          <w:b/>
          <w:color w:val="252424"/>
          <w:szCs w:val="24"/>
          <w:lang w:val="mn-MN" w:eastAsia="en-US"/>
        </w:rPr>
        <w:t>арга замууд</w:t>
      </w:r>
      <w:r w:rsidR="00EC5360" w:rsidRPr="00EC5360">
        <w:rPr>
          <w:rFonts w:eastAsia="Times New Roman" w:cs="Times New Roman"/>
          <w:b/>
          <w:color w:val="252424"/>
          <w:szCs w:val="24"/>
          <w:lang w:eastAsia="en-US"/>
        </w:rPr>
        <w:t>/path/</w:t>
      </w:r>
      <w:r w:rsidR="00EC5360">
        <w:rPr>
          <w:rFonts w:eastAsia="Times New Roman" w:cs="Times New Roman"/>
          <w:color w:val="252424"/>
          <w:szCs w:val="24"/>
          <w:lang w:val="mn-MN" w:eastAsia="en-US"/>
        </w:rPr>
        <w:t xml:space="preserve"> - ыг тодорхойлж, тэдгээрээс аль болох тухайн нөхцөл байдал тохиромжтой арга замыг сонгох байдлаар стратеги төлөвлөлтийг гаргадаг арга.</w:t>
      </w:r>
    </w:p>
    <w:p w:rsidR="003908CA" w:rsidRPr="008062D9" w:rsidRDefault="007B0140" w:rsidP="008062D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</w:pPr>
      <w:r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Э</w:t>
      </w:r>
      <w:r w:rsidR="0024002F"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х сурвалж</w:t>
      </w:r>
      <w:r w:rsidR="003908CA" w:rsidRPr="008062D9">
        <w:rPr>
          <w:rFonts w:eastAsia="Times New Roman" w:cs="Times New Roman"/>
          <w:i/>
          <w:color w:val="252424"/>
          <w:sz w:val="26"/>
          <w:szCs w:val="24"/>
          <w:lang w:val="mn-MN" w:eastAsia="en-US"/>
        </w:rPr>
        <w:t>:</w:t>
      </w:r>
    </w:p>
    <w:p w:rsidR="0024002F" w:rsidRPr="00283BB7" w:rsidRDefault="000D0891" w:rsidP="00B11C94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rFonts w:eastAsia="Times New Roman" w:cs="Times New Roman"/>
          <w:color w:val="252424"/>
          <w:szCs w:val="24"/>
          <w:lang w:val="mn-MN" w:eastAsia="en-US"/>
        </w:rPr>
        <w:t xml:space="preserve"> </w:t>
      </w:r>
      <w:hyperlink r:id="rId12" w:history="1">
        <w:r w:rsidR="00B11C94" w:rsidRPr="00A71995">
          <w:rPr>
            <w:rStyle w:val="Hyperlink"/>
          </w:rPr>
          <w:t>https://nummta.sharepoint.com/sites/grp-ICSI205InformationSystemSpring2021/Shared%20Documents/%D0%9B%D0%B5%D0%BA%D1%86%D2%AF%D2%AF%D0%B4/IS_No11_SU_SlieShow_20200415.ppsx</w:t>
        </w:r>
      </w:hyperlink>
      <w:r w:rsidR="00B11C94">
        <w:t xml:space="preserve"> </w:t>
      </w:r>
    </w:p>
    <w:p w:rsidR="00283BB7" w:rsidRDefault="00392990" w:rsidP="00B11C94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3" w:history="1">
        <w:r w:rsidR="00B11C94" w:rsidRPr="00A71995">
          <w:rPr>
            <w:rStyle w:val="Hyperlink"/>
            <w:lang w:val="mn-MN"/>
          </w:rPr>
          <w:t>https://covid19.mohs.mn/</w:t>
        </w:r>
      </w:hyperlink>
      <w:r w:rsidR="00B11C94">
        <w:t xml:space="preserve"> </w:t>
      </w:r>
    </w:p>
    <w:p w:rsidR="00E763B4" w:rsidRDefault="00392990" w:rsidP="00E763B4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4" w:anchor="/eecba9e1c0cc4aa9a95c2429abd0c4fa" w:history="1">
        <w:r w:rsidR="00E763B4" w:rsidRPr="0022414D">
          <w:rPr>
            <w:rStyle w:val="Hyperlink"/>
            <w:lang w:val="mn-MN"/>
          </w:rPr>
          <w:t>https://monmap.maps.arcgis.com/apps/opsdashboard/index.html#/eecba9e1c0cc4aa9a95c2429abd0c4fa</w:t>
        </w:r>
      </w:hyperlink>
      <w:r w:rsidR="00E763B4">
        <w:rPr>
          <w:lang w:val="mn-MN"/>
        </w:rPr>
        <w:t xml:space="preserve"> </w:t>
      </w:r>
    </w:p>
    <w:p w:rsidR="00571AA5" w:rsidRPr="008306EA" w:rsidRDefault="00392990" w:rsidP="00571AA5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5" w:history="1">
        <w:r w:rsidR="00571AA5" w:rsidRPr="0022414D">
          <w:rPr>
            <w:rStyle w:val="Hyperlink"/>
            <w:lang w:val="mn-MN"/>
          </w:rPr>
          <w:t>https://www.facebook.com/www.moh.gov.mn/videos/3375378762505995/</w:t>
        </w:r>
      </w:hyperlink>
      <w:r w:rsidR="00571AA5">
        <w:rPr>
          <w:lang w:val="mn-MN"/>
        </w:rPr>
        <w:t xml:space="preserve"> </w:t>
      </w:r>
    </w:p>
    <w:sectPr w:rsidR="00571AA5" w:rsidRPr="008306EA" w:rsidSect="00BE1CAD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990" w:rsidRDefault="00392990" w:rsidP="00104854">
      <w:pPr>
        <w:spacing w:after="0" w:line="240" w:lineRule="auto"/>
      </w:pPr>
      <w:r>
        <w:separator/>
      </w:r>
    </w:p>
  </w:endnote>
  <w:endnote w:type="continuationSeparator" w:id="0">
    <w:p w:rsidR="00392990" w:rsidRDefault="00392990" w:rsidP="0010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990" w:rsidRDefault="00392990" w:rsidP="00104854">
      <w:pPr>
        <w:spacing w:after="0" w:line="240" w:lineRule="auto"/>
      </w:pPr>
      <w:r>
        <w:separator/>
      </w:r>
    </w:p>
  </w:footnote>
  <w:footnote w:type="continuationSeparator" w:id="0">
    <w:p w:rsidR="00392990" w:rsidRDefault="00392990" w:rsidP="00104854">
      <w:pPr>
        <w:spacing w:after="0" w:line="240" w:lineRule="auto"/>
      </w:pPr>
      <w:r>
        <w:continuationSeparator/>
      </w:r>
    </w:p>
  </w:footnote>
  <w:footnote w:id="1">
    <w:p w:rsidR="00FD07F7" w:rsidRDefault="00FD07F7" w:rsidP="00FD07F7">
      <w:pPr>
        <w:pStyle w:val="Header"/>
      </w:pPr>
      <w:r>
        <w:rPr>
          <w:rStyle w:val="FootnoteReference"/>
        </w:rPr>
        <w:footnoteRef/>
      </w:r>
      <w:r>
        <w:t xml:space="preserve"> </w:t>
      </w:r>
      <w:r>
        <w:rPr>
          <w:lang w:val="mn-MN"/>
        </w:rPr>
        <w:t xml:space="preserve">Гүйцэтгэсэн оюутан: Э.Багабанди – </w:t>
      </w:r>
      <w:r>
        <w:t>19B1NUM0700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21F3"/>
    <w:multiLevelType w:val="multilevel"/>
    <w:tmpl w:val="212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573A6"/>
    <w:multiLevelType w:val="hybridMultilevel"/>
    <w:tmpl w:val="E208E9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13399C"/>
    <w:multiLevelType w:val="hybridMultilevel"/>
    <w:tmpl w:val="7382BFCC"/>
    <w:lvl w:ilvl="0" w:tplc="251E43B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  <w:b w:val="0"/>
        <w:color w:val="auto"/>
        <w:sz w:val="24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52A1"/>
    <w:multiLevelType w:val="hybridMultilevel"/>
    <w:tmpl w:val="C3FC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F78C1"/>
    <w:multiLevelType w:val="hybridMultilevel"/>
    <w:tmpl w:val="B68A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93164"/>
    <w:multiLevelType w:val="hybridMultilevel"/>
    <w:tmpl w:val="7CA08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64922"/>
    <w:multiLevelType w:val="hybridMultilevel"/>
    <w:tmpl w:val="8B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63B05"/>
    <w:multiLevelType w:val="hybridMultilevel"/>
    <w:tmpl w:val="D0F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D63C8"/>
    <w:multiLevelType w:val="hybridMultilevel"/>
    <w:tmpl w:val="2162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C1905"/>
    <w:multiLevelType w:val="hybridMultilevel"/>
    <w:tmpl w:val="C46E4E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193886"/>
    <w:multiLevelType w:val="hybridMultilevel"/>
    <w:tmpl w:val="9AD21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10D9B"/>
    <w:multiLevelType w:val="hybridMultilevel"/>
    <w:tmpl w:val="485EB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90205"/>
    <w:multiLevelType w:val="hybridMultilevel"/>
    <w:tmpl w:val="005C35F8"/>
    <w:lvl w:ilvl="0" w:tplc="344E157A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19"/>
    <w:rsid w:val="0000033D"/>
    <w:rsid w:val="0003199E"/>
    <w:rsid w:val="000766B8"/>
    <w:rsid w:val="00095A0F"/>
    <w:rsid w:val="000B502C"/>
    <w:rsid w:val="000D0891"/>
    <w:rsid w:val="000D162F"/>
    <w:rsid w:val="00104854"/>
    <w:rsid w:val="00107A5E"/>
    <w:rsid w:val="001237A4"/>
    <w:rsid w:val="00147B9A"/>
    <w:rsid w:val="001726F0"/>
    <w:rsid w:val="00197EC2"/>
    <w:rsid w:val="001A1F0D"/>
    <w:rsid w:val="001A1F68"/>
    <w:rsid w:val="001B5548"/>
    <w:rsid w:val="001C4FE9"/>
    <w:rsid w:val="001D0694"/>
    <w:rsid w:val="001D5EFA"/>
    <w:rsid w:val="001E6BB8"/>
    <w:rsid w:val="001F33ED"/>
    <w:rsid w:val="00224540"/>
    <w:rsid w:val="00225CD0"/>
    <w:rsid w:val="0024002F"/>
    <w:rsid w:val="00253527"/>
    <w:rsid w:val="002613E3"/>
    <w:rsid w:val="002629E9"/>
    <w:rsid w:val="00263FF1"/>
    <w:rsid w:val="00273826"/>
    <w:rsid w:val="00283BB7"/>
    <w:rsid w:val="00287198"/>
    <w:rsid w:val="00295F6D"/>
    <w:rsid w:val="002B2745"/>
    <w:rsid w:val="002B6EAC"/>
    <w:rsid w:val="002C27DD"/>
    <w:rsid w:val="002C3066"/>
    <w:rsid w:val="002E289B"/>
    <w:rsid w:val="002E55AF"/>
    <w:rsid w:val="00300086"/>
    <w:rsid w:val="00302069"/>
    <w:rsid w:val="00307CC7"/>
    <w:rsid w:val="00314F80"/>
    <w:rsid w:val="00321ED0"/>
    <w:rsid w:val="0034498E"/>
    <w:rsid w:val="00353515"/>
    <w:rsid w:val="00365F35"/>
    <w:rsid w:val="00370506"/>
    <w:rsid w:val="0037569A"/>
    <w:rsid w:val="00390143"/>
    <w:rsid w:val="003908CA"/>
    <w:rsid w:val="00392990"/>
    <w:rsid w:val="00396BE4"/>
    <w:rsid w:val="003A0CAA"/>
    <w:rsid w:val="003A50EB"/>
    <w:rsid w:val="003E200F"/>
    <w:rsid w:val="003F66E0"/>
    <w:rsid w:val="004010B9"/>
    <w:rsid w:val="00417988"/>
    <w:rsid w:val="00445A36"/>
    <w:rsid w:val="004859F3"/>
    <w:rsid w:val="004C25D4"/>
    <w:rsid w:val="004D389A"/>
    <w:rsid w:val="00500119"/>
    <w:rsid w:val="005075A6"/>
    <w:rsid w:val="00516F52"/>
    <w:rsid w:val="00534A6E"/>
    <w:rsid w:val="00536009"/>
    <w:rsid w:val="00537BB2"/>
    <w:rsid w:val="00561CEB"/>
    <w:rsid w:val="0057032D"/>
    <w:rsid w:val="00571AA5"/>
    <w:rsid w:val="005746AE"/>
    <w:rsid w:val="00581A9B"/>
    <w:rsid w:val="005918FB"/>
    <w:rsid w:val="005A6424"/>
    <w:rsid w:val="005A79AC"/>
    <w:rsid w:val="005D5A2C"/>
    <w:rsid w:val="005E03AA"/>
    <w:rsid w:val="005E0592"/>
    <w:rsid w:val="005E563E"/>
    <w:rsid w:val="005F1788"/>
    <w:rsid w:val="00612A3E"/>
    <w:rsid w:val="0066028D"/>
    <w:rsid w:val="00681420"/>
    <w:rsid w:val="0068590F"/>
    <w:rsid w:val="00691240"/>
    <w:rsid w:val="006A4074"/>
    <w:rsid w:val="006C1BB7"/>
    <w:rsid w:val="006D3F46"/>
    <w:rsid w:val="006D661C"/>
    <w:rsid w:val="006E488D"/>
    <w:rsid w:val="006E50CA"/>
    <w:rsid w:val="00734394"/>
    <w:rsid w:val="00745CD9"/>
    <w:rsid w:val="007545CC"/>
    <w:rsid w:val="00771623"/>
    <w:rsid w:val="00796E9A"/>
    <w:rsid w:val="007A51C6"/>
    <w:rsid w:val="007B0140"/>
    <w:rsid w:val="007F0432"/>
    <w:rsid w:val="008024CC"/>
    <w:rsid w:val="008062D9"/>
    <w:rsid w:val="008306EA"/>
    <w:rsid w:val="00855B0A"/>
    <w:rsid w:val="00856FD8"/>
    <w:rsid w:val="0087526B"/>
    <w:rsid w:val="00885B22"/>
    <w:rsid w:val="008B2E79"/>
    <w:rsid w:val="008F6749"/>
    <w:rsid w:val="00924CD4"/>
    <w:rsid w:val="00926DF3"/>
    <w:rsid w:val="00927A4C"/>
    <w:rsid w:val="009337DD"/>
    <w:rsid w:val="0095250C"/>
    <w:rsid w:val="00972DE1"/>
    <w:rsid w:val="00984081"/>
    <w:rsid w:val="0098789E"/>
    <w:rsid w:val="009B3671"/>
    <w:rsid w:val="009B3DE4"/>
    <w:rsid w:val="009D5E05"/>
    <w:rsid w:val="009D72D7"/>
    <w:rsid w:val="009F5A7C"/>
    <w:rsid w:val="00A26169"/>
    <w:rsid w:val="00A27BEB"/>
    <w:rsid w:val="00A456E8"/>
    <w:rsid w:val="00A600DF"/>
    <w:rsid w:val="00AA33D4"/>
    <w:rsid w:val="00AB3315"/>
    <w:rsid w:val="00AB7A8B"/>
    <w:rsid w:val="00AB7B1B"/>
    <w:rsid w:val="00AC31DC"/>
    <w:rsid w:val="00AC71FA"/>
    <w:rsid w:val="00AF16EC"/>
    <w:rsid w:val="00B013DA"/>
    <w:rsid w:val="00B11C94"/>
    <w:rsid w:val="00B319D2"/>
    <w:rsid w:val="00B3540A"/>
    <w:rsid w:val="00B42C79"/>
    <w:rsid w:val="00B44F05"/>
    <w:rsid w:val="00B47925"/>
    <w:rsid w:val="00B62259"/>
    <w:rsid w:val="00B670B6"/>
    <w:rsid w:val="00B726D2"/>
    <w:rsid w:val="00B846ED"/>
    <w:rsid w:val="00B9645A"/>
    <w:rsid w:val="00BA50D3"/>
    <w:rsid w:val="00BC32FA"/>
    <w:rsid w:val="00BC56DA"/>
    <w:rsid w:val="00BD0F18"/>
    <w:rsid w:val="00BD7DA4"/>
    <w:rsid w:val="00BE1CAD"/>
    <w:rsid w:val="00C23958"/>
    <w:rsid w:val="00C24FDC"/>
    <w:rsid w:val="00C42514"/>
    <w:rsid w:val="00CA25D3"/>
    <w:rsid w:val="00CA2F23"/>
    <w:rsid w:val="00CA4B1D"/>
    <w:rsid w:val="00CD56C2"/>
    <w:rsid w:val="00CE1B43"/>
    <w:rsid w:val="00D17F1B"/>
    <w:rsid w:val="00D260DE"/>
    <w:rsid w:val="00D429DC"/>
    <w:rsid w:val="00D455B0"/>
    <w:rsid w:val="00D508CF"/>
    <w:rsid w:val="00D53C4E"/>
    <w:rsid w:val="00D5491F"/>
    <w:rsid w:val="00D7510C"/>
    <w:rsid w:val="00DA2064"/>
    <w:rsid w:val="00DD4DD6"/>
    <w:rsid w:val="00DD6CBD"/>
    <w:rsid w:val="00DE6B92"/>
    <w:rsid w:val="00E2691E"/>
    <w:rsid w:val="00E42248"/>
    <w:rsid w:val="00E51672"/>
    <w:rsid w:val="00E763B4"/>
    <w:rsid w:val="00EA6BE7"/>
    <w:rsid w:val="00EB32FA"/>
    <w:rsid w:val="00EC5360"/>
    <w:rsid w:val="00F326D2"/>
    <w:rsid w:val="00F4703F"/>
    <w:rsid w:val="00F5147F"/>
    <w:rsid w:val="00F6261A"/>
    <w:rsid w:val="00F812DD"/>
    <w:rsid w:val="00FB5E0D"/>
    <w:rsid w:val="00FD07F7"/>
    <w:rsid w:val="00FE7C46"/>
    <w:rsid w:val="00F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0485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048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5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854"/>
    <w:rPr>
      <w:rFonts w:eastAsia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104854"/>
  </w:style>
  <w:style w:type="paragraph" w:styleId="NormalWeb">
    <w:name w:val="Normal (Web)"/>
    <w:basedOn w:val="Normal"/>
    <w:uiPriority w:val="99"/>
    <w:semiHidden/>
    <w:unhideWhenUsed/>
    <w:rsid w:val="001048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label1eaty">
    <w:name w:val="label__1eaty"/>
    <w:basedOn w:val="DefaultParagraphFont"/>
    <w:rsid w:val="00104854"/>
  </w:style>
  <w:style w:type="paragraph" w:styleId="Header">
    <w:name w:val="header"/>
    <w:basedOn w:val="Normal"/>
    <w:link w:val="Head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5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54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104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7F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07F7"/>
    <w:rPr>
      <w:vertAlign w:val="superscript"/>
    </w:rPr>
  </w:style>
  <w:style w:type="table" w:styleId="TableGrid">
    <w:name w:val="Table Grid"/>
    <w:basedOn w:val="TableNormal"/>
    <w:uiPriority w:val="59"/>
    <w:rsid w:val="00CE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CE1B4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745C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0485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10485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5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4854"/>
    <w:rPr>
      <w:rFonts w:eastAsia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104854"/>
  </w:style>
  <w:style w:type="paragraph" w:styleId="NormalWeb">
    <w:name w:val="Normal (Web)"/>
    <w:basedOn w:val="Normal"/>
    <w:uiPriority w:val="99"/>
    <w:semiHidden/>
    <w:unhideWhenUsed/>
    <w:rsid w:val="001048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label1eaty">
    <w:name w:val="label__1eaty"/>
    <w:basedOn w:val="DefaultParagraphFont"/>
    <w:rsid w:val="00104854"/>
  </w:style>
  <w:style w:type="paragraph" w:styleId="Header">
    <w:name w:val="header"/>
    <w:basedOn w:val="Normal"/>
    <w:link w:val="Head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5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0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54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1048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69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07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7F7"/>
    <w:rPr>
      <w:rFonts w:eastAsiaTheme="minorEastAsia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FD07F7"/>
    <w:rPr>
      <w:vertAlign w:val="superscript"/>
    </w:rPr>
  </w:style>
  <w:style w:type="table" w:styleId="TableGrid">
    <w:name w:val="Table Grid"/>
    <w:basedOn w:val="TableNormal"/>
    <w:uiPriority w:val="59"/>
    <w:rsid w:val="00CE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CE1B4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745CD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ovid19.mohs.mn/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nummta.sharepoint.com/sites/grp-ICSI205InformationSystemSpring2021/Shared%20Documents/%D0%9B%D0%B5%D0%BA%D1%86%D2%AF%D2%AF%D0%B4/IS_No11_SU_SlieShow_20200415.pps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www.moh.gov.mn/videos/3375378762505995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onmap.maps.arcgis.com/apps/opsdashboar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E90E99606154AA24F9BD103F55CEA" ma:contentTypeVersion="10" ma:contentTypeDescription="Create a new document." ma:contentTypeScope="" ma:versionID="b820e40909e3d8d4a3c18c5218119acd">
  <xsd:schema xmlns:xsd="http://www.w3.org/2001/XMLSchema" xmlns:xs="http://www.w3.org/2001/XMLSchema" xmlns:p="http://schemas.microsoft.com/office/2006/metadata/properties" xmlns:ns2="a30aa130-7736-4dd9-8446-abc1321c3b28" targetNamespace="http://schemas.microsoft.com/office/2006/metadata/properties" ma:root="true" ma:fieldsID="f7459f1a92edf1e7db0d8d3eb18c5f53" ns2:_="">
    <xsd:import namespace="a30aa130-7736-4dd9-8446-abc1321c3b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a130-7736-4dd9-8446-abc1321c3b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0aa130-7736-4dd9-8446-abc1321c3b2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79CB6-6F37-4457-B2C4-9DA4BE97A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a130-7736-4dd9-8446-abc1321c3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857B1-11B4-422C-BBF3-BC960B582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4665F-38CE-426F-8D84-7EA87875A60B}">
  <ds:schemaRefs>
    <ds:schemaRef ds:uri="http://schemas.microsoft.com/office/2006/metadata/properties"/>
    <ds:schemaRef ds:uri="http://schemas.microsoft.com/office/infopath/2007/PartnerControls"/>
    <ds:schemaRef ds:uri="a30aa130-7736-4dd9-8446-abc1321c3b28"/>
  </ds:schemaRefs>
</ds:datastoreItem>
</file>

<file path=customXml/itemProps4.xml><?xml version="1.0" encoding="utf-8"?>
<ds:datastoreItem xmlns:ds="http://schemas.openxmlformats.org/officeDocument/2006/customXml" ds:itemID="{12CEAE21-958E-4E5C-9F6E-9CA77AFC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22</cp:revision>
  <dcterms:created xsi:type="dcterms:W3CDTF">2021-04-15T02:53:00Z</dcterms:created>
  <dcterms:modified xsi:type="dcterms:W3CDTF">2021-04-17T02:42:00Z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0x010100572E90E99606154AA24F9BD103F55CEA</vt:lpwstr>
  </property>
</Properties>
</file>