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94B0F79" w14:textId="238B30D2" w:rsidR="009303D9" w:rsidRPr="000A6143" w:rsidRDefault="000A6143" w:rsidP="008B6524">
      <w:pPr>
        <w:pStyle w:val="papertitle"/>
        <w:spacing w:before="5pt" w:beforeAutospacing="1" w:after="5pt" w:afterAutospacing="1"/>
        <w:rPr>
          <w:kern w:val="48"/>
          <w:lang w:val="mn-MN"/>
        </w:rPr>
      </w:pPr>
      <w:r w:rsidRPr="000A6143">
        <w:rPr>
          <w:kern w:val="48"/>
        </w:rPr>
        <w:t>Монгол хэлний нийлмэл хэлцийн таниу</w:t>
      </w:r>
      <w:r>
        <w:rPr>
          <w:kern w:val="48"/>
          <w:lang w:val="mn-MN"/>
        </w:rPr>
        <w:t>р</w:t>
      </w:r>
    </w:p>
    <w:p w14:paraId="78B079CA" w14:textId="365CC4F4" w:rsidR="00D7522C" w:rsidRPr="00CA4392" w:rsidRDefault="00D7522C" w:rsidP="005D5272">
      <w:pPr>
        <w:pStyle w:val="Author"/>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r>
        <w:rPr>
          <w:sz w:val="16"/>
          <w:szCs w:val="16"/>
        </w:rPr>
        <w:t>*</w:t>
      </w:r>
      <w:r w:rsidR="000A6143">
        <w:rPr>
          <w:rStyle w:val="ui-provider"/>
        </w:rPr>
        <w:t>Монгол хэлний нийлмэл хэлцийн таниурын хэрэгжүүлэлт</w:t>
      </w:r>
    </w:p>
    <w:p w14:paraId="36E0F68E" w14:textId="6A23A762" w:rsidR="001A3B3D" w:rsidRPr="00F847A6" w:rsidRDefault="00BD670B" w:rsidP="007B6DDA">
      <w:pPr>
        <w:pStyle w:val="Author"/>
        <w:spacing w:before="5pt" w:beforeAutospacing="1"/>
        <w:rPr>
          <w:sz w:val="18"/>
          <w:szCs w:val="18"/>
        </w:rPr>
      </w:pPr>
      <w:r>
        <w:rPr>
          <w:sz w:val="18"/>
          <w:szCs w:val="18"/>
        </w:rPr>
        <w:br w:type="column"/>
      </w:r>
    </w:p>
    <w:p w14:paraId="6F5F6712" w14:textId="4666D39D" w:rsidR="001A3B3D" w:rsidRPr="00F847A6" w:rsidRDefault="00BD670B" w:rsidP="005D5272">
      <w:pPr>
        <w:pStyle w:val="Author"/>
        <w:spacing w:before="5pt" w:beforeAutospacing="1"/>
        <w:ind w:start="13.60pt"/>
        <w:jc w:val="end"/>
        <w:rPr>
          <w:sz w:val="18"/>
          <w:szCs w:val="18"/>
        </w:rPr>
      </w:pPr>
      <w:r>
        <w:rPr>
          <w:sz w:val="18"/>
          <w:szCs w:val="18"/>
        </w:rPr>
        <w:br w:type="column"/>
      </w:r>
      <w:r w:rsidR="000A6143">
        <w:rPr>
          <w:sz w:val="18"/>
          <w:szCs w:val="18"/>
          <w:lang w:val="mn-MN"/>
        </w:rPr>
        <w:t xml:space="preserve">Э.Багабанди </w:t>
      </w:r>
      <w:r w:rsidR="000A6143">
        <w:rPr>
          <w:sz w:val="18"/>
          <w:szCs w:val="18"/>
        </w:rPr>
        <w:t>(19B1NUM0700)</w:t>
      </w:r>
      <w:r w:rsidR="000A6143" w:rsidRPr="00F847A6">
        <w:rPr>
          <w:sz w:val="18"/>
          <w:szCs w:val="18"/>
        </w:rPr>
        <w:t xml:space="preserve"> </w:t>
      </w:r>
      <w:r w:rsidR="000A6143" w:rsidRPr="00F847A6">
        <w:rPr>
          <w:sz w:val="18"/>
          <w:szCs w:val="18"/>
        </w:rPr>
        <w:br/>
      </w:r>
      <w:r w:rsidR="000A6143" w:rsidRPr="005D5272">
        <w:rPr>
          <w:sz w:val="18"/>
          <w:szCs w:val="18"/>
          <w:lang w:val="mn-MN"/>
        </w:rPr>
        <w:t>ХШУИС - МКУТ</w:t>
      </w:r>
      <w:r w:rsidR="000A6143" w:rsidRPr="005D5272">
        <w:rPr>
          <w:sz w:val="18"/>
          <w:szCs w:val="18"/>
        </w:rPr>
        <w:t>,</w:t>
      </w:r>
      <w:r w:rsidR="000A6143" w:rsidRPr="005D5272">
        <w:rPr>
          <w:sz w:val="18"/>
          <w:szCs w:val="18"/>
        </w:rPr>
        <w:br/>
      </w:r>
      <w:r w:rsidR="000A6143" w:rsidRPr="005D5272">
        <w:rPr>
          <w:sz w:val="18"/>
          <w:szCs w:val="18"/>
          <w:lang w:val="mn-MN"/>
        </w:rPr>
        <w:t>МУИС</w:t>
      </w:r>
      <w:r w:rsidR="000A6143" w:rsidRPr="00F847A6">
        <w:rPr>
          <w:i/>
          <w:sz w:val="18"/>
          <w:szCs w:val="18"/>
        </w:rPr>
        <w:br/>
      </w:r>
      <w:r w:rsidR="000A6143">
        <w:rPr>
          <w:sz w:val="18"/>
          <w:szCs w:val="18"/>
          <w:lang w:val="mn-MN"/>
        </w:rPr>
        <w:t>Монгол улс, Улаабаатар хот</w:t>
      </w:r>
      <w:r w:rsidR="000A6143" w:rsidRPr="00F847A6">
        <w:rPr>
          <w:sz w:val="18"/>
          <w:szCs w:val="18"/>
        </w:rPr>
        <w:br/>
      </w:r>
      <w:r w:rsidR="000A6143">
        <w:rPr>
          <w:sz w:val="18"/>
          <w:szCs w:val="18"/>
          <w:lang w:val="mn-MN"/>
        </w:rPr>
        <w:t>1</w:t>
      </w:r>
      <w:r w:rsidR="000A6143">
        <w:rPr>
          <w:sz w:val="18"/>
          <w:szCs w:val="18"/>
        </w:rPr>
        <w:t>9B1NUM0700@stud.num.edu.mn</w:t>
      </w:r>
    </w:p>
    <w:p w14:paraId="7CD1A41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18FEEB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B78893" w14:textId="518D9641" w:rsidR="00B9519A" w:rsidRDefault="00B9519A" w:rsidP="00B9519A">
      <w:pPr>
        <w:pStyle w:val="Heading1"/>
      </w:pPr>
      <w:r>
        <w:rPr>
          <w:lang w:val="mn-MN"/>
        </w:rPr>
        <w:t>Удиртгал</w:t>
      </w:r>
    </w:p>
    <w:p w14:paraId="4CE12E6A" w14:textId="5F7B4A0E" w:rsidR="00B9519A" w:rsidRPr="00B9519A" w:rsidRDefault="00AD526C" w:rsidP="00B9519A">
      <w:pPr>
        <w:pStyle w:val="BodyText"/>
        <w:rPr>
          <w:lang w:val="mn-MN"/>
        </w:rPr>
      </w:pPr>
      <w:r>
        <w:rPr>
          <w:noProof/>
          <w:lang w:val="en-US" w:eastAsia="en-US"/>
        </w:rPr>
        <w:drawing>
          <wp:anchor distT="0" distB="0" distL="114300" distR="114300" simplePos="0" relativeHeight="251664384" behindDoc="0" locked="0" layoutInCell="1" allowOverlap="1" wp14:anchorId="691B82F4" wp14:editId="2267B2A6">
            <wp:simplePos x="0" y="0"/>
            <wp:positionH relativeFrom="column">
              <wp:posOffset>4383761</wp:posOffset>
            </wp:positionH>
            <wp:positionV relativeFrom="paragraph">
              <wp:posOffset>2411984</wp:posOffset>
            </wp:positionV>
            <wp:extent cx="1828800" cy="238811"/>
            <wp:effectExtent l="0" t="0" r="0" b="0"/>
            <wp:wrapNone/>
            <wp:docPr id="3" name="Text Box 3"/>
            <wp:cNvGraphicFramePr/>
            <a:graphic xmlns:a="http://purl.oclc.org/ooxml/drawingml/main">
              <a:graphicData uri="http://schemas.microsoft.com/office/word/2010/wordprocessingShape">
                <wp:wsp>
                  <wp:cNvSpPr txBox="1"/>
                  <wp:spPr>
                    <a:xfrm>
                      <a:off x="0" y="0"/>
                      <a:ext cx="1828800" cy="238811"/>
                    </a:xfrm>
                    <a:prstGeom prst="rect">
                      <a:avLst/>
                    </a:prstGeom>
                    <a:noFill/>
                    <a:ln w="6350">
                      <a:noFill/>
                    </a:ln>
                  </wp:spPr>
                  <wp:txbx>
                    <wne:txbxContent>
                      <w:p w14:paraId="5FAEC87E" w14:textId="7B6C94BF" w:rsidR="00E9581C" w:rsidRPr="00E9581C" w:rsidRDefault="00E9581C">
                        <w:pPr>
                          <w:rPr>
                            <w:sz w:val="18"/>
                            <w:szCs w:val="18"/>
                            <w:lang w:val="mn-MN"/>
                          </w:rPr>
                        </w:pPr>
                        <w:r w:rsidRPr="00E9581C">
                          <w:rPr>
                            <w:sz w:val="18"/>
                            <w:szCs w:val="18"/>
                            <w:lang w:val="mn-MN"/>
                          </w:rPr>
                          <w:t>Зураг 1. Дата скрайпин дараалал</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D62E5">
        <w:rPr>
          <w:lang w:val="mn-MN"/>
        </w:rPr>
        <w:t xml:space="preserve">Дэлхийн </w:t>
      </w:r>
      <w:r w:rsidR="009E5CD8">
        <w:rPr>
          <w:lang w:val="mn-MN"/>
        </w:rPr>
        <w:t xml:space="preserve">өндөр хөгжилтэй </w:t>
      </w:r>
      <w:r w:rsidR="00DD62E5">
        <w:rPr>
          <w:lang w:val="mn-MN"/>
        </w:rPr>
        <w:t>улс</w:t>
      </w:r>
      <w:r w:rsidR="0054053A">
        <w:rPr>
          <w:lang w:val="mn-MN"/>
        </w:rPr>
        <w:t xml:space="preserve"> </w:t>
      </w:r>
      <w:r w:rsidR="009E5CD8">
        <w:rPr>
          <w:lang w:val="mn-MN"/>
        </w:rPr>
        <w:t xml:space="preserve">орны хиймэл оюун болон машин сургалт ашиглан хэл боловсруулах  технологи нь манай улсаас </w:t>
      </w:r>
      <w:r w:rsidR="00DC1081">
        <w:rPr>
          <w:lang w:val="mn-MN"/>
        </w:rPr>
        <w:t>нилээн хэдэн</w:t>
      </w:r>
      <w:r w:rsidR="009E5CD8">
        <w:rPr>
          <w:lang w:val="mn-MN"/>
        </w:rPr>
        <w:t xml:space="preserve"> жилээр түрүүлж явж байгаа</w:t>
      </w:r>
      <w:r w:rsidR="00E8550E">
        <w:rPr>
          <w:lang w:val="mn-MN"/>
        </w:rPr>
        <w:t xml:space="preserve"> бөгөөд тухайн өндөр хөгжилтай улс орнуудын хэл дээр ниймэл хэлц</w:t>
      </w:r>
      <w:r w:rsidR="006B2C9A">
        <w:rPr>
          <w:lang w:val="mn-MN"/>
        </w:rPr>
        <w:t xml:space="preserve"> </w:t>
      </w:r>
      <w:r w:rsidR="006B2C9A">
        <w:rPr>
          <w:lang w:val="en-US"/>
        </w:rPr>
        <w:t>(M</w:t>
      </w:r>
      <w:r w:rsidR="00E8550E">
        <w:rPr>
          <w:lang w:val="en-US"/>
        </w:rPr>
        <w:t>ulti-word expression)</w:t>
      </w:r>
      <w:r w:rsidR="006B2C9A">
        <w:rPr>
          <w:lang w:val="mn-MN"/>
        </w:rPr>
        <w:t xml:space="preserve"> – ийн таниур</w:t>
      </w:r>
      <w:r w:rsidR="00AB1D71">
        <w:rPr>
          <w:lang w:val="mn-MN"/>
        </w:rPr>
        <w:t>ыг</w:t>
      </w:r>
      <w:r w:rsidR="00E8550E">
        <w:rPr>
          <w:lang w:val="mn-MN"/>
        </w:rPr>
        <w:t xml:space="preserve"> </w:t>
      </w:r>
      <w:r w:rsidR="00AB1D71">
        <w:rPr>
          <w:lang w:val="mn-MN"/>
        </w:rPr>
        <w:t>хэрэгжүүлсэн</w:t>
      </w:r>
      <w:r w:rsidR="00E8550E">
        <w:rPr>
          <w:lang w:val="mn-MN"/>
        </w:rPr>
        <w:t xml:space="preserve"> байдаг</w:t>
      </w:r>
      <w:r w:rsidR="00B9519A" w:rsidRPr="00B9519A">
        <w:rPr>
          <w:lang w:val="mn-MN"/>
        </w:rPr>
        <w:t>.</w:t>
      </w:r>
      <w:r w:rsidR="00E8550E">
        <w:rPr>
          <w:lang w:val="mn-MN"/>
        </w:rPr>
        <w:t xml:space="preserve"> Харин Монгол хэлэн дээр ниймэл хэлцийн</w:t>
      </w:r>
      <w:r w:rsidR="00E8550E">
        <w:rPr>
          <w:lang w:val="en-US"/>
        </w:rPr>
        <w:t xml:space="preserve"> </w:t>
      </w:r>
      <w:r w:rsidR="00E8550E">
        <w:rPr>
          <w:lang w:val="mn-MN"/>
        </w:rPr>
        <w:t>таниур</w:t>
      </w:r>
      <w:r w:rsidR="0084209D">
        <w:rPr>
          <w:lang w:val="mn-MN"/>
        </w:rPr>
        <w:t xml:space="preserve"> хараахан </w:t>
      </w:r>
      <w:r w:rsidR="00AB1D71">
        <w:rPr>
          <w:lang w:val="mn-MN"/>
        </w:rPr>
        <w:t>хэрэгжээгүй</w:t>
      </w:r>
      <w:r w:rsidR="00E8550E">
        <w:rPr>
          <w:lang w:val="mn-MN"/>
        </w:rPr>
        <w:t xml:space="preserve"> бай</w:t>
      </w:r>
      <w:r w:rsidR="0084209D">
        <w:rPr>
          <w:lang w:val="mn-MN"/>
        </w:rPr>
        <w:t>на</w:t>
      </w:r>
      <w:r w:rsidR="00E8550E">
        <w:rPr>
          <w:lang w:val="mn-MN"/>
        </w:rPr>
        <w:t>.</w:t>
      </w:r>
      <w:r w:rsidR="00B9519A" w:rsidRPr="00B9519A">
        <w:rPr>
          <w:lang w:val="mn-MN"/>
        </w:rPr>
        <w:t xml:space="preserve"> </w:t>
      </w:r>
      <w:r w:rsidR="00AB1D71">
        <w:rPr>
          <w:lang w:val="mn-MN"/>
        </w:rPr>
        <w:t>Өөр Монгол хэлтэй төстэй залгамал бүтэцтэй хэлэн дээр хэрэгжүүлэгдсэн нийлмэл хэлцийн таниурыг Монгол хэлэн дээр хэрэгжүүлэхэд хугацаа бага зарцуулах хэдий ч хэлний</w:t>
      </w:r>
      <w:r w:rsidR="00E57321">
        <w:rPr>
          <w:lang w:val="mn-MN"/>
        </w:rPr>
        <w:t xml:space="preserve"> </w:t>
      </w:r>
      <w:r w:rsidR="00AB1D71">
        <w:rPr>
          <w:lang w:val="mn-MN"/>
        </w:rPr>
        <w:t>о</w:t>
      </w:r>
      <w:r w:rsidR="00E57321">
        <w:rPr>
          <w:lang w:val="mn-MN"/>
        </w:rPr>
        <w:t>н</w:t>
      </w:r>
      <w:r w:rsidR="00AB1D71">
        <w:rPr>
          <w:lang w:val="mn-MN"/>
        </w:rPr>
        <w:t>ц</w:t>
      </w:r>
      <w:r w:rsidR="00E57321">
        <w:rPr>
          <w:lang w:val="mn-MN"/>
        </w:rPr>
        <w:t>лог</w:t>
      </w:r>
      <w:r w:rsidR="00AB1D71">
        <w:rPr>
          <w:lang w:val="mn-MN"/>
        </w:rPr>
        <w:t xml:space="preserve"> хэв шинжээр хамаарч нэмэлт хөгжүүлэлт орох,</w:t>
      </w:r>
      <w:r w:rsidR="00E57321">
        <w:rPr>
          <w:lang w:val="mn-MN"/>
        </w:rPr>
        <w:t xml:space="preserve"> хувирсан нийлмэл хэлцийг олохгүй байх гэх зэрэг</w:t>
      </w:r>
      <w:r w:rsidR="0084209D">
        <w:rPr>
          <w:lang w:val="mn-MN"/>
        </w:rPr>
        <w:t xml:space="preserve"> дутагдалтай. Энэхүү ажлаар </w:t>
      </w:r>
      <w:r w:rsidR="00E57321">
        <w:rPr>
          <w:lang w:val="mn-MN"/>
        </w:rPr>
        <w:t xml:space="preserve">тухайн нийлмэл хэлц нь ямар нэг нөхцөл, дагавраар хувирсан эсэхээс үл хамаарч олдог </w:t>
      </w:r>
      <w:r w:rsidR="00E8550E">
        <w:rPr>
          <w:lang w:val="mn-MN"/>
        </w:rPr>
        <w:t xml:space="preserve">Монгол хэлний </w:t>
      </w:r>
      <w:r w:rsidR="00B9519A" w:rsidRPr="00B9519A">
        <w:rPr>
          <w:lang w:val="mn-MN"/>
        </w:rPr>
        <w:t>нийлмэл</w:t>
      </w:r>
      <w:r w:rsidR="00E8550E">
        <w:rPr>
          <w:lang w:val="mn-MN"/>
        </w:rPr>
        <w:t xml:space="preserve"> хэлцийн таниуры</w:t>
      </w:r>
      <w:r w:rsidR="0084209D">
        <w:rPr>
          <w:lang w:val="mn-MN"/>
        </w:rPr>
        <w:t xml:space="preserve">н хэрэгжүүлэлт болон </w:t>
      </w:r>
      <w:r w:rsidR="0084209D" w:rsidRPr="0084209D">
        <w:rPr>
          <w:lang w:val="mn-MN"/>
        </w:rPr>
        <w:t>түүний хэрэглээг хуулийн баримт бичгүүд дэх нэр томьёоны жишээн дээр</w:t>
      </w:r>
      <w:r w:rsidR="0084209D">
        <w:rPr>
          <w:lang w:val="mn-MN"/>
        </w:rPr>
        <w:t>ээр хийгдсэн үн дүнг</w:t>
      </w:r>
      <w:r w:rsidR="00B9519A" w:rsidRPr="00B9519A">
        <w:rPr>
          <w:lang w:val="mn-MN"/>
        </w:rPr>
        <w:t xml:space="preserve"> танилцуулна.</w:t>
      </w:r>
    </w:p>
    <w:p w14:paraId="0A3AA671" w14:textId="47032A51" w:rsidR="009303D9" w:rsidRPr="00B9519A" w:rsidRDefault="00202E69" w:rsidP="00D34BE1">
      <w:pPr>
        <w:pStyle w:val="BodyText"/>
        <w:ind w:firstLine="0pt"/>
        <w:rPr>
          <w:lang w:val="mn-MN"/>
        </w:rPr>
      </w:pPr>
      <w:r>
        <w:rPr>
          <w:lang w:val="en-US"/>
        </w:rPr>
        <w:tab/>
      </w:r>
      <w:r>
        <w:rPr>
          <w:lang w:val="mn-MN"/>
        </w:rPr>
        <w:t>Монгол хэлтэй ижил залгамал бүтэцтэй хэлэн дээр хэрэгжүүлсэн нийлмэл хэлцийн таниур нь нийлмэл хэлцийг язгуур</w:t>
      </w:r>
      <w:r w:rsidR="00D34BE1">
        <w:rPr>
          <w:lang w:val="mn-MN"/>
        </w:rPr>
        <w:t xml:space="preserve"> болон үгийн бүтцээр нь задалж таньдаггүй учраас Монгол хэлэн дээр нэвтрүүлэхэд хүндрэлтэй байна.</w:t>
      </w:r>
    </w:p>
    <w:p w14:paraId="2D94259D" w14:textId="20FAA943" w:rsidR="009303D9" w:rsidRDefault="005827C0" w:rsidP="006B6B66">
      <w:pPr>
        <w:pStyle w:val="Heading1"/>
      </w:pPr>
      <w:r>
        <w:rPr>
          <w:lang w:val="mn-MN"/>
        </w:rPr>
        <w:t>Араг зүй</w:t>
      </w:r>
    </w:p>
    <w:p w14:paraId="1D6A7C8A" w14:textId="2833A5BD" w:rsidR="009303D9" w:rsidRPr="005B520E" w:rsidRDefault="00992E77" w:rsidP="00E7596C">
      <w:pPr>
        <w:pStyle w:val="BodyText"/>
      </w:pPr>
      <w:r>
        <w:rPr>
          <w:lang w:val="mn-MN"/>
        </w:rPr>
        <w:t>Монгол хэлний нийлмэл хэлцийн таниурыг хуулийн баримт бичиг дээрх томьёон хэрэгжүүлэх үйл явц:</w:t>
      </w:r>
    </w:p>
    <w:p w14:paraId="19386B5D" w14:textId="77777039" w:rsidR="009303D9" w:rsidRDefault="00992E77" w:rsidP="00ED0149">
      <w:pPr>
        <w:pStyle w:val="Heading2"/>
      </w:pPr>
      <w:r>
        <w:rPr>
          <w:lang w:val="mn-MN"/>
        </w:rPr>
        <w:t xml:space="preserve">Эрх зүйн </w:t>
      </w:r>
      <w:r w:rsidR="00E9581C">
        <w:rPr>
          <w:lang w:val="mn-MN"/>
        </w:rPr>
        <w:t xml:space="preserve">мэдээллийн </w:t>
      </w:r>
      <w:r>
        <w:rPr>
          <w:lang w:val="mn-MN"/>
        </w:rPr>
        <w:t>нэгдсэн системээс бүх хуулийн нэр томьёог</w:t>
      </w:r>
      <w:r>
        <w:t xml:space="preserve"> </w:t>
      </w:r>
      <w:r>
        <w:rPr>
          <w:lang w:val="mn-MN"/>
        </w:rPr>
        <w:t>дата скрайпин</w:t>
      </w:r>
      <w:r>
        <w:t>(scraping)</w:t>
      </w:r>
      <w:r>
        <w:rPr>
          <w:lang w:val="mn-MN"/>
        </w:rPr>
        <w:t xml:space="preserve"> хийж авчрих</w:t>
      </w:r>
    </w:p>
    <w:p w14:paraId="247B8F3A" w14:textId="49227643" w:rsidR="009303D9" w:rsidRPr="002A309B" w:rsidRDefault="00E9581C" w:rsidP="00E7596C">
      <w:pPr>
        <w:pStyle w:val="BodyText"/>
        <w:rPr>
          <w:lang w:val="en-US"/>
        </w:rPr>
      </w:pPr>
      <w:r>
        <w:rPr>
          <w:lang w:val="mn-MN"/>
        </w:rPr>
        <w:t>Эрх зүйн мэдээллийн нэгдсэн систем</w:t>
      </w:r>
      <w:r>
        <w:rPr>
          <w:lang w:val="en-US"/>
        </w:rPr>
        <w:t xml:space="preserve">(legalinfo.mn) – </w:t>
      </w:r>
      <w:r>
        <w:rPr>
          <w:lang w:val="mn-MN"/>
        </w:rPr>
        <w:t>ийн “Хуулийн нэр томьёо” цэсэнд байрлах бүх хуулийн нэр томьёог татаж аван</w:t>
      </w:r>
      <w:r w:rsidR="0098332C">
        <w:rPr>
          <w:lang w:val="mn-MN"/>
        </w:rPr>
        <w:t xml:space="preserve"> “Хуулийн нэр томьёо</w:t>
      </w:r>
      <w:r w:rsidR="0098332C">
        <w:rPr>
          <w:lang w:val="en-US"/>
        </w:rPr>
        <w:t xml:space="preserve">, </w:t>
      </w:r>
      <w:r w:rsidR="0098332C">
        <w:rPr>
          <w:lang w:val="mn-MN"/>
        </w:rPr>
        <w:t>нэр томьёоны тодорхойлолт, үгийн аймгийн тэмдэглэгээ</w:t>
      </w:r>
      <w:r w:rsidR="0098332C">
        <w:rPr>
          <w:lang w:val="en-US"/>
        </w:rPr>
        <w:t>(</w:t>
      </w:r>
      <w:r w:rsidR="0098332C">
        <w:rPr>
          <w:lang w:val="mn-MN"/>
        </w:rPr>
        <w:t>ниймэл хэлц гэх таних тэмдэглэгээ</w:t>
      </w:r>
      <w:r w:rsidR="0098332C">
        <w:rPr>
          <w:lang w:val="en-US"/>
        </w:rPr>
        <w:t>)</w:t>
      </w:r>
      <w:r w:rsidR="0098332C">
        <w:rPr>
          <w:lang w:val="mn-MN"/>
        </w:rPr>
        <w:t>, үндсэн үг</w:t>
      </w:r>
      <w:r w:rsidR="0098332C">
        <w:rPr>
          <w:lang w:val="en-US"/>
        </w:rPr>
        <w:t>(</w:t>
      </w:r>
      <w:r w:rsidR="0098332C">
        <w:rPr>
          <w:lang w:val="mn-MN"/>
        </w:rPr>
        <w:t>нийлмэл хэлцийн хамгийн сүүлийн үг</w:t>
      </w:r>
      <w:r w:rsidR="0098332C">
        <w:rPr>
          <w:lang w:val="en-US"/>
        </w:rPr>
        <w:t>)</w:t>
      </w:r>
      <w:r w:rsidR="0098332C">
        <w:rPr>
          <w:lang w:val="mn-MN"/>
        </w:rPr>
        <w:t xml:space="preserve">” гэх загвараар хадгалж </w:t>
      </w:r>
      <w:r w:rsidR="0098332C">
        <w:rPr>
          <w:lang w:val="en-US"/>
        </w:rPr>
        <w:t>TSV(Tab-separated values)</w:t>
      </w:r>
      <w:r w:rsidR="0098332C">
        <w:rPr>
          <w:lang w:val="mn-MN"/>
        </w:rPr>
        <w:t xml:space="preserve"> файл болгон хадгална. Тухайн цэснээс хуулийн нэр томьёог татаж авчрихтай зэрэгцэн </w:t>
      </w:r>
      <w:r w:rsidR="00A619B4">
        <w:rPr>
          <w:lang w:val="mn-MN"/>
        </w:rPr>
        <w:t xml:space="preserve">хуулийн бүх </w:t>
      </w:r>
      <w:r w:rsidR="00A619B4">
        <w:rPr>
          <w:lang w:val="en-US"/>
        </w:rPr>
        <w:t>docx</w:t>
      </w:r>
      <w:r w:rsidR="00A619B4">
        <w:rPr>
          <w:lang w:val="mn-MN"/>
        </w:rPr>
        <w:t xml:space="preserve"> өргөтгөлтэй</w:t>
      </w:r>
      <w:r w:rsidR="00A619B4">
        <w:rPr>
          <w:lang w:val="en-US"/>
        </w:rPr>
        <w:t xml:space="preserve"> </w:t>
      </w:r>
      <w:r w:rsidR="00A619B4">
        <w:rPr>
          <w:lang w:val="mn-MN"/>
        </w:rPr>
        <w:t>файлуудыг татаж авчрих бөгөөд мөн түүнийг текст файл руу хөрвүүлнэ.Үүний дараа “Хуулийн баримт бич</w:t>
      </w:r>
      <w:r w:rsidR="009F3E77">
        <w:rPr>
          <w:lang w:val="mn-MN"/>
        </w:rPr>
        <w:t>гийн</w:t>
      </w:r>
      <w:r w:rsidR="00A619B4">
        <w:rPr>
          <w:lang w:val="mn-MN"/>
        </w:rPr>
        <w:t xml:space="preserve"> хуулийн нэр томьёо</w:t>
      </w:r>
      <w:r w:rsidR="009F3E77">
        <w:rPr>
          <w:lang w:val="mn-MN"/>
        </w:rPr>
        <w:t>ны хэсгээс нэр томьёог</w:t>
      </w:r>
      <w:r w:rsidR="00A619B4">
        <w:rPr>
          <w:lang w:val="mn-MN"/>
        </w:rPr>
        <w:t xml:space="preserve"> ялгаж авах”  алгоритм ашиглан тухайн хуулийн баримт бичиг дээрээс бүх хуулийн нэр түүж аван </w:t>
      </w:r>
      <w:r w:rsidR="009F3E77">
        <w:rPr>
          <w:lang w:val="mn-MN"/>
        </w:rPr>
        <w:t xml:space="preserve">дээр дурдсан загвараар </w:t>
      </w:r>
      <w:r w:rsidR="009F3E77">
        <w:rPr>
          <w:lang w:val="en-US"/>
        </w:rPr>
        <w:t xml:space="preserve">TSV </w:t>
      </w:r>
      <w:r w:rsidR="009F3E77">
        <w:rPr>
          <w:lang w:val="mn-MN"/>
        </w:rPr>
        <w:t xml:space="preserve">файл үүсгэж хадгална. Үүсгэсэн хоёр </w:t>
      </w:r>
      <w:r w:rsidR="00A619B4">
        <w:rPr>
          <w:lang w:val="mn-MN"/>
        </w:rPr>
        <w:t xml:space="preserve"> </w:t>
      </w:r>
      <w:r w:rsidR="009F3E77">
        <w:rPr>
          <w:lang w:val="en-US"/>
        </w:rPr>
        <w:t xml:space="preserve">TSV </w:t>
      </w:r>
      <w:r w:rsidR="009F3E77">
        <w:rPr>
          <w:lang w:val="mn-MN"/>
        </w:rPr>
        <w:t xml:space="preserve">файлыг нэгтгэж нэгдсэн нэг </w:t>
      </w:r>
      <w:r w:rsidR="009F3E77">
        <w:rPr>
          <w:lang w:val="en-US"/>
        </w:rPr>
        <w:t xml:space="preserve">TSV </w:t>
      </w:r>
      <w:r w:rsidR="009F3E77">
        <w:rPr>
          <w:lang w:val="mn-MN"/>
        </w:rPr>
        <w:t xml:space="preserve">файл үүсгэнэ. Эцэст нь хадгалж авсан хуулийн нэр томьёо, үгийг үндсээр задлаж өгөх </w:t>
      </w:r>
      <w:r w:rsidR="009F3E77">
        <w:rPr>
          <w:lang w:val="en-US"/>
        </w:rPr>
        <w:t>API</w:t>
      </w:r>
      <w:r w:rsidR="009F3E77">
        <w:rPr>
          <w:lang w:val="mn-MN"/>
        </w:rPr>
        <w:t xml:space="preserve"> болон баримт бичгээс нийлмэл хэлц хайх алгоритмыг ашиглан хуулиуд дээр дурдагдсан нэр томьёонуудыг хайж олон хадгална.</w:t>
      </w:r>
    </w:p>
    <w:p w14:paraId="4944D2DD" w14:textId="4A0A1D94" w:rsidR="00E9581C" w:rsidRPr="005B520E" w:rsidRDefault="00E9581C" w:rsidP="00E7596C">
      <w:pPr>
        <w:pStyle w:val="BodyText"/>
      </w:pPr>
      <w:r>
        <w:rPr>
          <w:noProof/>
          <w:lang w:val="en-US" w:eastAsia="en-US"/>
        </w:rPr>
        <w:drawing>
          <wp:anchor distT="0" distB="0" distL="114300" distR="114300" simplePos="0" relativeHeight="251663360" behindDoc="0" locked="0" layoutInCell="1" allowOverlap="1" wp14:anchorId="41CA6927" wp14:editId="51D28DEA">
            <wp:simplePos x="0" y="0"/>
            <wp:positionH relativeFrom="column">
              <wp:posOffset>3500755</wp:posOffset>
            </wp:positionH>
            <wp:positionV relativeFrom="paragraph">
              <wp:posOffset>-7259955</wp:posOffset>
            </wp:positionV>
            <wp:extent cx="3089910" cy="2978150"/>
            <wp:effectExtent l="0" t="0" r="0" b="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89910" cy="2978150"/>
                    </a:xfrm>
                    <a:prstGeom prst="rect">
                      <a:avLst/>
                    </a:prstGeom>
                  </pic:spPr>
                </pic:pic>
              </a:graphicData>
            </a:graphic>
            <wp14:sizeRelH relativeFrom="page">
              <wp14:pctWidth>0%</wp14:pctWidth>
            </wp14:sizeRelH>
            <wp14:sizeRelV relativeFrom="page">
              <wp14:pctHeight>0%</wp14:pctHeight>
            </wp14:sizeRelV>
          </wp:anchor>
        </w:drawing>
      </w:r>
    </w:p>
    <w:p w14:paraId="33325FA4" w14:textId="24E9A507" w:rsidR="009303D9" w:rsidRDefault="00A619B4" w:rsidP="00ED0149">
      <w:pPr>
        <w:pStyle w:val="Heading2"/>
      </w:pPr>
      <w:r>
        <w:rPr>
          <w:lang w:val="mn-MN"/>
        </w:rPr>
        <w:t>Хуулийн баримт бичг</w:t>
      </w:r>
      <w:r w:rsidR="00234F3B">
        <w:rPr>
          <w:lang w:val="mn-MN"/>
        </w:rPr>
        <w:t>ийн</w:t>
      </w:r>
      <w:r>
        <w:rPr>
          <w:lang w:val="mn-MN"/>
        </w:rPr>
        <w:t xml:space="preserve"> хуулийн нэр томьёо</w:t>
      </w:r>
      <w:r w:rsidR="00234F3B">
        <w:rPr>
          <w:lang w:val="mn-MN"/>
        </w:rPr>
        <w:t xml:space="preserve"> хэсгээс нэр томьёо</w:t>
      </w:r>
      <w:r>
        <w:rPr>
          <w:lang w:val="mn-MN"/>
        </w:rPr>
        <w:t xml:space="preserve"> ялгаж авах алгоритм хэрэгжүүлэх</w:t>
      </w:r>
    </w:p>
    <w:p w14:paraId="462651FD" w14:textId="00CD3CD3" w:rsidR="009303D9" w:rsidRPr="00AD039A" w:rsidRDefault="00234F3B" w:rsidP="009F3E77">
      <w:pPr>
        <w:pStyle w:val="bulletlist"/>
        <w:numPr>
          <w:ilvl w:val="0"/>
          <w:numId w:val="0"/>
        </w:numPr>
        <w:ind w:start="14.40pt"/>
        <w:rPr>
          <w:lang w:val="en-US"/>
        </w:rPr>
      </w:pPr>
      <w:r>
        <w:rPr>
          <w:noProof/>
          <w:lang w:val="en-US" w:eastAsia="en-US"/>
        </w:rPr>
        <w:drawing>
          <wp:anchor distT="0" distB="0" distL="114300" distR="114300" simplePos="0" relativeHeight="251659264" behindDoc="0" locked="0" layoutInCell="1" allowOverlap="1" wp14:anchorId="2AB84FAB" wp14:editId="159B1A69">
            <wp:simplePos x="0" y="0"/>
            <wp:positionH relativeFrom="column">
              <wp:posOffset>338719</wp:posOffset>
            </wp:positionH>
            <wp:positionV relativeFrom="paragraph">
              <wp:posOffset>3666490</wp:posOffset>
            </wp:positionV>
            <wp:extent cx="2914650" cy="345056"/>
            <wp:effectExtent l="0" t="0" r="0" b="0"/>
            <wp:wrapNone/>
            <wp:docPr id="5" name="Text Box 5"/>
            <wp:cNvGraphicFramePr/>
            <a:graphic xmlns:a="http://purl.oclc.org/ooxml/drawingml/main">
              <a:graphicData uri="http://schemas.microsoft.com/office/word/2010/wordprocessingShape">
                <wp:wsp>
                  <wp:cNvSpPr txBox="1"/>
                  <wp:spPr>
                    <a:xfrm>
                      <a:off x="0" y="0"/>
                      <a:ext cx="2914650" cy="345056"/>
                    </a:xfrm>
                    <a:prstGeom prst="rect">
                      <a:avLst/>
                    </a:prstGeom>
                    <a:noFill/>
                    <a:ln w="6350">
                      <a:noFill/>
                    </a:ln>
                  </wp:spPr>
                  <wp:txbx>
                    <wne:txbxContent>
                      <w:p w14:paraId="72735B06" w14:textId="4D8D940F" w:rsidR="00234F3B" w:rsidRPr="00234F3B" w:rsidRDefault="00234F3B" w:rsidP="00FA739E">
                        <w:pPr>
                          <w:pStyle w:val="Heading2"/>
                          <w:numPr>
                            <w:ilvl w:val="0"/>
                            <w:numId w:val="0"/>
                          </w:numPr>
                          <w:ind w:start="14.40pt"/>
                          <w:rPr>
                            <w:sz w:val="18"/>
                            <w:szCs w:val="18"/>
                          </w:rPr>
                        </w:pPr>
                        <w:r w:rsidRPr="00234F3B">
                          <w:rPr>
                            <w:sz w:val="18"/>
                            <w:szCs w:val="18"/>
                            <w:lang w:val="mn-MN"/>
                          </w:rPr>
                          <w:t xml:space="preserve">Зураг </w:t>
                        </w:r>
                        <w:r w:rsidR="00070976">
                          <w:rPr>
                            <w:sz w:val="18"/>
                            <w:szCs w:val="18"/>
                            <w:lang w:val="mn-MN"/>
                          </w:rPr>
                          <w:t>2.</w:t>
                        </w:r>
                        <w:r w:rsidRPr="00234F3B">
                          <w:rPr>
                            <w:sz w:val="18"/>
                            <w:szCs w:val="18"/>
                            <w:lang w:val="mn-MN"/>
                          </w:rPr>
                          <w:t xml:space="preserve"> </w:t>
                        </w:r>
                        <w:r>
                          <w:rPr>
                            <w:sz w:val="18"/>
                            <w:szCs w:val="18"/>
                            <w:lang w:val="mn-MN"/>
                          </w:rPr>
                          <w:t xml:space="preserve">Нэр </w:t>
                        </w:r>
                        <w:r w:rsidRPr="00234F3B">
                          <w:rPr>
                            <w:sz w:val="18"/>
                            <w:szCs w:val="18"/>
                            <w:lang w:val="mn-MN"/>
                          </w:rPr>
                          <w:t>томьёо ялгаж авах алгоритм</w:t>
                        </w:r>
                      </w:p>
                      <w:p w14:paraId="3583E912" w14:textId="4E77F85F" w:rsidR="00234F3B" w:rsidRPr="00234F3B" w:rsidRDefault="00234F3B" w:rsidP="00234F3B">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A739E">
        <w:rPr>
          <w:noProof/>
          <w:lang w:val="en-US" w:eastAsia="en-US"/>
        </w:rPr>
        <w:drawing>
          <wp:inline distT="0" distB="0" distL="0" distR="0" wp14:anchorId="5CA32B50" wp14:editId="7A50DDCC">
            <wp:extent cx="3269412" cy="3762578"/>
            <wp:effectExtent l="0" t="0" r="762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earch-mwe-from-lt-2.png"/>
                    <pic:cNvPicPr/>
                  </pic:nvPicPr>
                  <pic:blipFill>
                    <a:blip r:embed="rId10">
                      <a:extLst>
                        <a:ext uri="{28A0092B-C50C-407E-A947-70E740481C1C}">
                          <a14:useLocalDpi xmlns:a14="http://schemas.microsoft.com/office/drawing/2010/main" val="0"/>
                        </a:ext>
                      </a:extLst>
                    </a:blip>
                    <a:stretch>
                      <a:fillRect/>
                    </a:stretch>
                  </pic:blipFill>
                  <pic:spPr>
                    <a:xfrm>
                      <a:off x="0" y="0"/>
                      <a:ext cx="3294715" cy="3791698"/>
                    </a:xfrm>
                    <a:prstGeom prst="rect">
                      <a:avLst/>
                    </a:prstGeom>
                  </pic:spPr>
                </pic:pic>
              </a:graphicData>
            </a:graphic>
          </wp:inline>
        </w:drawing>
      </w:r>
    </w:p>
    <w:p w14:paraId="0B5C659A" w14:textId="6D884F21" w:rsidR="009303D9" w:rsidRDefault="00196567" w:rsidP="00A619B4">
      <w:pPr>
        <w:pStyle w:val="Heading2"/>
        <w:rPr>
          <w:lang w:val="mn-MN"/>
        </w:rPr>
      </w:pPr>
      <w:r>
        <w:lastRenderedPageBreak/>
        <w:drawing>
          <wp:anchor distT="0" distB="0" distL="114300" distR="114300" simplePos="0" relativeHeight="251672576" behindDoc="0" locked="0" layoutInCell="1" allowOverlap="1" wp14:anchorId="224018B8" wp14:editId="669DED16">
            <wp:simplePos x="0" y="0"/>
            <wp:positionH relativeFrom="margin">
              <wp:posOffset>3871595</wp:posOffset>
            </wp:positionH>
            <wp:positionV relativeFrom="paragraph">
              <wp:posOffset>1331925</wp:posOffset>
            </wp:positionV>
            <wp:extent cx="1872691" cy="343535"/>
            <wp:effectExtent l="0" t="0" r="0" b="0"/>
            <wp:wrapNone/>
            <wp:docPr id="15" name="Text Box 15"/>
            <wp:cNvGraphicFramePr/>
            <a:graphic xmlns:a="http://purl.oclc.org/ooxml/drawingml/main">
              <a:graphicData uri="http://schemas.microsoft.com/office/word/2010/wordprocessingShape">
                <wp:wsp>
                  <wp:cNvSpPr txBox="1"/>
                  <wp:spPr>
                    <a:xfrm>
                      <a:off x="0" y="0"/>
                      <a:ext cx="1872691" cy="343535"/>
                    </a:xfrm>
                    <a:prstGeom prst="rect">
                      <a:avLst/>
                    </a:prstGeom>
                    <a:noFill/>
                    <a:ln w="6350">
                      <a:noFill/>
                    </a:ln>
                  </wp:spPr>
                  <wp:txbx>
                    <wne:txbxContent>
                      <w:p w14:paraId="0656472B" w14:textId="3F2E10A0" w:rsidR="00AD526C" w:rsidRPr="00622CCF" w:rsidRDefault="00AD526C" w:rsidP="00AD526C">
                        <w:pPr>
                          <w:pStyle w:val="Heading2"/>
                          <w:numPr>
                            <w:ilvl w:val="0"/>
                            <w:numId w:val="0"/>
                          </w:numPr>
                          <w:rPr>
                            <w:sz w:val="18"/>
                            <w:szCs w:val="18"/>
                            <w:lang w:val="mn-MN"/>
                          </w:rPr>
                        </w:pPr>
                        <w:r>
                          <w:rPr>
                            <w:sz w:val="18"/>
                            <w:szCs w:val="18"/>
                            <w:lang w:val="mn-MN"/>
                          </w:rPr>
                          <w:t>Зураг 4</w:t>
                        </w:r>
                        <w:r w:rsidRPr="00070976">
                          <w:rPr>
                            <w:sz w:val="18"/>
                            <w:szCs w:val="18"/>
                            <w:lang w:val="mn-MN"/>
                          </w:rPr>
                          <w:t xml:space="preserve">. </w:t>
                        </w:r>
                        <w:r w:rsidR="00622CCF">
                          <w:rPr>
                            <w:sz w:val="18"/>
                            <w:szCs w:val="18"/>
                            <w:lang w:val="mn-MN"/>
                          </w:rPr>
                          <w:t>Хуулийн нэр томьёонууд</w:t>
                        </w:r>
                      </w:p>
                      <w:p w14:paraId="36F4F7AA" w14:textId="77777777" w:rsidR="00AD526C" w:rsidRPr="00234F3B" w:rsidRDefault="00AD526C" w:rsidP="00AD526C">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drawing>
          <wp:anchor distT="0" distB="0" distL="114300" distR="114300" simplePos="0" relativeHeight="251665919" behindDoc="0" locked="0" layoutInCell="1" allowOverlap="1" wp14:anchorId="0EA35504" wp14:editId="21509648">
            <wp:simplePos x="0" y="0"/>
            <wp:positionH relativeFrom="margin">
              <wp:posOffset>3338195</wp:posOffset>
            </wp:positionH>
            <wp:positionV relativeFrom="paragraph">
              <wp:posOffset>330530</wp:posOffset>
            </wp:positionV>
            <wp:extent cx="3086100" cy="1135380"/>
            <wp:effectExtent l="0" t="0" r="0" b="7620"/>
            <wp:wrapTopAndBottom/>
            <wp:docPr id="14" name="Group 1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1135380"/>
                      <a:chOff x="0" y="0"/>
                      <a:chExt cx="3086100" cy="1148515"/>
                    </a:xfrm>
                  </wp:grpSpPr>
                  <pic:pic xmlns:pic="http://purl.oclc.org/ooxml/drawingml/picture">
                    <pic:nvPicPr>
                      <pic:cNvPr id="13" name="Picture 13"/>
                      <pic:cNvPicPr>
                        <a:picLocks noChangeAspect="1"/>
                      </pic:cNvPicPr>
                    </pic:nvPicPr>
                    <pic:blipFill rotWithShape="1">
                      <a:blip r:embed="rId11" cstate="print">
                        <a:extLst>
                          <a:ext uri="{28A0092B-C50C-407E-A947-70E740481C1C}">
                            <a14:useLocalDpi xmlns:a14="http://schemas.microsoft.com/office/drawing/2010/main" val="0"/>
                          </a:ext>
                        </a:extLst>
                      </a:blip>
                      <a:srcRect r="50.994%"/>
                      <a:stretch/>
                    </pic:blipFill>
                    <pic:spPr bwMode="auto">
                      <a:xfrm>
                        <a:off x="0" y="0"/>
                        <a:ext cx="3086100" cy="556260"/>
                      </a:xfrm>
                      <a:prstGeom prst="rect">
                        <a:avLst/>
                      </a:prstGeom>
                      <a:ln>
                        <a:noFill/>
                      </a:ln>
                      <a:extLst>
                        <a:ext uri="{53640926-AAD7-44D8-BBD7-CCE9431645EC}">
                          <a14:shadowObscured xmlns:a14="http://schemas.microsoft.com/office/drawing/2010/main"/>
                        </a:ext>
                      </a:extLst>
                    </pic:spPr>
                  </pic:pic>
                  <pic:pic xmlns:pic="http://purl.oclc.org/ooxml/drawingml/picture">
                    <pic:nvPicPr>
                      <pic:cNvPr id="12" name="Picture 12"/>
                      <pic:cNvPicPr>
                        <a:picLocks noChangeAspect="1"/>
                      </pic:cNvPicPr>
                    </pic:nvPicPr>
                    <pic:blipFill rotWithShape="1">
                      <a:blip r:embed="rId11" cstate="print">
                        <a:extLst>
                          <a:ext uri="{28A0092B-C50C-407E-A947-70E740481C1C}">
                            <a14:useLocalDpi xmlns:a14="http://schemas.microsoft.com/office/drawing/2010/main" val="0"/>
                          </a:ext>
                        </a:extLst>
                      </a:blip>
                      <a:srcRect l="51.373%" t="5.358%" b="-0.001%"/>
                      <a:stretch/>
                    </pic:blipFill>
                    <pic:spPr bwMode="auto">
                      <a:xfrm>
                        <a:off x="14630" y="622100"/>
                        <a:ext cx="3068955" cy="526415"/>
                      </a:xfrm>
                      <a:prstGeom prst="rect">
                        <a:avLst/>
                      </a:prstGeom>
                      <a:ln>
                        <a:noFill/>
                      </a:ln>
                      <a:extLst>
                        <a:ext uri="{53640926-AAD7-44D8-BBD7-CCE9431645EC}">
                          <a14:shadowObscured xmlns:a14="http://schemas.microsoft.com/office/drawing/2010/main"/>
                        </a:ext>
                      </a:extLst>
                    </pic:spPr>
                  </pic:pic>
                </wp:wgp>
              </a:graphicData>
            </a:graphic>
            <wp14:sizeRelV relativeFrom="margin">
              <wp14:pctHeight>0%</wp14:pctHeight>
            </wp14:sizeRelV>
          </wp:anchor>
        </w:drawing>
      </w:r>
      <w:r w:rsidR="00AD526C">
        <w:drawing>
          <wp:anchor distT="0" distB="0" distL="114300" distR="114300" simplePos="0" relativeHeight="251667456" behindDoc="0" locked="0" layoutInCell="1" allowOverlap="1" wp14:anchorId="2BAA3CE0" wp14:editId="25FEEDA1">
            <wp:simplePos x="0" y="0"/>
            <wp:positionH relativeFrom="margin">
              <wp:align>left</wp:align>
            </wp:positionH>
            <wp:positionV relativeFrom="paragraph">
              <wp:posOffset>478155</wp:posOffset>
            </wp:positionV>
            <wp:extent cx="3164205" cy="3957320"/>
            <wp:effectExtent l="0" t="0" r="0" b="5080"/>
            <wp:wrapTopAndBottom/>
            <wp:docPr id="11" name="Group 1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64759" cy="3957523"/>
                      <a:chOff x="-1" y="-1"/>
                      <a:chExt cx="3164759" cy="3800141"/>
                    </a:xfrm>
                  </wp:grpSpPr>
                  <pic:pic xmlns:pic="http://purl.oclc.org/ooxml/drawingml/picture">
                    <pic:nvPicPr>
                      <pic:cNvPr id="10" name="Picture 1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 y="2812210"/>
                        <a:ext cx="3164759" cy="987930"/>
                      </a:xfrm>
                      <a:prstGeom prst="rect">
                        <a:avLst/>
                      </a:prstGeom>
                    </pic:spPr>
                  </pic:pic>
                  <pic:pic xmlns:pic="http://purl.oclc.org/ooxml/drawingml/picture">
                    <pic:nvPicPr>
                      <pic:cNvPr id="9" name="Picture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 y="-1"/>
                        <a:ext cx="3128079" cy="2690303"/>
                      </a:xfrm>
                      <a:prstGeom prst="rect">
                        <a:avLst/>
                      </a:prstGeom>
                    </pic:spPr>
                  </pic:pic>
                </wp:wgp>
              </a:graphicData>
            </a:graphic>
            <wp14:sizeRelH relativeFrom="margin">
              <wp14:pctWidth>0%</wp14:pctWidth>
            </wp14:sizeRelH>
            <wp14:sizeRelV relativeFrom="margin">
              <wp14:pctHeight>0%</wp14:pctHeight>
            </wp14:sizeRelV>
          </wp:anchor>
        </w:drawing>
      </w:r>
      <w:r w:rsidR="00A619B4">
        <w:rPr>
          <w:lang w:val="mn-MN"/>
        </w:rPr>
        <w:t>Хадгалсан хуулийн нэр томьёог ашиглан текст файл</w:t>
      </w:r>
      <w:r w:rsidR="00070976">
        <w:rPr>
          <w:lang w:val="mn-MN"/>
        </w:rPr>
        <w:t>аас</w:t>
      </w:r>
      <w:r w:rsidR="00A619B4">
        <w:rPr>
          <w:lang w:val="mn-MN"/>
        </w:rPr>
        <w:t xml:space="preserve"> хайлт хийх зохистой алгоритм хэрэгжүүлэх</w:t>
      </w:r>
    </w:p>
    <w:p w14:paraId="62E121AC" w14:textId="2DFAB3CB" w:rsidR="00406FBE" w:rsidRPr="00406FBE" w:rsidRDefault="00622CCF" w:rsidP="00406FBE">
      <w:pPr>
        <w:jc w:val="both"/>
        <w:rPr>
          <w:lang w:val="mn-MN"/>
        </w:rPr>
      </w:pPr>
      <w:r>
        <w:rPr>
          <w:noProof/>
        </w:rPr>
        <w:drawing>
          <wp:anchor distT="0" distB="0" distL="114300" distR="114300" simplePos="0" relativeHeight="251661312" behindDoc="0" locked="0" layoutInCell="1" allowOverlap="1" wp14:anchorId="7286FC65" wp14:editId="225EF071">
            <wp:simplePos x="0" y="0"/>
            <wp:positionH relativeFrom="margin">
              <wp:posOffset>330936</wp:posOffset>
            </wp:positionH>
            <wp:positionV relativeFrom="paragraph">
              <wp:posOffset>4012590</wp:posOffset>
            </wp:positionV>
            <wp:extent cx="2479853" cy="343535"/>
            <wp:effectExtent l="0" t="0" r="0" b="0"/>
            <wp:wrapNone/>
            <wp:docPr id="8" name="Text Box 8"/>
            <wp:cNvGraphicFramePr/>
            <a:graphic xmlns:a="http://purl.oclc.org/ooxml/drawingml/main">
              <a:graphicData uri="http://schemas.microsoft.com/office/word/2010/wordprocessingShape">
                <wp:wsp>
                  <wp:cNvSpPr txBox="1"/>
                  <wp:spPr>
                    <a:xfrm>
                      <a:off x="0" y="0"/>
                      <a:ext cx="2479853" cy="343535"/>
                    </a:xfrm>
                    <a:prstGeom prst="rect">
                      <a:avLst/>
                    </a:prstGeom>
                    <a:noFill/>
                    <a:ln w="6350">
                      <a:noFill/>
                    </a:ln>
                  </wp:spPr>
                  <wp:txbx>
                    <wne:txbxContent>
                      <w:p w14:paraId="3B0FF25E" w14:textId="7F93F641" w:rsidR="00234F3B" w:rsidRPr="00234F3B" w:rsidRDefault="00234F3B" w:rsidP="00AD526C">
                        <w:pPr>
                          <w:pStyle w:val="Heading2"/>
                          <w:numPr>
                            <w:ilvl w:val="0"/>
                            <w:numId w:val="0"/>
                          </w:numPr>
                          <w:rPr>
                            <w:sz w:val="18"/>
                            <w:szCs w:val="18"/>
                            <w:lang w:val="mn-MN"/>
                          </w:rPr>
                        </w:pPr>
                        <w:r w:rsidRPr="00070976">
                          <w:rPr>
                            <w:sz w:val="18"/>
                            <w:szCs w:val="18"/>
                            <w:lang w:val="mn-MN"/>
                          </w:rPr>
                          <w:t xml:space="preserve">Зураг 3. </w:t>
                        </w:r>
                        <w:r w:rsidR="00AD526C">
                          <w:rPr>
                            <w:sz w:val="18"/>
                            <w:szCs w:val="18"/>
                            <w:lang w:val="mn-MN"/>
                          </w:rPr>
                          <w:t>Х</w:t>
                        </w:r>
                        <w:r w:rsidR="00070976" w:rsidRPr="00070976">
                          <w:rPr>
                            <w:sz w:val="18"/>
                            <w:szCs w:val="18"/>
                            <w:lang w:val="mn-MN"/>
                          </w:rPr>
                          <w:t>уулийн нэр томьёог</w:t>
                        </w:r>
                        <w:r w:rsidR="00070976">
                          <w:rPr>
                            <w:sz w:val="18"/>
                            <w:szCs w:val="18"/>
                            <w:lang w:val="mn-MN"/>
                          </w:rPr>
                          <w:t xml:space="preserve"> хайх</w:t>
                        </w:r>
                        <w:r w:rsidR="00235116">
                          <w:rPr>
                            <w:sz w:val="18"/>
                            <w:szCs w:val="18"/>
                          </w:rPr>
                          <w:t xml:space="preserve"> </w:t>
                        </w:r>
                        <w:r w:rsidR="00235116">
                          <w:rPr>
                            <w:sz w:val="18"/>
                            <w:szCs w:val="18"/>
                            <w:lang w:val="mn-MN"/>
                          </w:rPr>
                          <w:t>алгоритм</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161EBD0" w14:textId="62E44BE5" w:rsidR="00234F3B" w:rsidRPr="00234F3B" w:rsidRDefault="00234F3B" w:rsidP="00234F3B">
      <w:pPr>
        <w:jc w:val="both"/>
        <w:rPr>
          <w:lang w:val="mn-MN"/>
        </w:rPr>
      </w:pPr>
    </w:p>
    <w:p w14:paraId="52309022" w14:textId="0DD2E479" w:rsidR="009303D9" w:rsidRDefault="00196567" w:rsidP="006B6B66">
      <w:pPr>
        <w:pStyle w:val="Heading1"/>
        <w:rPr>
          <w:lang w:val="mn-MN"/>
        </w:rPr>
      </w:pPr>
      <w:r>
        <w:drawing>
          <wp:anchor distT="0" distB="0" distL="114300" distR="114300" simplePos="0" relativeHeight="251678720" behindDoc="0" locked="0" layoutInCell="1" allowOverlap="1" wp14:anchorId="2EABAF69" wp14:editId="5F38FE49">
            <wp:simplePos x="0" y="0"/>
            <wp:positionH relativeFrom="margin">
              <wp:posOffset>3482975</wp:posOffset>
            </wp:positionH>
            <wp:positionV relativeFrom="paragraph">
              <wp:posOffset>196545</wp:posOffset>
            </wp:positionV>
            <wp:extent cx="2925445" cy="343535"/>
            <wp:effectExtent l="0" t="0" r="0" b="0"/>
            <wp:wrapNone/>
            <wp:docPr id="19" name="Text Box 19"/>
            <wp:cNvGraphicFramePr/>
            <a:graphic xmlns:a="http://purl.oclc.org/ooxml/drawingml/main">
              <a:graphicData uri="http://schemas.microsoft.com/office/word/2010/wordprocessingShape">
                <wp:wsp>
                  <wp:cNvSpPr txBox="1"/>
                  <wp:spPr>
                    <a:xfrm>
                      <a:off x="0" y="0"/>
                      <a:ext cx="2925445" cy="343535"/>
                    </a:xfrm>
                    <a:prstGeom prst="rect">
                      <a:avLst/>
                    </a:prstGeom>
                    <a:noFill/>
                    <a:ln w="6350">
                      <a:noFill/>
                    </a:ln>
                  </wp:spPr>
                  <wp:txbx>
                    <wne:txbxContent>
                      <w:p w14:paraId="5F4F9E19" w14:textId="534C4B8D" w:rsidR="00196567" w:rsidRPr="00196567" w:rsidRDefault="00196567" w:rsidP="00196567">
                        <w:pPr>
                          <w:pStyle w:val="Heading2"/>
                          <w:numPr>
                            <w:ilvl w:val="0"/>
                            <w:numId w:val="0"/>
                          </w:numPr>
                          <w:rPr>
                            <w:sz w:val="18"/>
                            <w:szCs w:val="18"/>
                            <w:lang w:val="mn-MN"/>
                          </w:rPr>
                        </w:pPr>
                        <w:r w:rsidRPr="00196567">
                          <w:rPr>
                            <w:sz w:val="18"/>
                            <w:szCs w:val="18"/>
                            <w:lang w:val="mn-MN"/>
                          </w:rPr>
                          <w:t>Зураг</w:t>
                        </w:r>
                        <w:r w:rsidRPr="00196567">
                          <w:rPr>
                            <w:sz w:val="18"/>
                            <w:szCs w:val="18"/>
                          </w:rPr>
                          <w:t xml:space="preserve"> </w:t>
                        </w:r>
                        <w:r w:rsidRPr="00196567">
                          <w:rPr>
                            <w:sz w:val="18"/>
                            <w:szCs w:val="18"/>
                            <w:lang w:val="mn-MN"/>
                          </w:rPr>
                          <w:t>6. Нэр томьёоны давтамжаар эрэмбэлбэл</w:t>
                        </w:r>
                      </w:p>
                      <w:p w14:paraId="0C7119F9" w14:textId="77777777" w:rsidR="00196567" w:rsidRPr="00196567" w:rsidRDefault="00196567" w:rsidP="00196567">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827C0">
        <w:rPr>
          <w:lang w:val="mn-MN"/>
        </w:rPr>
        <w:t>үр дүн ба хэлэлцүүлэг</w:t>
      </w:r>
    </w:p>
    <w:p w14:paraId="12CD0DFC" w14:textId="1B153E24" w:rsidR="00070976" w:rsidRDefault="00070976" w:rsidP="00070976">
      <w:pPr>
        <w:jc w:val="both"/>
        <w:rPr>
          <w:lang w:val="mn-MN"/>
        </w:rPr>
      </w:pPr>
      <w:r w:rsidRPr="00070976">
        <w:rPr>
          <w:lang w:val="mn-MN"/>
        </w:rPr>
        <w:t xml:space="preserve">Хэд хэдэн үгээс тогтох хэлц буюу бүлэг үгсийг нийлмэл хэлц буюу multiword expression гэнэ. Энэхүү өгүүллээр Монгол хэлний нийлмэл хэлцийн таниурын хэрэгжүүлэлт болон түүний хэрэглээг хуулийн баримт бичгүүд дэх нэр томьёоны жишээн дээр үзүүллээ. Нийт 844 хуулийн баримт бичгээс хууль дотор тодорхойлсон 3272 ялгаатай нэр томьёог түүвэрлэн шинжиллээ. Эдгээрээс 10 ба түүнээс дээш урттай 15, хамгийн урт нь </w:t>
      </w:r>
      <w:r w:rsidRPr="00070976">
        <w:rPr>
          <w:lang w:val="mn-MN"/>
        </w:rPr>
        <w:t>15 үгтэй байна. Мөн нэг үгтэй 329 нэр томьёо байх бөгөөд дунджаар нэг нэр томьёо 3 үгийн урттай байна.</w:t>
      </w:r>
    </w:p>
    <w:p w14:paraId="78E0F009" w14:textId="4E6C055A" w:rsidR="00B333B8" w:rsidRPr="00070976" w:rsidRDefault="00B333B8" w:rsidP="00070976">
      <w:pPr>
        <w:jc w:val="both"/>
        <w:rPr>
          <w:lang w:val="mn-MN"/>
        </w:rPr>
      </w:pPr>
    </w:p>
    <w:p w14:paraId="55EC8216" w14:textId="327142DC" w:rsidR="00070976" w:rsidRPr="00070976" w:rsidRDefault="00196567" w:rsidP="00070976">
      <w:pPr>
        <w:jc w:val="both"/>
        <w:rPr>
          <w:lang w:val="mn-MN"/>
        </w:rPr>
      </w:pPr>
      <w:r>
        <w:rPr>
          <w:noProof/>
        </w:rPr>
        <w:drawing>
          <wp:anchor distT="0" distB="0" distL="114300" distR="114300" simplePos="0" relativeHeight="251675648" behindDoc="0" locked="0" layoutInCell="1" allowOverlap="1" wp14:anchorId="0B679913" wp14:editId="1CD6B867">
            <wp:simplePos x="0" y="0"/>
            <wp:positionH relativeFrom="margin">
              <wp:posOffset>3444240</wp:posOffset>
            </wp:positionH>
            <wp:positionV relativeFrom="paragraph">
              <wp:posOffset>1606245</wp:posOffset>
            </wp:positionV>
            <wp:extent cx="2925445" cy="343535"/>
            <wp:effectExtent l="0" t="0" r="0" b="0"/>
            <wp:wrapNone/>
            <wp:docPr id="17" name="Text Box 17"/>
            <wp:cNvGraphicFramePr/>
            <a:graphic xmlns:a="http://purl.oclc.org/ooxml/drawingml/main">
              <a:graphicData uri="http://schemas.microsoft.com/office/word/2010/wordprocessingShape">
                <wp:wsp>
                  <wp:cNvSpPr txBox="1"/>
                  <wp:spPr>
                    <a:xfrm>
                      <a:off x="0" y="0"/>
                      <a:ext cx="2925445" cy="343535"/>
                    </a:xfrm>
                    <a:prstGeom prst="rect">
                      <a:avLst/>
                    </a:prstGeom>
                    <a:noFill/>
                    <a:ln w="6350">
                      <a:noFill/>
                    </a:ln>
                  </wp:spPr>
                  <wp:txbx>
                    <wne:txbxContent>
                      <w:p w14:paraId="3D465D59" w14:textId="0FCA0255" w:rsidR="00622CCF" w:rsidRPr="00622CCF" w:rsidRDefault="00196567" w:rsidP="00622CCF">
                        <w:pPr>
                          <w:pStyle w:val="Heading2"/>
                          <w:numPr>
                            <w:ilvl w:val="0"/>
                            <w:numId w:val="0"/>
                          </w:numPr>
                          <w:rPr>
                            <w:sz w:val="18"/>
                            <w:szCs w:val="18"/>
                            <w:lang w:val="mn-MN"/>
                          </w:rPr>
                        </w:pPr>
                        <w:r>
                          <w:rPr>
                            <w:sz w:val="18"/>
                            <w:szCs w:val="18"/>
                            <w:lang w:val="mn-MN"/>
                          </w:rPr>
                          <w:t>Зураг 5</w:t>
                        </w:r>
                        <w:r w:rsidR="00622CCF" w:rsidRPr="00070976">
                          <w:rPr>
                            <w:sz w:val="18"/>
                            <w:szCs w:val="18"/>
                            <w:lang w:val="mn-MN"/>
                          </w:rPr>
                          <w:t xml:space="preserve">. </w:t>
                        </w:r>
                        <w:r w:rsidR="00622CCF">
                          <w:rPr>
                            <w:sz w:val="18"/>
                            <w:szCs w:val="18"/>
                            <w:lang w:val="mn-MN"/>
                          </w:rPr>
                          <w:t>Хуулийн баримт бичиг дэх нэр томьёоны тоо</w:t>
                        </w:r>
                      </w:p>
                      <w:p w14:paraId="4F77FEF1" w14:textId="77777777" w:rsidR="00622CCF" w:rsidRPr="00234F3B" w:rsidRDefault="00622CCF" w:rsidP="00622CCF">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0CA08873" wp14:editId="3E1EC9F7">
            <wp:simplePos x="0" y="0"/>
            <wp:positionH relativeFrom="column">
              <wp:posOffset>0</wp:posOffset>
            </wp:positionH>
            <wp:positionV relativeFrom="paragraph">
              <wp:posOffset>961060</wp:posOffset>
            </wp:positionV>
            <wp:extent cx="3089910" cy="774700"/>
            <wp:effectExtent l="0" t="0" r="0" b="6350"/>
            <wp:wrapTopAndBottom/>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4.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774700"/>
                    </a:xfrm>
                    <a:prstGeom prst="rect">
                      <a:avLst/>
                    </a:prstGeom>
                  </pic:spPr>
                </pic:pic>
              </a:graphicData>
            </a:graphic>
            <wp14:sizeRelH relativeFrom="page">
              <wp14:pctWidth>0%</wp14:pctWidth>
            </wp14:sizeRelH>
            <wp14:sizeRelV relativeFrom="page">
              <wp14:pctHeight>0%</wp14:pctHeight>
            </wp14:sizeRelV>
          </wp:anchor>
        </w:drawing>
      </w:r>
      <w:r w:rsidR="00070976" w:rsidRPr="00070976">
        <w:rPr>
          <w:lang w:val="mn-MN"/>
        </w:rPr>
        <w:t xml:space="preserve">Эдгээр нэр томьёог сан болгон хадгалж нийлмэл хэлцийн таниур хэрэгслийг python хэл дээр хэрэгжүүлж хуулийн баримтын сан дээр туршив. Үүнээс хамгийн олон нэр томьёо агуулсан хууль 278  нэр томьёо бүхий </w:t>
      </w:r>
      <w:r w:rsidR="00B76920">
        <w:rPr>
          <w:lang w:val="mn-MN"/>
        </w:rPr>
        <w:t>“</w:t>
      </w:r>
      <w:r w:rsidR="00070976" w:rsidRPr="00070976">
        <w:rPr>
          <w:lang w:val="mn-MN"/>
        </w:rPr>
        <w:t>Зөрчлийн тухай хууль</w:t>
      </w:r>
      <w:r w:rsidR="00B76920">
        <w:rPr>
          <w:lang w:val="mn-MN"/>
        </w:rPr>
        <w:t>”</w:t>
      </w:r>
      <w:r w:rsidR="00070976" w:rsidRPr="00070976">
        <w:rPr>
          <w:lang w:val="mn-MN"/>
        </w:rPr>
        <w:t xml:space="preserve"> байна.  Мөн нэг хуулийн баримт дунджаар 16 нэр томьёо агуулж байна.</w:t>
      </w:r>
    </w:p>
    <w:p w14:paraId="6D4777A8" w14:textId="21029B22" w:rsidR="00070976" w:rsidRPr="00EA5BF9" w:rsidRDefault="00070976" w:rsidP="00070976">
      <w:pPr>
        <w:jc w:val="both"/>
      </w:pPr>
    </w:p>
    <w:p w14:paraId="0FB8E7D0" w14:textId="1E5B016C" w:rsidR="00196567" w:rsidRPr="00070976" w:rsidRDefault="00196567" w:rsidP="00070976">
      <w:pPr>
        <w:jc w:val="both"/>
        <w:rPr>
          <w:lang w:val="mn-MN"/>
        </w:rPr>
      </w:pPr>
      <w:r>
        <w:rPr>
          <w:noProof/>
        </w:rPr>
        <w:drawing>
          <wp:anchor distT="0" distB="0" distL="114300" distR="114300" simplePos="0" relativeHeight="251676672" behindDoc="0" locked="0" layoutInCell="1" allowOverlap="1" wp14:anchorId="12D6413D" wp14:editId="2AB1C463">
            <wp:simplePos x="0" y="0"/>
            <wp:positionH relativeFrom="column">
              <wp:posOffset>-2540</wp:posOffset>
            </wp:positionH>
            <wp:positionV relativeFrom="paragraph">
              <wp:posOffset>614350</wp:posOffset>
            </wp:positionV>
            <wp:extent cx="3089910" cy="954405"/>
            <wp:effectExtent l="0" t="0" r="0" b="0"/>
            <wp:wrapTopAndBottom/>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5.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954405"/>
                    </a:xfrm>
                    <a:prstGeom prst="rect">
                      <a:avLst/>
                    </a:prstGeom>
                  </pic:spPr>
                </pic:pic>
              </a:graphicData>
            </a:graphic>
            <wp14:sizeRelH relativeFrom="page">
              <wp14:pctWidth>0%</wp14:pctWidth>
            </wp14:sizeRelH>
            <wp14:sizeRelV relativeFrom="page">
              <wp14:pctHeight>0%</wp14:pctHeight>
            </wp14:sizeRelV>
          </wp:anchor>
        </w:drawing>
      </w:r>
      <w:r w:rsidR="00070976" w:rsidRPr="00070976">
        <w:rPr>
          <w:lang w:val="mn-MN"/>
        </w:rPr>
        <w:t>Нэр томьёоны давтамжаар эрэмбэлбэл хамгийн их хэрэглэгдсэн нь ‘үйл ажиллагаа’ 329 , ‘арга хэмжээ’ 308, ‘баримт бичиг’ 217 баримтад тус тус олдож байна. Нэг нэр томьёо дунджаар 6 баримтад дурдагдаж байна.</w:t>
      </w:r>
    </w:p>
    <w:p w14:paraId="0996A0E4" w14:textId="78F697FF" w:rsidR="0080791D" w:rsidRPr="00CC477A" w:rsidRDefault="00CC477A" w:rsidP="0080791D">
      <w:pPr>
        <w:pStyle w:val="Heading5"/>
        <w:rPr>
          <w:lang w:val="mn-MN"/>
        </w:rPr>
      </w:pPr>
      <w:r>
        <w:rPr>
          <w:lang w:val="mn-MN"/>
        </w:rPr>
        <w:t>Дүгнэлт</w:t>
      </w:r>
    </w:p>
    <w:p w14:paraId="72A70798" w14:textId="517ACC2A" w:rsidR="00575BCA" w:rsidRPr="00070976" w:rsidRDefault="00070976" w:rsidP="00D405AB">
      <w:pPr>
        <w:pStyle w:val="BodyText"/>
        <w:ind w:firstLine="0pt"/>
        <w:rPr>
          <w:lang w:val="mn-MN"/>
        </w:rPr>
      </w:pPr>
      <w:r>
        <w:rPr>
          <w:lang w:val="mn-MN"/>
        </w:rPr>
        <w:t>Э</w:t>
      </w:r>
      <w:r w:rsidRPr="00070976">
        <w:rPr>
          <w:lang w:val="mn-MN"/>
        </w:rPr>
        <w:t>хний хувилбарыг хэрэгжүүлж бодит хуулийн сан дээр туршлаа</w:t>
      </w:r>
      <w:r>
        <w:rPr>
          <w:lang w:val="mn-MN"/>
        </w:rPr>
        <w:t>. С</w:t>
      </w:r>
      <w:r w:rsidRPr="00070976">
        <w:rPr>
          <w:lang w:val="mn-MN"/>
        </w:rPr>
        <w:t>айжруула</w:t>
      </w:r>
      <w:r w:rsidR="006B3B1E">
        <w:rPr>
          <w:lang w:val="mn-MN"/>
        </w:rPr>
        <w:t>лт</w:t>
      </w:r>
      <w:r w:rsidRPr="00070976">
        <w:rPr>
          <w:lang w:val="mn-MN"/>
        </w:rPr>
        <w:t xml:space="preserve"> нь хуулийн баримтаас бичвэр салгаж авах хэсэг дээр анхаара</w:t>
      </w:r>
      <w:r w:rsidR="006B3B1E">
        <w:rPr>
          <w:lang w:val="mn-MN"/>
        </w:rPr>
        <w:t>х.</w:t>
      </w:r>
      <w:r w:rsidRPr="00070976">
        <w:rPr>
          <w:lang w:val="mn-MN"/>
        </w:rPr>
        <w:t> </w:t>
      </w:r>
    </w:p>
    <w:p w14:paraId="0CDB37FA" w14:textId="782C9E25" w:rsidR="009303D9" w:rsidRPr="00CC477A" w:rsidRDefault="00CC477A" w:rsidP="00A059B3">
      <w:pPr>
        <w:pStyle w:val="Heading5"/>
        <w:rPr>
          <w:lang w:val="mn-MN"/>
        </w:rPr>
      </w:pPr>
      <w:r>
        <w:rPr>
          <w:lang w:val="mn-MN"/>
        </w:rPr>
        <w:t>ном зүй</w:t>
      </w:r>
    </w:p>
    <w:p w14:paraId="5B816415" w14:textId="5101E646" w:rsidR="009303D9" w:rsidRDefault="00070976" w:rsidP="0004781E">
      <w:pPr>
        <w:pStyle w:val="references"/>
        <w:ind w:start="17.70pt" w:hanging="17.70pt"/>
      </w:pPr>
      <w:r>
        <w:rPr>
          <w:lang w:val="mn-MN"/>
        </w:rPr>
        <w:t>Эрх зүйн мэдээллийн нэгдсэн систем</w:t>
      </w:r>
      <w:r w:rsidR="009303D9">
        <w:t xml:space="preserve"> </w:t>
      </w:r>
      <w:r w:rsidR="009303D9">
        <w:rPr>
          <w:i/>
          <w:iCs/>
        </w:rPr>
        <w:t>(</w:t>
      </w:r>
      <w:r w:rsidRPr="00070976">
        <w:rPr>
          <w:i/>
          <w:iCs/>
        </w:rPr>
        <w:t>https://legalinfo.mn/mn</w:t>
      </w:r>
      <w:r w:rsidR="009303D9">
        <w:rPr>
          <w:i/>
          <w:iCs/>
        </w:rPr>
        <w:t>)</w:t>
      </w:r>
    </w:p>
    <w:p w14:paraId="1A58A6DE" w14:textId="6B38B1F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6065482" w14:textId="4A88B4BE"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E4F929" w14:textId="77777777" w:rsidR="00552E50" w:rsidRDefault="00552E50" w:rsidP="001A3B3D">
      <w:r>
        <w:separator/>
      </w:r>
    </w:p>
  </w:endnote>
  <w:endnote w:type="continuationSeparator" w:id="0">
    <w:p w14:paraId="79D036F1" w14:textId="77777777" w:rsidR="00552E50" w:rsidRDefault="00552E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A252E5" w14:textId="0EF56B1F" w:rsidR="001A3B3D" w:rsidRPr="006F6D3D" w:rsidRDefault="001A3B3D" w:rsidP="0056610F">
    <w:pPr>
      <w:pStyle w:val="Footer"/>
      <w:jc w:val="start"/>
      <w:rPr>
        <w:sz w:val="16"/>
        <w:szCs w:val="16"/>
      </w:rPr>
    </w:pPr>
    <w:r w:rsidRPr="006F6D3D">
      <w:rPr>
        <w:sz w:val="16"/>
        <w:szCs w:val="16"/>
      </w:rPr>
      <w:t>XXX-X-XXXX-XXXX-X/XX/$XX.00 ©20</w:t>
    </w:r>
    <w:r w:rsidR="00E72238">
      <w:rPr>
        <w:sz w:val="16"/>
        <w:szCs w:val="16"/>
        <w:lang w:val="mn-MN"/>
      </w:rPr>
      <w:t>23</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1C56103" w14:textId="77777777" w:rsidR="00552E50" w:rsidRDefault="00552E50" w:rsidP="001A3B3D">
      <w:r>
        <w:separator/>
      </w:r>
    </w:p>
  </w:footnote>
  <w:footnote w:type="continuationSeparator" w:id="0">
    <w:p w14:paraId="553951E4" w14:textId="77777777" w:rsidR="00552E50" w:rsidRDefault="00552E5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75885847">
    <w:abstractNumId w:val="14"/>
  </w:num>
  <w:num w:numId="2" w16cid:durableId="1194729555">
    <w:abstractNumId w:val="19"/>
  </w:num>
  <w:num w:numId="3" w16cid:durableId="56588998">
    <w:abstractNumId w:val="13"/>
  </w:num>
  <w:num w:numId="4" w16cid:durableId="228544657">
    <w:abstractNumId w:val="16"/>
  </w:num>
  <w:num w:numId="5" w16cid:durableId="858617961">
    <w:abstractNumId w:val="16"/>
  </w:num>
  <w:num w:numId="6" w16cid:durableId="2016297900">
    <w:abstractNumId w:val="16"/>
  </w:num>
  <w:num w:numId="7" w16cid:durableId="1877233711">
    <w:abstractNumId w:val="16"/>
  </w:num>
  <w:num w:numId="8" w16cid:durableId="1426076204">
    <w:abstractNumId w:val="18"/>
  </w:num>
  <w:num w:numId="9" w16cid:durableId="1733962578">
    <w:abstractNumId w:val="20"/>
  </w:num>
  <w:num w:numId="10" w16cid:durableId="952128459">
    <w:abstractNumId w:val="15"/>
  </w:num>
  <w:num w:numId="11" w16cid:durableId="941693022">
    <w:abstractNumId w:val="12"/>
  </w:num>
  <w:num w:numId="12" w16cid:durableId="585310778">
    <w:abstractNumId w:val="11"/>
  </w:num>
  <w:num w:numId="13" w16cid:durableId="1346594300">
    <w:abstractNumId w:val="0"/>
  </w:num>
  <w:num w:numId="14" w16cid:durableId="871767382">
    <w:abstractNumId w:val="10"/>
  </w:num>
  <w:num w:numId="15" w16cid:durableId="1628465327">
    <w:abstractNumId w:val="8"/>
  </w:num>
  <w:num w:numId="16" w16cid:durableId="997810259">
    <w:abstractNumId w:val="7"/>
  </w:num>
  <w:num w:numId="17" w16cid:durableId="405806851">
    <w:abstractNumId w:val="6"/>
  </w:num>
  <w:num w:numId="18" w16cid:durableId="1297418691">
    <w:abstractNumId w:val="5"/>
  </w:num>
  <w:num w:numId="19" w16cid:durableId="1547253079">
    <w:abstractNumId w:val="9"/>
  </w:num>
  <w:num w:numId="20" w16cid:durableId="1736390870">
    <w:abstractNumId w:val="4"/>
  </w:num>
  <w:num w:numId="21" w16cid:durableId="1131242772">
    <w:abstractNumId w:val="3"/>
  </w:num>
  <w:num w:numId="22" w16cid:durableId="1184975157">
    <w:abstractNumId w:val="2"/>
  </w:num>
  <w:num w:numId="23" w16cid:durableId="1286229088">
    <w:abstractNumId w:val="1"/>
  </w:num>
  <w:num w:numId="24" w16cid:durableId="35501175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0976"/>
    <w:rsid w:val="0008758A"/>
    <w:rsid w:val="000A6143"/>
    <w:rsid w:val="000C1E68"/>
    <w:rsid w:val="000E5BEE"/>
    <w:rsid w:val="00152710"/>
    <w:rsid w:val="00196567"/>
    <w:rsid w:val="001A2EFD"/>
    <w:rsid w:val="001A3B3D"/>
    <w:rsid w:val="001B67DC"/>
    <w:rsid w:val="00202E69"/>
    <w:rsid w:val="002254A9"/>
    <w:rsid w:val="00233D97"/>
    <w:rsid w:val="002347A2"/>
    <w:rsid w:val="00234F3B"/>
    <w:rsid w:val="00235116"/>
    <w:rsid w:val="002850E3"/>
    <w:rsid w:val="002A309B"/>
    <w:rsid w:val="00354FCF"/>
    <w:rsid w:val="003A19E2"/>
    <w:rsid w:val="003B2B40"/>
    <w:rsid w:val="003B4E04"/>
    <w:rsid w:val="003F5A08"/>
    <w:rsid w:val="00406FBE"/>
    <w:rsid w:val="00420716"/>
    <w:rsid w:val="004325FB"/>
    <w:rsid w:val="004432BA"/>
    <w:rsid w:val="0044407E"/>
    <w:rsid w:val="00447BB9"/>
    <w:rsid w:val="0046031D"/>
    <w:rsid w:val="00473AC9"/>
    <w:rsid w:val="004D72B5"/>
    <w:rsid w:val="00530F11"/>
    <w:rsid w:val="00534397"/>
    <w:rsid w:val="0054053A"/>
    <w:rsid w:val="00551B7F"/>
    <w:rsid w:val="00552E50"/>
    <w:rsid w:val="0056610F"/>
    <w:rsid w:val="00575BCA"/>
    <w:rsid w:val="005827C0"/>
    <w:rsid w:val="005B0344"/>
    <w:rsid w:val="005B520E"/>
    <w:rsid w:val="005D5272"/>
    <w:rsid w:val="005E2800"/>
    <w:rsid w:val="00605825"/>
    <w:rsid w:val="00622CCF"/>
    <w:rsid w:val="00645D22"/>
    <w:rsid w:val="00651A08"/>
    <w:rsid w:val="00654204"/>
    <w:rsid w:val="00670434"/>
    <w:rsid w:val="006A2C66"/>
    <w:rsid w:val="006B2C9A"/>
    <w:rsid w:val="006B3B1E"/>
    <w:rsid w:val="006B6B66"/>
    <w:rsid w:val="006F6D3D"/>
    <w:rsid w:val="00715BEA"/>
    <w:rsid w:val="00740EEA"/>
    <w:rsid w:val="00761767"/>
    <w:rsid w:val="00794804"/>
    <w:rsid w:val="007B33F1"/>
    <w:rsid w:val="007B6DDA"/>
    <w:rsid w:val="007C0308"/>
    <w:rsid w:val="007C2FF2"/>
    <w:rsid w:val="007D6232"/>
    <w:rsid w:val="007F08D1"/>
    <w:rsid w:val="007F1F99"/>
    <w:rsid w:val="007F768F"/>
    <w:rsid w:val="0080791D"/>
    <w:rsid w:val="00836367"/>
    <w:rsid w:val="0084209D"/>
    <w:rsid w:val="00873603"/>
    <w:rsid w:val="008A2C7D"/>
    <w:rsid w:val="008B6524"/>
    <w:rsid w:val="008C4B23"/>
    <w:rsid w:val="008F6E2C"/>
    <w:rsid w:val="009303D9"/>
    <w:rsid w:val="00933C64"/>
    <w:rsid w:val="00972203"/>
    <w:rsid w:val="0098332C"/>
    <w:rsid w:val="00992E77"/>
    <w:rsid w:val="009C5EB3"/>
    <w:rsid w:val="009D4324"/>
    <w:rsid w:val="009E5CD8"/>
    <w:rsid w:val="009F1D79"/>
    <w:rsid w:val="009F3E77"/>
    <w:rsid w:val="00A059B3"/>
    <w:rsid w:val="00A619B4"/>
    <w:rsid w:val="00A82202"/>
    <w:rsid w:val="00AB1D71"/>
    <w:rsid w:val="00AD039A"/>
    <w:rsid w:val="00AD526C"/>
    <w:rsid w:val="00AE072E"/>
    <w:rsid w:val="00AE3409"/>
    <w:rsid w:val="00B11A60"/>
    <w:rsid w:val="00B22613"/>
    <w:rsid w:val="00B333B8"/>
    <w:rsid w:val="00B41816"/>
    <w:rsid w:val="00B44A76"/>
    <w:rsid w:val="00B768D1"/>
    <w:rsid w:val="00B76920"/>
    <w:rsid w:val="00B9519A"/>
    <w:rsid w:val="00BA1025"/>
    <w:rsid w:val="00BC3420"/>
    <w:rsid w:val="00BD670B"/>
    <w:rsid w:val="00BE7D3C"/>
    <w:rsid w:val="00BF5FF6"/>
    <w:rsid w:val="00C0207F"/>
    <w:rsid w:val="00C16117"/>
    <w:rsid w:val="00C16B42"/>
    <w:rsid w:val="00C3075A"/>
    <w:rsid w:val="00C919A4"/>
    <w:rsid w:val="00CA4392"/>
    <w:rsid w:val="00CB7912"/>
    <w:rsid w:val="00CC393F"/>
    <w:rsid w:val="00CC477A"/>
    <w:rsid w:val="00D11A54"/>
    <w:rsid w:val="00D2176E"/>
    <w:rsid w:val="00D34BE1"/>
    <w:rsid w:val="00D405AB"/>
    <w:rsid w:val="00D632BE"/>
    <w:rsid w:val="00D72D06"/>
    <w:rsid w:val="00D7522C"/>
    <w:rsid w:val="00D7536F"/>
    <w:rsid w:val="00D76668"/>
    <w:rsid w:val="00DC06C1"/>
    <w:rsid w:val="00DC1081"/>
    <w:rsid w:val="00DD62E5"/>
    <w:rsid w:val="00E07383"/>
    <w:rsid w:val="00E165BC"/>
    <w:rsid w:val="00E57321"/>
    <w:rsid w:val="00E61E12"/>
    <w:rsid w:val="00E72238"/>
    <w:rsid w:val="00E7596C"/>
    <w:rsid w:val="00E8550E"/>
    <w:rsid w:val="00E878F2"/>
    <w:rsid w:val="00E9581C"/>
    <w:rsid w:val="00EA5BF9"/>
    <w:rsid w:val="00ED0149"/>
    <w:rsid w:val="00EF090C"/>
    <w:rsid w:val="00EF7DE3"/>
    <w:rsid w:val="00F03103"/>
    <w:rsid w:val="00F271DE"/>
    <w:rsid w:val="00F627DA"/>
    <w:rsid w:val="00F7288F"/>
    <w:rsid w:val="00F847A6"/>
    <w:rsid w:val="00F9441B"/>
    <w:rsid w:val="00FA4C32"/>
    <w:rsid w:val="00FA739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8BAC0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ui-provider">
    <w:name w:val="ui-provider"/>
    <w:basedOn w:val="DefaultParagraphFont"/>
    <w:rsid w:val="000A6143"/>
  </w:style>
  <w:style w:type="character" w:customStyle="1" w:styleId="Heading2Char">
    <w:name w:val="Heading 2 Char"/>
    <w:basedOn w:val="DefaultParagraphFont"/>
    <w:link w:val="Heading2"/>
    <w:rsid w:val="00234F3B"/>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7586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28AAE5C-477E-4842-83B2-B8E2249036E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952</TotalTime>
  <Pages>1</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ERDENEBAATAR BAGABANDI</cp:lastModifiedBy>
  <cp:revision>100</cp:revision>
  <dcterms:created xsi:type="dcterms:W3CDTF">2019-01-08T18:42:00Z</dcterms:created>
  <dcterms:modified xsi:type="dcterms:W3CDTF">2023-04-13T11:11:00Z</dcterms:modified>
</cp:coreProperties>
</file>