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E2" w:rsidRPr="0017135D" w:rsidRDefault="0017135D" w:rsidP="005132E2">
      <w:pPr>
        <w:spacing w:line="360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Identifiability dan Fitting Model SQRshadow</w:t>
      </w:r>
    </w:p>
    <w:p w:rsidR="0024304C" w:rsidRDefault="0024304C" w:rsidP="00116DC6">
      <w:pPr>
        <w:pStyle w:val="Heading1"/>
        <w:spacing w:after="0" w:line="360" w:lineRule="auto"/>
        <w:rPr>
          <w:lang w:val="en-US"/>
        </w:rPr>
      </w:pPr>
      <w:r>
        <w:rPr>
          <w:lang w:val="en-US"/>
        </w:rPr>
        <w:t>Model SQRshadow</w:t>
      </w:r>
    </w:p>
    <w:p w:rsidR="00EB0CA9" w:rsidRDefault="00EB0CA9" w:rsidP="00082507">
      <w:pPr>
        <w:keepNext/>
        <w:spacing w:after="0"/>
        <w:jc w:val="center"/>
      </w:pPr>
      <w:r>
        <w:rPr>
          <w:noProof/>
          <w:lang w:eastAsia="id-ID"/>
        </w:rPr>
        <w:drawing>
          <wp:inline distT="0" distB="0" distL="0" distR="0" wp14:anchorId="7D385A52" wp14:editId="75EE04C1">
            <wp:extent cx="4558813" cy="214707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125" cy="216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A9" w:rsidRPr="000C64FA" w:rsidRDefault="00EB0CA9" w:rsidP="00116DC6">
      <w:pPr>
        <w:pStyle w:val="Caption"/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bookmarkStart w:id="0" w:name="_Ref44633119"/>
      <w:r>
        <w:t xml:space="preserve">Gambar </w:t>
      </w:r>
      <w:r w:rsidR="009E6D9D">
        <w:fldChar w:fldCharType="begin"/>
      </w:r>
      <w:r w:rsidR="009E6D9D">
        <w:instrText xml:space="preserve"> STYLEREF 1 \s </w:instrText>
      </w:r>
      <w:r w:rsidR="009E6D9D">
        <w:fldChar w:fldCharType="separate"/>
      </w:r>
      <w:r w:rsidR="007C5438">
        <w:rPr>
          <w:noProof/>
        </w:rPr>
        <w:t>1</w:t>
      </w:r>
      <w:r w:rsidR="009E6D9D">
        <w:fldChar w:fldCharType="end"/>
      </w:r>
      <w:r w:rsidR="009E6D9D">
        <w:t>.</w:t>
      </w:r>
      <w:r w:rsidR="009E6D9D">
        <w:fldChar w:fldCharType="begin"/>
      </w:r>
      <w:r w:rsidR="009E6D9D">
        <w:instrText xml:space="preserve"> SEQ Gambar \* ARABIC \s 1 </w:instrText>
      </w:r>
      <w:r w:rsidR="009E6D9D">
        <w:fldChar w:fldCharType="separate"/>
      </w:r>
      <w:r w:rsidR="007C5438">
        <w:rPr>
          <w:noProof/>
        </w:rPr>
        <w:t>1</w:t>
      </w:r>
      <w:r w:rsidR="009E6D9D">
        <w:fldChar w:fldCharType="end"/>
      </w:r>
      <w:bookmarkEnd w:id="0"/>
      <w:r>
        <w:t xml:space="preserve">. </w:t>
      </w:r>
      <w:r w:rsidRPr="00986E8C">
        <w:t>Model</w:t>
      </w:r>
      <w:r>
        <w:t xml:space="preserve"> </w:t>
      </w:r>
      <w:r w:rsidRPr="00986E8C">
        <w:t>kompartemen</w:t>
      </w:r>
      <w:r>
        <w:t xml:space="preserve"> </w:t>
      </w:r>
      <w:r w:rsidR="008E7FDC">
        <w:t>SQRshadow</w:t>
      </w:r>
      <w:r>
        <w:t xml:space="preserve"> </w:t>
      </w:r>
      <w:r w:rsidRPr="00986E8C">
        <w:t>disesuaikan</w:t>
      </w:r>
      <w:r>
        <w:t xml:space="preserve"> </w:t>
      </w:r>
      <w:r w:rsidRPr="00986E8C">
        <w:t>dengan</w:t>
      </w:r>
      <w:r>
        <w:t xml:space="preserve"> istilah baru </w:t>
      </w:r>
      <w:r w:rsidRPr="00986E8C">
        <w:t>di</w:t>
      </w:r>
      <w:r>
        <w:t xml:space="preserve"> </w:t>
      </w:r>
      <w:r w:rsidRPr="00986E8C">
        <w:t>Indonesia</w:t>
      </w:r>
    </w:p>
    <w:p w:rsidR="00EB0CA9" w:rsidRDefault="00EB0CA9" w:rsidP="00EB0CA9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Secara matematis model kompa</w:t>
      </w:r>
      <w:r w:rsidRPr="00B928C6">
        <w:rPr>
          <w:rFonts w:asciiTheme="majorBidi" w:hAnsiTheme="majorBidi" w:cstheme="majorBidi"/>
          <w:szCs w:val="24"/>
        </w:rPr>
        <w:t xml:space="preserve">rtemen pada </w:t>
      </w:r>
      <w:r>
        <w:rPr>
          <w:rFonts w:asciiTheme="majorBidi" w:hAnsiTheme="majorBidi" w:cstheme="majorBidi"/>
          <w:szCs w:val="24"/>
        </w:rPr>
        <w:fldChar w:fldCharType="begin"/>
      </w:r>
      <w:r>
        <w:rPr>
          <w:rFonts w:asciiTheme="majorBidi" w:hAnsiTheme="majorBidi" w:cstheme="majorBidi"/>
          <w:szCs w:val="24"/>
        </w:rPr>
        <w:instrText xml:space="preserve"> REF _Ref44633119 \h </w:instrText>
      </w:r>
      <w:r>
        <w:rPr>
          <w:rFonts w:asciiTheme="majorBidi" w:hAnsiTheme="majorBidi" w:cstheme="majorBidi"/>
          <w:szCs w:val="24"/>
        </w:rPr>
      </w:r>
      <w:r>
        <w:rPr>
          <w:rFonts w:asciiTheme="majorBidi" w:hAnsiTheme="majorBidi" w:cstheme="majorBidi"/>
          <w:szCs w:val="24"/>
        </w:rPr>
        <w:fldChar w:fldCharType="separate"/>
      </w:r>
      <w:r w:rsidR="007C5438">
        <w:t xml:space="preserve">Gambar </w:t>
      </w:r>
      <w:r w:rsidR="007C5438">
        <w:rPr>
          <w:noProof/>
        </w:rPr>
        <w:t>1</w:t>
      </w:r>
      <w:r w:rsidR="007C5438">
        <w:t>.</w:t>
      </w:r>
      <w:r w:rsidR="007C5438">
        <w:rPr>
          <w:noProof/>
        </w:rPr>
        <w:t>1</w:t>
      </w:r>
      <w:r>
        <w:rPr>
          <w:rFonts w:asciiTheme="majorBidi" w:hAnsiTheme="majorBidi" w:cstheme="majorBidi"/>
          <w:szCs w:val="24"/>
        </w:rPr>
        <w:fldChar w:fldCharType="end"/>
      </w:r>
      <w:r>
        <w:rPr>
          <w:rFonts w:asciiTheme="majorBidi" w:hAnsiTheme="majorBidi" w:cstheme="majorBidi"/>
          <w:szCs w:val="24"/>
        </w:rPr>
        <w:t xml:space="preserve"> </w:t>
      </w:r>
      <w:r w:rsidRPr="00B928C6">
        <w:rPr>
          <w:rFonts w:asciiTheme="majorBidi" w:hAnsiTheme="majorBidi" w:cstheme="majorBidi"/>
          <w:szCs w:val="24"/>
        </w:rPr>
        <w:t xml:space="preserve">direpresentasikan dengan </w:t>
      </w:r>
      <w:r w:rsidR="004B033F">
        <w:rPr>
          <w:rFonts w:asciiTheme="majorBidi" w:hAnsiTheme="majorBidi" w:cstheme="majorBidi"/>
          <w:szCs w:val="24"/>
          <w:lang w:val="en-US"/>
        </w:rPr>
        <w:t>tujuh</w:t>
      </w:r>
      <w:r>
        <w:rPr>
          <w:rFonts w:asciiTheme="majorBidi" w:hAnsiTheme="majorBidi" w:cstheme="majorBidi"/>
          <w:szCs w:val="24"/>
        </w:rPr>
        <w:t xml:space="preserve"> persamaan dinamis berupa</w:t>
      </w:r>
      <w:r w:rsidRPr="00B928C6">
        <w:rPr>
          <w:rFonts w:asciiTheme="majorBidi" w:hAnsiTheme="majorBidi" w:cstheme="majorBidi"/>
          <w:szCs w:val="24"/>
        </w:rPr>
        <w:t xml:space="preserve"> </w:t>
      </w:r>
      <w:r w:rsidRPr="00B928C6">
        <w:rPr>
          <w:rFonts w:asciiTheme="majorBidi" w:hAnsiTheme="majorBidi" w:cstheme="majorBidi"/>
          <w:i/>
          <w:szCs w:val="24"/>
        </w:rPr>
        <w:t>ordinary differential equation</w:t>
      </w:r>
      <w:r>
        <w:rPr>
          <w:rFonts w:asciiTheme="majorBidi" w:hAnsiTheme="majorBidi" w:cstheme="majorBidi"/>
          <w:szCs w:val="24"/>
        </w:rPr>
        <w:t xml:space="preserve"> </w:t>
      </w:r>
      <w:r w:rsidRPr="00B928C6">
        <w:rPr>
          <w:rFonts w:asciiTheme="majorBidi" w:hAnsiTheme="majorBidi" w:cstheme="majorBidi"/>
          <w:szCs w:val="24"/>
        </w:rPr>
        <w:t>(ODE) sebagai berikut</w:t>
      </w:r>
      <w:r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EB0CA9" w:rsidRPr="00CB4CEF" w:rsidTr="00647C26">
        <w:tc>
          <w:tcPr>
            <w:tcW w:w="7938" w:type="dxa"/>
          </w:tcPr>
          <w:p w:rsidR="00EB0CA9" w:rsidRPr="00EB2969" w:rsidRDefault="00647C26" w:rsidP="00647C26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EB0CA9" w:rsidRPr="00CB4CEF" w:rsidRDefault="00EB0CA9" w:rsidP="00647C26">
            <w:pPr>
              <w:jc w:val="center"/>
              <w:rPr>
                <w:szCs w:val="24"/>
              </w:rPr>
            </w:pPr>
            <w:bookmarkStart w:id="1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separate"/>
            </w:r>
            <w:r w:rsidR="007C5438" w:rsidRPr="007C5438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1"/>
          </w:p>
        </w:tc>
      </w:tr>
      <w:tr w:rsidR="00EB0CA9" w:rsidRPr="00CB4CEF" w:rsidTr="00647C26">
        <w:tc>
          <w:tcPr>
            <w:tcW w:w="7938" w:type="dxa"/>
          </w:tcPr>
          <w:p w:rsidR="00EB0CA9" w:rsidRPr="00EB2969" w:rsidRDefault="00647C26" w:rsidP="00647C26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∙Q+λ∙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EB0CA9" w:rsidRPr="00CB4CEF" w:rsidRDefault="00EB0CA9" w:rsidP="00647C26">
            <w:pPr>
              <w:jc w:val="center"/>
              <w:rPr>
                <w:szCs w:val="24"/>
              </w:rPr>
            </w:pPr>
            <w:bookmarkStart w:id="2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separate"/>
            </w:r>
            <w:r w:rsidR="007C5438" w:rsidRPr="007C5438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EB0CA9" w:rsidRPr="00CB4CEF" w:rsidTr="00647C26">
        <w:tc>
          <w:tcPr>
            <w:tcW w:w="7938" w:type="dxa"/>
          </w:tcPr>
          <w:p w:rsidR="00EB0CA9" w:rsidRPr="00EB2969" w:rsidRDefault="00647C26" w:rsidP="00647C26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EB0CA9" w:rsidRPr="00CB4CEF" w:rsidRDefault="00EB0CA9" w:rsidP="00647C2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separate"/>
            </w:r>
            <w:r w:rsidR="007C5438" w:rsidRPr="007C5438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EB0CA9" w:rsidRPr="00CB4CEF" w:rsidTr="00647C26">
        <w:tc>
          <w:tcPr>
            <w:tcW w:w="7938" w:type="dxa"/>
          </w:tcPr>
          <w:p w:rsidR="00EB0CA9" w:rsidRPr="00EB2969" w:rsidRDefault="00647C26" w:rsidP="00647C26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EB0CA9" w:rsidRPr="00CB4CEF" w:rsidRDefault="00EB0CA9" w:rsidP="00647C2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separate"/>
            </w:r>
            <w:r w:rsidR="007C5438" w:rsidRPr="007C5438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EB0CA9" w:rsidRPr="00CB4CEF" w:rsidTr="00647C26">
        <w:tc>
          <w:tcPr>
            <w:tcW w:w="7938" w:type="dxa"/>
          </w:tcPr>
          <w:p w:rsidR="00EB0CA9" w:rsidRPr="00EB2969" w:rsidRDefault="00647C26" w:rsidP="00647C26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-γ∙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EB0CA9" w:rsidRPr="00CB4CEF" w:rsidRDefault="00EB0CA9" w:rsidP="00647C2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separate"/>
            </w:r>
            <w:r w:rsidR="007C5438" w:rsidRPr="007C5438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EB0CA9" w:rsidRPr="00CB4CEF" w:rsidTr="00647C26">
        <w:tc>
          <w:tcPr>
            <w:tcW w:w="7938" w:type="dxa"/>
          </w:tcPr>
          <w:p w:rsidR="00EB0CA9" w:rsidRPr="00EB2969" w:rsidRDefault="00647C26" w:rsidP="00647C26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EB0CA9" w:rsidRPr="00CB4CEF" w:rsidRDefault="00EB0CA9" w:rsidP="00647C2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separate"/>
            </w:r>
            <w:r w:rsidR="007C5438" w:rsidRPr="007C5438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EB0CA9" w:rsidRPr="00CB4CEF" w:rsidTr="00647C26">
        <w:tc>
          <w:tcPr>
            <w:tcW w:w="7938" w:type="dxa"/>
          </w:tcPr>
          <w:p w:rsidR="00EB0CA9" w:rsidRPr="00EB2969" w:rsidRDefault="00647C26" w:rsidP="00647C26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EB0CA9" w:rsidRPr="00CB4CEF" w:rsidRDefault="00EB0CA9" w:rsidP="00647C2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separate"/>
            </w:r>
            <w:r w:rsidR="007C5438" w:rsidRPr="007C5438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/>
                <w:iCs/>
                <w:color w:val="44546A" w:themeColor="text2"/>
                <w:szCs w:val="24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EB0CA9" w:rsidRDefault="00EB0CA9" w:rsidP="00AF4DE3">
      <w:pPr>
        <w:spacing w:after="0"/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 parameter model:</w:t>
      </w:r>
    </w:p>
    <w:p w:rsidR="00EB0CA9" w:rsidRPr="001716A4" w:rsidRDefault="00647C26" w:rsidP="00EB0CA9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λ</m:t>
                  </m:r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260"/>
        <w:gridCol w:w="1530"/>
        <w:gridCol w:w="1980"/>
      </w:tblGrid>
      <w:tr w:rsidR="00530F98" w:rsidTr="00647C26">
        <w:trPr>
          <w:trHeight w:val="629"/>
        </w:trPr>
        <w:tc>
          <w:tcPr>
            <w:tcW w:w="1795" w:type="dxa"/>
          </w:tcPr>
          <w:p w:rsidR="00530F98" w:rsidRDefault="00530F98" w:rsidP="00647C26">
            <w:pPr>
              <w:rPr>
                <w:rFonts w:asciiTheme="majorBidi" w:hAnsiTheme="majorBidi" w:cstheme="majorBidi"/>
                <w:szCs w:val="24"/>
              </w:rPr>
            </w:pPr>
            <m:oMath>
              <m:r>
                <w:rPr>
                  <w:rFonts w:ascii="Cambria Math" w:hAnsi="Cambria Math" w:cstheme="majorBidi"/>
                  <w:szCs w:val="24"/>
                </w:rPr>
                <m:t>β=</m:t>
              </m:r>
            </m:oMath>
            <w:r>
              <w:rPr>
                <w:rFonts w:asciiTheme="majorBidi" w:hAnsiTheme="majorBidi" w:cstheme="majorBidi"/>
                <w:szCs w:val="24"/>
              </w:rPr>
              <w:t xml:space="preserve"> hasil fitting</w:t>
            </w:r>
          </w:p>
        </w:tc>
        <w:tc>
          <w:tcPr>
            <w:tcW w:w="1260" w:type="dxa"/>
          </w:tcPr>
          <w:p w:rsidR="00530F98" w:rsidRDefault="00530F98" w:rsidP="00647C2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γ=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recov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0" w:type="dxa"/>
          </w:tcPr>
          <w:p w:rsidR="00530F98" w:rsidRDefault="00647C26" w:rsidP="00647C2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death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80" w:type="dxa"/>
          </w:tcPr>
          <w:p w:rsidR="00530F98" w:rsidRDefault="00647C26" w:rsidP="00647C26">
            <w:pPr>
              <w:rPr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inf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EB0CA9" w:rsidRPr="002140C2" w:rsidRDefault="00647C26" w:rsidP="00116DC6">
      <w:pPr>
        <w:spacing w:after="0"/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  <w:lang w:eastAsia="id-ID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R</m:t>
            </m:r>
            <m:ctrlPr>
              <w:rPr>
                <w:rFonts w:ascii="Cambria Math" w:hAnsi="Cambria Math" w:cstheme="majorBidi"/>
                <w:i/>
                <w:szCs w:val="24"/>
              </w:rPr>
            </m:ctrlPr>
          </m:e>
          <m:sub>
            <m:r>
              <w:rPr>
                <w:rFonts w:ascii="Cambria Math" w:hAnsi="Cambria Math" w:cstheme="majorBidi"/>
                <w:szCs w:val="24"/>
              </w:rPr>
              <m:t>t</m:t>
            </m:r>
          </m:sub>
        </m:sSub>
        <m:r>
          <w:rPr>
            <w:rFonts w:ascii="Cambria Math" w:hAnsi="Cambria Math" w:cstheme="majorBidi"/>
            <w:szCs w:val="24"/>
            <w:lang w:eastAsia="id-ID"/>
          </w:rPr>
          <m:t>=</m:t>
        </m:r>
      </m:oMath>
      <w:r w:rsidR="00EB0CA9">
        <w:rPr>
          <w:rFonts w:asciiTheme="majorBidi" w:hAnsiTheme="majorBidi" w:cstheme="majorBidi"/>
          <w:szCs w:val="24"/>
          <w:lang w:eastAsia="id-ID"/>
        </w:rPr>
        <w:t xml:space="preserve"> angka reproduksi, range (0.5 – 6.0)</w:t>
      </w:r>
    </w:p>
    <w:p w:rsidR="00EB0CA9" w:rsidRDefault="00647C26" w:rsidP="00116DC6">
      <w:pPr>
        <w:spacing w:after="0"/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Cs w:val="24"/>
              </w:rPr>
              <m:t>inf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</m:oMath>
      <w:r w:rsidR="00EB0CA9">
        <w:rPr>
          <w:rFonts w:asciiTheme="majorBidi" w:hAnsiTheme="majorBidi" w:cstheme="majorBidi"/>
          <w:szCs w:val="24"/>
        </w:rPr>
        <w:t>jumlah hari periode infectious (dapat menyebarkan virus), range (1.5 – 10)</w:t>
      </w:r>
    </w:p>
    <w:p w:rsidR="00EB0CA9" w:rsidRDefault="00647C26" w:rsidP="00116DC6">
      <w:pPr>
        <w:spacing w:after="0"/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Cs w:val="24"/>
              </w:rPr>
              <m:t>recov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</m:oMath>
      <w:r w:rsidR="00EB0CA9">
        <w:rPr>
          <w:rFonts w:asciiTheme="majorBidi" w:hAnsiTheme="majorBidi" w:cstheme="majorBidi"/>
          <w:szCs w:val="24"/>
        </w:rPr>
        <w:t>jumlah hari pasien diisolasi hingga sembuh, range (7 - 50)</w:t>
      </w:r>
    </w:p>
    <w:p w:rsidR="00EB0CA9" w:rsidRDefault="00647C26" w:rsidP="00116DC6">
      <w:pPr>
        <w:spacing w:after="0"/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Cs w:val="24"/>
              </w:rPr>
              <m:t>death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</m:oMath>
      <w:r w:rsidR="00EB0CA9">
        <w:rPr>
          <w:rFonts w:asciiTheme="majorBidi" w:hAnsiTheme="majorBidi" w:cstheme="majorBidi"/>
          <w:szCs w:val="24"/>
        </w:rPr>
        <w:t>jumlah hari inkubasi hingga meninggal, range (6 - 41)</w:t>
      </w:r>
    </w:p>
    <w:p w:rsidR="00AF4DE3" w:rsidRDefault="00AF4DE3" w:rsidP="00116DC6">
      <w:pPr>
        <w:spacing w:after="0"/>
        <w:rPr>
          <w:rFonts w:asciiTheme="majorBidi" w:hAnsiTheme="majorBidi" w:cstheme="majorBidi"/>
          <w:szCs w:val="24"/>
        </w:rPr>
      </w:pPr>
    </w:p>
    <w:p w:rsidR="00EB0CA9" w:rsidRDefault="00EB0CA9" w:rsidP="00116DC6">
      <w:pPr>
        <w:spacing w:after="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Sumber:</w:t>
      </w:r>
    </w:p>
    <w:p w:rsidR="00EB0CA9" w:rsidRDefault="00EB0CA9" w:rsidP="00116DC6">
      <w:pPr>
        <w:spacing w:after="0"/>
        <w:rPr>
          <w:rFonts w:asciiTheme="majorBidi" w:hAnsiTheme="majorBidi" w:cstheme="majorBidi"/>
          <w:szCs w:val="24"/>
        </w:rPr>
      </w:pPr>
      <w:r w:rsidRPr="00D200DA">
        <w:rPr>
          <w:rFonts w:asciiTheme="majorBidi" w:hAnsiTheme="majorBidi" w:cstheme="majorBidi"/>
          <w:szCs w:val="24"/>
        </w:rPr>
        <w:t>http://gabgoh.github.io/COVID/</w:t>
      </w:r>
    </w:p>
    <w:p w:rsidR="00EB0CA9" w:rsidRDefault="00647C26" w:rsidP="00116DC6">
      <w:pPr>
        <w:spacing w:after="0"/>
        <w:rPr>
          <w:rFonts w:asciiTheme="majorBidi" w:hAnsiTheme="majorBidi" w:cstheme="majorBidi"/>
          <w:szCs w:val="24"/>
        </w:rPr>
      </w:pPr>
      <w:hyperlink r:id="rId9" w:history="1">
        <w:r w:rsidR="00EB0CA9" w:rsidRPr="00A4756A">
          <w:rPr>
            <w:rStyle w:val="Hyperlink"/>
            <w:rFonts w:asciiTheme="majorBidi" w:hAnsiTheme="majorBidi" w:cstheme="majorBidi"/>
            <w:szCs w:val="24"/>
          </w:rPr>
          <w:t>https://medicalxpress.com/news/2020-04-recover-coronavirus.html</w:t>
        </w:r>
      </w:hyperlink>
    </w:p>
    <w:p w:rsidR="00EB0CA9" w:rsidRDefault="00EB0CA9" w:rsidP="00C442A0">
      <w:pPr>
        <w:spacing w:after="0" w:line="360" w:lineRule="auto"/>
        <w:jc w:val="both"/>
        <w:rPr>
          <w:rFonts w:asciiTheme="majorBidi" w:hAnsiTheme="majorBidi" w:cstheme="majorBidi"/>
          <w:szCs w:val="24"/>
        </w:rPr>
      </w:pPr>
      <w:r w:rsidRPr="008D6AE5">
        <w:rPr>
          <w:rFonts w:asciiTheme="majorBidi" w:hAnsiTheme="majorBidi" w:cstheme="majorBidi"/>
          <w:szCs w:val="24"/>
        </w:rPr>
        <w:t>https://www.worldometers.info/coronavirus/coronavirus-death-rate/#days</w:t>
      </w:r>
    </w:p>
    <w:p w:rsidR="00855B69" w:rsidRPr="00855B69" w:rsidRDefault="00855B69" w:rsidP="00825001">
      <w:pPr>
        <w:spacing w:line="360" w:lineRule="auto"/>
        <w:ind w:firstLine="360"/>
        <w:jc w:val="both"/>
        <w:rPr>
          <w:lang w:val="en-US"/>
        </w:rPr>
      </w:pPr>
      <w:r>
        <w:rPr>
          <w:lang w:val="en-US"/>
        </w:rPr>
        <w:lastRenderedPageBreak/>
        <w:t xml:space="preserve">Identifiability </w:t>
      </w:r>
      <w:r w:rsidR="00DA7123">
        <w:rPr>
          <w:lang w:val="en-US"/>
        </w:rPr>
        <w:t xml:space="preserve">model SQRshadow </w:t>
      </w:r>
      <w:r>
        <w:rPr>
          <w:lang w:val="en-US"/>
        </w:rPr>
        <w:t xml:space="preserve">diuji </w:t>
      </w:r>
      <w:r w:rsidR="008C08E5">
        <w:rPr>
          <w:lang w:val="en-US"/>
        </w:rPr>
        <w:t>dengan</w:t>
      </w:r>
      <w:r w:rsidR="00825001">
        <w:rPr>
          <w:lang w:val="en-US"/>
        </w:rPr>
        <w:t xml:space="preserve"> melakukan fitting pada data dummy.</w:t>
      </w:r>
      <w:bookmarkStart w:id="3" w:name="_GoBack"/>
      <w:bookmarkEnd w:id="3"/>
      <w:r>
        <w:rPr>
          <w:lang w:val="en-US"/>
        </w:rPr>
        <w:t xml:space="preserve"> </w:t>
      </w:r>
      <w:r w:rsidR="00307705">
        <w:rPr>
          <w:lang w:val="en-US"/>
        </w:rPr>
        <w:t xml:space="preserve">Model identifiable </w:t>
      </w:r>
      <w:r w:rsidR="004B0E5C">
        <w:rPr>
          <w:lang w:val="en-US"/>
        </w:rPr>
        <w:t>jika</w:t>
      </w:r>
      <w:r w:rsidR="00307705">
        <w:rPr>
          <w:lang w:val="en-US"/>
        </w:rPr>
        <w:t xml:space="preserve"> parameter hasil fitting tidak jauh berbeda dengan parameter dummy.</w:t>
      </w:r>
    </w:p>
    <w:p w:rsidR="00430F55" w:rsidRPr="003E23AF" w:rsidRDefault="0024304C" w:rsidP="003E23AF">
      <w:pPr>
        <w:pStyle w:val="Heading1"/>
        <w:spacing w:line="360" w:lineRule="auto"/>
      </w:pPr>
      <w:r>
        <w:rPr>
          <w:lang w:val="en-US"/>
        </w:rPr>
        <w:t>Time-based Parameter Identifiability</w:t>
      </w:r>
    </w:p>
    <w:p w:rsidR="008A03B3" w:rsidRPr="00DF15CF" w:rsidRDefault="00F84AA0" w:rsidP="00CE5382">
      <w:pPr>
        <w:spacing w:after="0" w:line="360" w:lineRule="auto"/>
        <w:ind w:firstLine="360"/>
        <w:rPr>
          <w:rFonts w:cs="Times New Roman"/>
          <w:szCs w:val="24"/>
          <w:lang w:val="en-US"/>
        </w:rPr>
      </w:pPr>
      <w:r w:rsidRPr="00DF15CF">
        <w:rPr>
          <w:rFonts w:cs="Times New Roman"/>
          <w:szCs w:val="24"/>
          <w:lang w:val="en-US"/>
        </w:rPr>
        <w:t>Parameter</w:t>
      </w:r>
      <w:r w:rsidR="000A666A">
        <w:rPr>
          <w:rFonts w:cs="Times New Roman"/>
          <w:szCs w:val="24"/>
          <w:lang w:val="en-US"/>
        </w:rPr>
        <w:t xml:space="preserve"> dummy</w:t>
      </w:r>
      <w:r w:rsidRPr="00DF15CF">
        <w:rPr>
          <w:rFonts w:cs="Times New Roman"/>
          <w:szCs w:val="24"/>
          <w:lang w:val="en-US"/>
        </w:rPr>
        <w:t xml:space="preserve"> </w:t>
      </w:r>
      <w:r w:rsidR="003E23AF">
        <w:rPr>
          <w:rFonts w:cs="Times New Roman"/>
          <w:szCs w:val="24"/>
          <w:lang w:val="en-US"/>
        </w:rPr>
        <w:t>yang dilakukan fitting adalah parameter berbasi</w:t>
      </w:r>
      <w:r w:rsidR="00ED7649">
        <w:rPr>
          <w:rFonts w:cs="Times New Roman"/>
          <w:szCs w:val="24"/>
          <w:lang w:val="en-US"/>
        </w:rPr>
        <w:t xml:space="preserve">s waktu </w:t>
      </w:r>
      <w:r w:rsidR="00EF23DD">
        <w:rPr>
          <w:rFonts w:cs="Times New Roman"/>
          <w:szCs w:val="24"/>
          <w:lang w:val="en-US"/>
        </w:rPr>
        <w:t xml:space="preserve">berdasarkan pengetahuan </w:t>
      </w:r>
      <w:r w:rsidR="00160184">
        <w:rPr>
          <w:rFonts w:cs="Times New Roman"/>
          <w:szCs w:val="24"/>
          <w:lang w:val="en-US"/>
        </w:rPr>
        <w:t xml:space="preserve">jangka waktu periode </w:t>
      </w:r>
      <w:r w:rsidR="00ED7649">
        <w:rPr>
          <w:rFonts w:cs="Times New Roman"/>
          <w:szCs w:val="24"/>
          <w:lang w:val="en-US"/>
        </w:rPr>
        <w:t>infeksi, penyembuhan, dll.</w:t>
      </w:r>
    </w:p>
    <w:p w:rsidR="00DA72D1" w:rsidRDefault="00DA72D1" w:rsidP="00DA72D1">
      <w:pPr>
        <w:pStyle w:val="Caption"/>
        <w:keepNext/>
        <w:spacing w:after="0"/>
        <w:jc w:val="center"/>
      </w:pPr>
      <w:bookmarkStart w:id="4" w:name="_Ref53912286"/>
      <w:r>
        <w:t xml:space="preserve">Tabel </w:t>
      </w:r>
      <w:r w:rsidR="00921A6B">
        <w:fldChar w:fldCharType="begin"/>
      </w:r>
      <w:r w:rsidR="00921A6B">
        <w:instrText xml:space="preserve"> STYLEREF 1 \s </w:instrText>
      </w:r>
      <w:r w:rsidR="00921A6B">
        <w:fldChar w:fldCharType="separate"/>
      </w:r>
      <w:r w:rsidR="007C5438">
        <w:rPr>
          <w:noProof/>
        </w:rPr>
        <w:t>2</w:t>
      </w:r>
      <w:r w:rsidR="00921A6B">
        <w:fldChar w:fldCharType="end"/>
      </w:r>
      <w:r w:rsidR="00921A6B">
        <w:t>.</w:t>
      </w:r>
      <w:r w:rsidR="00921A6B">
        <w:fldChar w:fldCharType="begin"/>
      </w:r>
      <w:r w:rsidR="00921A6B">
        <w:instrText xml:space="preserve"> SEQ Tabel \* ARABIC \s 1 </w:instrText>
      </w:r>
      <w:r w:rsidR="00921A6B">
        <w:fldChar w:fldCharType="separate"/>
      </w:r>
      <w:r w:rsidR="007C5438">
        <w:rPr>
          <w:noProof/>
        </w:rPr>
        <w:t>1</w:t>
      </w:r>
      <w:r w:rsidR="00921A6B">
        <w:fldChar w:fldCharType="end"/>
      </w:r>
      <w:bookmarkEnd w:id="4"/>
      <w:r>
        <w:t>. Time-based 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080"/>
        <w:gridCol w:w="843"/>
        <w:gridCol w:w="1170"/>
        <w:gridCol w:w="2316"/>
      </w:tblGrid>
      <w:tr w:rsidR="00A66F33" w:rsidRPr="00DF15CF" w:rsidTr="00DA72D1">
        <w:trPr>
          <w:jc w:val="center"/>
        </w:trPr>
        <w:tc>
          <w:tcPr>
            <w:tcW w:w="1255" w:type="dxa"/>
          </w:tcPr>
          <w:p w:rsidR="00A66F33" w:rsidRPr="00DF15CF" w:rsidRDefault="00A66F33" w:rsidP="00A66F33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Parameter</w:t>
            </w:r>
          </w:p>
        </w:tc>
        <w:tc>
          <w:tcPr>
            <w:tcW w:w="1080" w:type="dxa"/>
          </w:tcPr>
          <w:p w:rsidR="00A66F33" w:rsidRPr="00DF15CF" w:rsidRDefault="00A66F33" w:rsidP="00A66F33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Dummy</w:t>
            </w:r>
          </w:p>
        </w:tc>
        <w:tc>
          <w:tcPr>
            <w:tcW w:w="843" w:type="dxa"/>
          </w:tcPr>
          <w:p w:rsidR="00A66F33" w:rsidRPr="00DF15CF" w:rsidRDefault="00A66F33" w:rsidP="00A66F33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Lower Limit</w:t>
            </w:r>
          </w:p>
        </w:tc>
        <w:tc>
          <w:tcPr>
            <w:tcW w:w="1170" w:type="dxa"/>
          </w:tcPr>
          <w:p w:rsidR="00A66F33" w:rsidRPr="00DF15CF" w:rsidRDefault="00A66F33" w:rsidP="00A66F33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Upper</w:t>
            </w:r>
          </w:p>
          <w:p w:rsidR="00A66F33" w:rsidRPr="00DF15CF" w:rsidRDefault="00A66F33" w:rsidP="00A66F33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Limit</w:t>
            </w:r>
          </w:p>
        </w:tc>
        <w:tc>
          <w:tcPr>
            <w:tcW w:w="2316" w:type="dxa"/>
          </w:tcPr>
          <w:p w:rsidR="00A66F33" w:rsidRPr="00DF15CF" w:rsidRDefault="00A66F33" w:rsidP="00A66F33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Fitted/Estimated</w:t>
            </w:r>
          </w:p>
        </w:tc>
      </w:tr>
      <w:tr w:rsidR="00FF523D" w:rsidRPr="00DF15CF" w:rsidTr="00DA72D1">
        <w:trPr>
          <w:jc w:val="center"/>
        </w:trPr>
        <w:tc>
          <w:tcPr>
            <w:tcW w:w="1255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beta</w:t>
            </w:r>
          </w:p>
        </w:tc>
        <w:tc>
          <w:tcPr>
            <w:tcW w:w="1080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2e-1</w:t>
            </w:r>
          </w:p>
        </w:tc>
        <w:tc>
          <w:tcPr>
            <w:tcW w:w="843" w:type="dxa"/>
            <w:vAlign w:val="center"/>
          </w:tcPr>
          <w:p w:rsidR="00FF523D" w:rsidRPr="00DF15CF" w:rsidRDefault="00FF523D" w:rsidP="00FF523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FF523D" w:rsidRPr="00DF15CF" w:rsidRDefault="00EA51DB" w:rsidP="00FF523D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0.5</w:t>
            </w:r>
          </w:p>
        </w:tc>
        <w:tc>
          <w:tcPr>
            <w:tcW w:w="2316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</w:rPr>
            </w:pPr>
            <w:r w:rsidRPr="00DF15CF">
              <w:rPr>
                <w:rFonts w:cs="Times New Roman"/>
                <w:szCs w:val="24"/>
              </w:rPr>
              <w:t>0.200000000015283</w:t>
            </w:r>
          </w:p>
        </w:tc>
      </w:tr>
      <w:tr w:rsidR="00FF523D" w:rsidRPr="00DF15CF" w:rsidTr="00DA72D1">
        <w:trPr>
          <w:jc w:val="center"/>
        </w:trPr>
        <w:tc>
          <w:tcPr>
            <w:tcW w:w="1255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Rt</w:t>
            </w:r>
          </w:p>
        </w:tc>
        <w:tc>
          <w:tcPr>
            <w:tcW w:w="1080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2.0</w:t>
            </w:r>
          </w:p>
        </w:tc>
        <w:tc>
          <w:tcPr>
            <w:tcW w:w="843" w:type="dxa"/>
            <w:vAlign w:val="center"/>
          </w:tcPr>
          <w:p w:rsidR="00FF523D" w:rsidRPr="00DF15CF" w:rsidRDefault="00FF523D" w:rsidP="00FF523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0.1</w:t>
            </w:r>
          </w:p>
        </w:tc>
        <w:tc>
          <w:tcPr>
            <w:tcW w:w="1170" w:type="dxa"/>
            <w:vAlign w:val="center"/>
          </w:tcPr>
          <w:p w:rsidR="00FF523D" w:rsidRPr="00DF15CF" w:rsidRDefault="00FF523D" w:rsidP="00FF523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2316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</w:rPr>
            </w:pPr>
            <w:r w:rsidRPr="00DF15CF">
              <w:rPr>
                <w:rFonts w:cs="Times New Roman"/>
                <w:szCs w:val="24"/>
              </w:rPr>
              <w:t>1.97277145448837</w:t>
            </w:r>
          </w:p>
        </w:tc>
      </w:tr>
      <w:tr w:rsidR="00FF523D" w:rsidRPr="00DF15CF" w:rsidTr="00DA72D1">
        <w:trPr>
          <w:jc w:val="center"/>
        </w:trPr>
        <w:tc>
          <w:tcPr>
            <w:tcW w:w="1255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Trecov</w:t>
            </w:r>
          </w:p>
        </w:tc>
        <w:tc>
          <w:tcPr>
            <w:tcW w:w="1080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15</w:t>
            </w:r>
          </w:p>
        </w:tc>
        <w:tc>
          <w:tcPr>
            <w:tcW w:w="843" w:type="dxa"/>
            <w:vAlign w:val="center"/>
          </w:tcPr>
          <w:p w:rsidR="00FF523D" w:rsidRPr="00DF15CF" w:rsidRDefault="00FF523D" w:rsidP="00FF523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1170" w:type="dxa"/>
            <w:vAlign w:val="center"/>
          </w:tcPr>
          <w:p w:rsidR="00FF523D" w:rsidRPr="00DF15CF" w:rsidRDefault="00430F55" w:rsidP="00FF523D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  <w:r w:rsidR="00FF523D" w:rsidRPr="00DF15CF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316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</w:rPr>
            </w:pPr>
            <w:r w:rsidRPr="00DF15CF">
              <w:rPr>
                <w:rFonts w:cs="Times New Roman"/>
                <w:szCs w:val="24"/>
              </w:rPr>
              <w:t>15.0000000000013</w:t>
            </w:r>
          </w:p>
        </w:tc>
      </w:tr>
      <w:tr w:rsidR="00FF523D" w:rsidRPr="00DF15CF" w:rsidTr="00DA72D1">
        <w:trPr>
          <w:jc w:val="center"/>
        </w:trPr>
        <w:tc>
          <w:tcPr>
            <w:tcW w:w="1255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Tdeath</w:t>
            </w:r>
          </w:p>
        </w:tc>
        <w:tc>
          <w:tcPr>
            <w:tcW w:w="1080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20</w:t>
            </w:r>
          </w:p>
        </w:tc>
        <w:tc>
          <w:tcPr>
            <w:tcW w:w="843" w:type="dxa"/>
            <w:vAlign w:val="center"/>
          </w:tcPr>
          <w:p w:rsidR="00FF523D" w:rsidRPr="00DF15CF" w:rsidRDefault="00FF523D" w:rsidP="00FF523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1170" w:type="dxa"/>
            <w:vAlign w:val="center"/>
          </w:tcPr>
          <w:p w:rsidR="00FF523D" w:rsidRPr="00DF15CF" w:rsidRDefault="00430F55" w:rsidP="00FF523D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41</w:t>
            </w:r>
          </w:p>
        </w:tc>
        <w:tc>
          <w:tcPr>
            <w:tcW w:w="2316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</w:rPr>
            </w:pPr>
            <w:r w:rsidRPr="00DF15CF">
              <w:rPr>
                <w:rFonts w:cs="Times New Roman"/>
                <w:szCs w:val="24"/>
              </w:rPr>
              <w:t>20.0000000000020</w:t>
            </w:r>
          </w:p>
        </w:tc>
      </w:tr>
      <w:tr w:rsidR="00FF523D" w:rsidRPr="00DF15CF" w:rsidTr="00DA72D1">
        <w:trPr>
          <w:jc w:val="center"/>
        </w:trPr>
        <w:tc>
          <w:tcPr>
            <w:tcW w:w="1255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Tinf</w:t>
            </w:r>
          </w:p>
        </w:tc>
        <w:tc>
          <w:tcPr>
            <w:tcW w:w="1080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843" w:type="dxa"/>
            <w:vAlign w:val="center"/>
          </w:tcPr>
          <w:p w:rsidR="00FF523D" w:rsidRPr="00DF15CF" w:rsidRDefault="00FF523D" w:rsidP="00FF523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1.5</w:t>
            </w:r>
          </w:p>
        </w:tc>
        <w:tc>
          <w:tcPr>
            <w:tcW w:w="1170" w:type="dxa"/>
            <w:vAlign w:val="center"/>
          </w:tcPr>
          <w:p w:rsidR="00FF523D" w:rsidRPr="00DF15CF" w:rsidRDefault="00FF523D" w:rsidP="00FF523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2316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</w:rPr>
            </w:pPr>
            <w:r w:rsidRPr="00DF15CF">
              <w:rPr>
                <w:rFonts w:cs="Times New Roman"/>
                <w:szCs w:val="24"/>
              </w:rPr>
              <w:t>5.91831436364630</w:t>
            </w:r>
          </w:p>
        </w:tc>
      </w:tr>
      <w:tr w:rsidR="00FF523D" w:rsidRPr="00DF15CF" w:rsidTr="00DA72D1">
        <w:trPr>
          <w:jc w:val="center"/>
        </w:trPr>
        <w:tc>
          <w:tcPr>
            <w:tcW w:w="1255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lambda</w:t>
            </w:r>
          </w:p>
        </w:tc>
        <w:tc>
          <w:tcPr>
            <w:tcW w:w="1080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5e-2</w:t>
            </w:r>
          </w:p>
        </w:tc>
        <w:tc>
          <w:tcPr>
            <w:tcW w:w="843" w:type="dxa"/>
            <w:vAlign w:val="center"/>
          </w:tcPr>
          <w:p w:rsidR="00FF523D" w:rsidRPr="00DF15CF" w:rsidRDefault="00FF523D" w:rsidP="00FF523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FF523D" w:rsidRPr="00DF15CF" w:rsidRDefault="00FF523D" w:rsidP="00FF523D">
            <w:pPr>
              <w:jc w:val="right"/>
              <w:rPr>
                <w:rFonts w:cs="Times New Roman"/>
                <w:color w:val="000000"/>
                <w:szCs w:val="24"/>
                <w:lang w:val="en-US"/>
              </w:rPr>
            </w:pPr>
            <w:r w:rsidRPr="00DF15CF">
              <w:rPr>
                <w:rFonts w:cs="Times New Roman"/>
                <w:color w:val="000000"/>
                <w:szCs w:val="24"/>
                <w:lang w:val="en-US"/>
              </w:rPr>
              <w:t>0.1</w:t>
            </w:r>
          </w:p>
        </w:tc>
        <w:tc>
          <w:tcPr>
            <w:tcW w:w="2316" w:type="dxa"/>
          </w:tcPr>
          <w:p w:rsidR="00FF523D" w:rsidRPr="00DF15CF" w:rsidRDefault="00FF523D" w:rsidP="00FF523D">
            <w:pPr>
              <w:rPr>
                <w:rFonts w:cs="Times New Roman"/>
                <w:szCs w:val="24"/>
              </w:rPr>
            </w:pPr>
            <w:r w:rsidRPr="00DF15CF">
              <w:rPr>
                <w:rFonts w:cs="Times New Roman"/>
                <w:szCs w:val="24"/>
              </w:rPr>
              <w:t>0.0499999999918991</w:t>
            </w:r>
          </w:p>
        </w:tc>
      </w:tr>
    </w:tbl>
    <w:p w:rsidR="001A0B7E" w:rsidRPr="00DF15CF" w:rsidRDefault="0071614C" w:rsidP="002474DB">
      <w:pPr>
        <w:spacing w:after="0"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Secara numerik, parameter hasil fitting tidak jauh berbeda dengan parameter dummy.</w:t>
      </w:r>
    </w:p>
    <w:p w:rsidR="000606ED" w:rsidRDefault="00094BAF" w:rsidP="000606ED">
      <w:pPr>
        <w:keepNext/>
        <w:spacing w:after="0"/>
      </w:pPr>
      <w:r w:rsidRPr="00DF15CF">
        <w:rPr>
          <w:rFonts w:cs="Times New Roman"/>
          <w:noProof/>
          <w:szCs w:val="24"/>
          <w:lang w:eastAsia="id-ID"/>
        </w:rPr>
        <w:drawing>
          <wp:inline distT="0" distB="0" distL="0" distR="0" wp14:anchorId="473961D0" wp14:editId="7F6A5295">
            <wp:extent cx="5731510" cy="3148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C5" w:rsidRPr="00DF15CF" w:rsidRDefault="000606ED" w:rsidP="000606ED">
      <w:pPr>
        <w:pStyle w:val="Caption"/>
        <w:jc w:val="center"/>
        <w:rPr>
          <w:szCs w:val="24"/>
        </w:rPr>
      </w:pPr>
      <w:r>
        <w:t xml:space="preserve">Gambar </w:t>
      </w:r>
      <w:r w:rsidR="009E6D9D">
        <w:fldChar w:fldCharType="begin"/>
      </w:r>
      <w:r w:rsidR="009E6D9D">
        <w:instrText xml:space="preserve"> STYLEREF 1 \s </w:instrText>
      </w:r>
      <w:r w:rsidR="009E6D9D">
        <w:fldChar w:fldCharType="separate"/>
      </w:r>
      <w:r w:rsidR="007C5438">
        <w:rPr>
          <w:noProof/>
        </w:rPr>
        <w:t>2</w:t>
      </w:r>
      <w:r w:rsidR="009E6D9D">
        <w:fldChar w:fldCharType="end"/>
      </w:r>
      <w:r w:rsidR="009E6D9D">
        <w:t>.</w:t>
      </w:r>
      <w:r w:rsidR="009E6D9D">
        <w:fldChar w:fldCharType="begin"/>
      </w:r>
      <w:r w:rsidR="009E6D9D">
        <w:instrText xml:space="preserve"> SEQ Gambar \* ARABIC \s 1 </w:instrText>
      </w:r>
      <w:r w:rsidR="009E6D9D">
        <w:fldChar w:fldCharType="separate"/>
      </w:r>
      <w:r w:rsidR="007C5438">
        <w:rPr>
          <w:noProof/>
        </w:rPr>
        <w:t>1</w:t>
      </w:r>
      <w:r w:rsidR="009E6D9D">
        <w:fldChar w:fldCharType="end"/>
      </w:r>
      <w:r>
        <w:t>. Hasil fitting data dummy dengan time-based parameter</w:t>
      </w:r>
    </w:p>
    <w:p w:rsidR="00E7005A" w:rsidRPr="00DF15CF" w:rsidRDefault="009377DA" w:rsidP="009377DA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Secara visual, </w:t>
      </w:r>
      <w:r w:rsidR="000606ED">
        <w:rPr>
          <w:rFonts w:cs="Times New Roman"/>
          <w:szCs w:val="24"/>
          <w:lang w:val="en-US"/>
        </w:rPr>
        <w:t>data</w:t>
      </w:r>
      <w:r>
        <w:rPr>
          <w:rFonts w:cs="Times New Roman"/>
          <w:szCs w:val="24"/>
          <w:lang w:val="en-US"/>
        </w:rPr>
        <w:t xml:space="preserve"> d</w:t>
      </w:r>
      <w:r w:rsidR="001974E5">
        <w:rPr>
          <w:rFonts w:cs="Times New Roman"/>
          <w:szCs w:val="24"/>
          <w:lang w:val="en-US"/>
        </w:rPr>
        <w:t>ummy berhasil dilakukan fitting dengan time-based parameter.</w:t>
      </w:r>
    </w:p>
    <w:p w:rsidR="002474DB" w:rsidRDefault="002474DB">
      <w:pPr>
        <w:rPr>
          <w:rFonts w:cs="Times New Roman"/>
          <w:b/>
          <w:lang w:val="en-US"/>
        </w:rPr>
      </w:pPr>
      <w:r>
        <w:rPr>
          <w:lang w:val="en-US"/>
        </w:rPr>
        <w:br w:type="page"/>
      </w:r>
    </w:p>
    <w:p w:rsidR="006E2B76" w:rsidRPr="005132E2" w:rsidRDefault="006E2B76" w:rsidP="006E2B76">
      <w:pPr>
        <w:pStyle w:val="Heading1"/>
        <w:spacing w:line="360" w:lineRule="auto"/>
      </w:pPr>
      <w:r>
        <w:rPr>
          <w:lang w:val="en-US"/>
        </w:rPr>
        <w:lastRenderedPageBreak/>
        <w:t>Rate-based Parameter Identifiability</w:t>
      </w:r>
    </w:p>
    <w:p w:rsidR="00646529" w:rsidRPr="00DF15CF" w:rsidRDefault="004D1C2F" w:rsidP="00C442A0">
      <w:pPr>
        <w:spacing w:after="0" w:line="360" w:lineRule="auto"/>
        <w:ind w:firstLine="360"/>
        <w:jc w:val="both"/>
        <w:rPr>
          <w:rFonts w:cs="Times New Roman"/>
          <w:szCs w:val="24"/>
          <w:lang w:val="en-US"/>
        </w:rPr>
      </w:pPr>
      <w:r w:rsidRPr="00DF15CF">
        <w:rPr>
          <w:rFonts w:cs="Times New Roman"/>
          <w:szCs w:val="24"/>
          <w:lang w:val="en-US"/>
        </w:rPr>
        <w:t xml:space="preserve">Parameter </w:t>
      </w:r>
      <w:r>
        <w:rPr>
          <w:rFonts w:cs="Times New Roman"/>
          <w:szCs w:val="24"/>
          <w:lang w:val="en-US"/>
        </w:rPr>
        <w:t xml:space="preserve">yang dilakukan fitting adalah parameter berbasis laju </w:t>
      </w:r>
      <w:r w:rsidR="001E589F">
        <w:rPr>
          <w:rFonts w:cs="Times New Roman"/>
          <w:szCs w:val="24"/>
          <w:lang w:val="en-US"/>
        </w:rPr>
        <w:t xml:space="preserve">antar kompartemen. Nilai parameter dummy merupakan hasil konversi </w:t>
      </w:r>
      <w:r w:rsidR="00877459">
        <w:rPr>
          <w:rFonts w:cs="Times New Roman"/>
          <w:szCs w:val="24"/>
          <w:lang w:val="en-US"/>
        </w:rPr>
        <w:t>parameter dummy time-based</w:t>
      </w:r>
      <w:r w:rsidR="00C64391">
        <w:rPr>
          <w:rFonts w:cs="Times New Roman"/>
          <w:szCs w:val="24"/>
          <w:lang w:val="en-US"/>
        </w:rPr>
        <w:t xml:space="preserve"> dari </w:t>
      </w:r>
      <w:r w:rsidR="00C64391">
        <w:rPr>
          <w:rFonts w:cs="Times New Roman"/>
          <w:szCs w:val="24"/>
          <w:lang w:val="en-US"/>
        </w:rPr>
        <w:fldChar w:fldCharType="begin"/>
      </w:r>
      <w:r w:rsidR="00C64391">
        <w:rPr>
          <w:rFonts w:cs="Times New Roman"/>
          <w:szCs w:val="24"/>
          <w:lang w:val="en-US"/>
        </w:rPr>
        <w:instrText xml:space="preserve"> REF _Ref53912286 \h </w:instrText>
      </w:r>
      <w:r w:rsidR="00C64391">
        <w:rPr>
          <w:rFonts w:cs="Times New Roman"/>
          <w:szCs w:val="24"/>
          <w:lang w:val="en-US"/>
        </w:rPr>
      </w:r>
      <w:r w:rsidR="00C442A0">
        <w:rPr>
          <w:rFonts w:cs="Times New Roman"/>
          <w:szCs w:val="24"/>
          <w:lang w:val="en-US"/>
        </w:rPr>
        <w:instrText xml:space="preserve"> \* MERGEFORMAT </w:instrText>
      </w:r>
      <w:r w:rsidR="00C64391">
        <w:rPr>
          <w:rFonts w:cs="Times New Roman"/>
          <w:szCs w:val="24"/>
          <w:lang w:val="en-US"/>
        </w:rPr>
        <w:fldChar w:fldCharType="separate"/>
      </w:r>
      <w:r w:rsidR="007C5438">
        <w:t xml:space="preserve">Tabel </w:t>
      </w:r>
      <w:r w:rsidR="007C5438">
        <w:rPr>
          <w:noProof/>
        </w:rPr>
        <w:t>2.1</w:t>
      </w:r>
      <w:r w:rsidR="00C64391">
        <w:rPr>
          <w:rFonts w:cs="Times New Roman"/>
          <w:szCs w:val="24"/>
          <w:lang w:val="en-US"/>
        </w:rPr>
        <w:fldChar w:fldCharType="end"/>
      </w:r>
      <w:r w:rsidR="00877459">
        <w:rPr>
          <w:rFonts w:cs="Times New Roman"/>
          <w:szCs w:val="24"/>
          <w:lang w:val="en-US"/>
        </w:rPr>
        <w:t>.</w:t>
      </w:r>
      <w:r w:rsidR="00C442A0">
        <w:rPr>
          <w:rFonts w:cs="Times New Roman"/>
          <w:szCs w:val="24"/>
          <w:lang w:val="en-US"/>
        </w:rPr>
        <w:t xml:space="preserve"> </w:t>
      </w:r>
      <w:r w:rsidR="00C66844">
        <w:rPr>
          <w:rFonts w:cs="Times New Roman"/>
          <w:szCs w:val="24"/>
          <w:lang w:val="en-US"/>
        </w:rPr>
        <w:t xml:space="preserve">Batas atas dibuat </w:t>
      </w:r>
      <w:r w:rsidR="00646529" w:rsidRPr="00DF15CF">
        <w:rPr>
          <w:rFonts w:cs="Times New Roman"/>
          <w:szCs w:val="24"/>
          <w:lang w:val="en-US"/>
        </w:rPr>
        <w:t>10</w:t>
      </w:r>
      <w:r w:rsidR="00C66844">
        <w:rPr>
          <w:rFonts w:cs="Times New Roman"/>
          <w:szCs w:val="24"/>
          <w:lang w:val="en-US"/>
        </w:rPr>
        <w:t xml:space="preserve"> k</w:t>
      </w:r>
      <w:r w:rsidR="002D62DA">
        <w:rPr>
          <w:rFonts w:cs="Times New Roman"/>
          <w:szCs w:val="24"/>
          <w:lang w:val="en-US"/>
        </w:rPr>
        <w:t xml:space="preserve">ali nilai dari parameter dummy untuk membuktikan apakah parameter masih dapat di-fitting jika nilai awal tebakan </w:t>
      </w:r>
      <w:r w:rsidR="00557E04">
        <w:rPr>
          <w:rFonts w:cs="Times New Roman"/>
          <w:szCs w:val="24"/>
          <w:lang w:val="en-US"/>
        </w:rPr>
        <w:t>tidak dekat dengan parameter dummy.</w:t>
      </w:r>
    </w:p>
    <w:p w:rsidR="00DA72D1" w:rsidRDefault="00DA72D1" w:rsidP="00DA72D1">
      <w:pPr>
        <w:pStyle w:val="Caption"/>
        <w:keepNext/>
        <w:spacing w:after="0"/>
        <w:jc w:val="center"/>
      </w:pPr>
      <w:r>
        <w:t xml:space="preserve">Tabel </w:t>
      </w:r>
      <w:r w:rsidR="00921A6B">
        <w:fldChar w:fldCharType="begin"/>
      </w:r>
      <w:r w:rsidR="00921A6B">
        <w:instrText xml:space="preserve"> STYLEREF 1 \s </w:instrText>
      </w:r>
      <w:r w:rsidR="00921A6B">
        <w:fldChar w:fldCharType="separate"/>
      </w:r>
      <w:r w:rsidR="007C5438">
        <w:rPr>
          <w:noProof/>
        </w:rPr>
        <w:t>3</w:t>
      </w:r>
      <w:r w:rsidR="00921A6B">
        <w:fldChar w:fldCharType="end"/>
      </w:r>
      <w:r w:rsidR="00921A6B">
        <w:t>.</w:t>
      </w:r>
      <w:r w:rsidR="00921A6B">
        <w:fldChar w:fldCharType="begin"/>
      </w:r>
      <w:r w:rsidR="00921A6B">
        <w:instrText xml:space="preserve"> SEQ Tabel \* ARABIC \s 1 </w:instrText>
      </w:r>
      <w:r w:rsidR="00921A6B">
        <w:fldChar w:fldCharType="separate"/>
      </w:r>
      <w:r w:rsidR="007C5438">
        <w:rPr>
          <w:noProof/>
        </w:rPr>
        <w:t>1</w:t>
      </w:r>
      <w:r w:rsidR="00921A6B">
        <w:fldChar w:fldCharType="end"/>
      </w:r>
      <w:r>
        <w:t>. Rate-based 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080"/>
        <w:gridCol w:w="843"/>
        <w:gridCol w:w="1170"/>
        <w:gridCol w:w="2316"/>
      </w:tblGrid>
      <w:tr w:rsidR="00646529" w:rsidRPr="00DF15CF" w:rsidTr="00DA72D1">
        <w:trPr>
          <w:jc w:val="center"/>
        </w:trPr>
        <w:tc>
          <w:tcPr>
            <w:tcW w:w="1255" w:type="dxa"/>
          </w:tcPr>
          <w:p w:rsidR="00646529" w:rsidRPr="00DF15CF" w:rsidRDefault="00646529" w:rsidP="00647C26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Parameter</w:t>
            </w:r>
          </w:p>
        </w:tc>
        <w:tc>
          <w:tcPr>
            <w:tcW w:w="1080" w:type="dxa"/>
          </w:tcPr>
          <w:p w:rsidR="00646529" w:rsidRPr="00DF15CF" w:rsidRDefault="00646529" w:rsidP="00647C26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Dummy</w:t>
            </w:r>
          </w:p>
        </w:tc>
        <w:tc>
          <w:tcPr>
            <w:tcW w:w="843" w:type="dxa"/>
          </w:tcPr>
          <w:p w:rsidR="00646529" w:rsidRPr="00DF15CF" w:rsidRDefault="00646529" w:rsidP="00647C26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Lower Limit</w:t>
            </w:r>
          </w:p>
        </w:tc>
        <w:tc>
          <w:tcPr>
            <w:tcW w:w="1170" w:type="dxa"/>
          </w:tcPr>
          <w:p w:rsidR="00646529" w:rsidRPr="00DF15CF" w:rsidRDefault="00646529" w:rsidP="00647C26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Upper</w:t>
            </w:r>
          </w:p>
          <w:p w:rsidR="00646529" w:rsidRPr="00DF15CF" w:rsidRDefault="00646529" w:rsidP="00647C26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Limit</w:t>
            </w:r>
          </w:p>
        </w:tc>
        <w:tc>
          <w:tcPr>
            <w:tcW w:w="2316" w:type="dxa"/>
          </w:tcPr>
          <w:p w:rsidR="00646529" w:rsidRPr="00DF15CF" w:rsidRDefault="00646529" w:rsidP="00647C26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Fitted/Estimated</w:t>
            </w:r>
          </w:p>
        </w:tc>
      </w:tr>
      <w:tr w:rsidR="00A04F2F" w:rsidRPr="00DF15CF" w:rsidTr="00DA72D1">
        <w:trPr>
          <w:jc w:val="center"/>
        </w:trPr>
        <w:tc>
          <w:tcPr>
            <w:tcW w:w="1255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beta</w:t>
            </w:r>
          </w:p>
        </w:tc>
        <w:tc>
          <w:tcPr>
            <w:tcW w:w="1080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2e-1</w:t>
            </w:r>
          </w:p>
        </w:tc>
        <w:tc>
          <w:tcPr>
            <w:tcW w:w="843" w:type="dxa"/>
            <w:vAlign w:val="center"/>
          </w:tcPr>
          <w:p w:rsidR="00A04F2F" w:rsidRPr="00DF15CF" w:rsidRDefault="00A04F2F" w:rsidP="00A04F2F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170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10*2e-1</w:t>
            </w:r>
          </w:p>
        </w:tc>
        <w:tc>
          <w:tcPr>
            <w:tcW w:w="2316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</w:rPr>
            </w:pPr>
            <w:r w:rsidRPr="00DF15CF">
              <w:rPr>
                <w:rFonts w:cs="Times New Roman"/>
                <w:szCs w:val="24"/>
              </w:rPr>
              <w:t>0.200000000015286</w:t>
            </w:r>
          </w:p>
        </w:tc>
      </w:tr>
      <w:tr w:rsidR="00A04F2F" w:rsidRPr="00DF15CF" w:rsidTr="00DA72D1">
        <w:trPr>
          <w:jc w:val="center"/>
        </w:trPr>
        <w:tc>
          <w:tcPr>
            <w:tcW w:w="1255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gamma</w:t>
            </w:r>
          </w:p>
        </w:tc>
        <w:tc>
          <w:tcPr>
            <w:tcW w:w="1080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1/15</w:t>
            </w:r>
          </w:p>
        </w:tc>
        <w:tc>
          <w:tcPr>
            <w:tcW w:w="843" w:type="dxa"/>
            <w:vAlign w:val="center"/>
          </w:tcPr>
          <w:p w:rsidR="00A04F2F" w:rsidRPr="00DF15CF" w:rsidRDefault="00A04F2F" w:rsidP="00A04F2F">
            <w:pPr>
              <w:jc w:val="right"/>
              <w:rPr>
                <w:rFonts w:cs="Times New Roman"/>
                <w:color w:val="000000"/>
                <w:szCs w:val="24"/>
                <w:lang w:val="en-US"/>
              </w:rPr>
            </w:pPr>
            <w:r w:rsidRPr="00DF15CF">
              <w:rPr>
                <w:rFonts w:cs="Times New Roman"/>
                <w:color w:val="000000"/>
                <w:szCs w:val="24"/>
                <w:lang w:val="en-US"/>
              </w:rPr>
              <w:t>0</w:t>
            </w:r>
          </w:p>
        </w:tc>
        <w:tc>
          <w:tcPr>
            <w:tcW w:w="1170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10*1/15</w:t>
            </w:r>
          </w:p>
        </w:tc>
        <w:tc>
          <w:tcPr>
            <w:tcW w:w="2316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</w:rPr>
            </w:pPr>
            <w:r w:rsidRPr="00DF15CF">
              <w:rPr>
                <w:rFonts w:cs="Times New Roman"/>
                <w:szCs w:val="24"/>
              </w:rPr>
              <w:t>0.0666666666666609</w:t>
            </w:r>
          </w:p>
        </w:tc>
      </w:tr>
      <w:tr w:rsidR="00A04F2F" w:rsidRPr="00DF15CF" w:rsidTr="00DA72D1">
        <w:trPr>
          <w:jc w:val="center"/>
        </w:trPr>
        <w:tc>
          <w:tcPr>
            <w:tcW w:w="1255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muI</w:t>
            </w:r>
          </w:p>
        </w:tc>
        <w:tc>
          <w:tcPr>
            <w:tcW w:w="1080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1/20</w:t>
            </w:r>
          </w:p>
        </w:tc>
        <w:tc>
          <w:tcPr>
            <w:tcW w:w="843" w:type="dxa"/>
            <w:vAlign w:val="center"/>
          </w:tcPr>
          <w:p w:rsidR="00A04F2F" w:rsidRPr="00DF15CF" w:rsidRDefault="00A04F2F" w:rsidP="00A04F2F">
            <w:pPr>
              <w:jc w:val="right"/>
              <w:rPr>
                <w:rFonts w:cs="Times New Roman"/>
                <w:color w:val="000000"/>
                <w:szCs w:val="24"/>
                <w:lang w:val="en-US"/>
              </w:rPr>
            </w:pPr>
            <w:r w:rsidRPr="00DF15CF">
              <w:rPr>
                <w:rFonts w:cs="Times New Roman"/>
                <w:color w:val="000000"/>
                <w:szCs w:val="24"/>
                <w:lang w:val="en-US"/>
              </w:rPr>
              <w:t>0</w:t>
            </w:r>
          </w:p>
        </w:tc>
        <w:tc>
          <w:tcPr>
            <w:tcW w:w="1170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10*1/20</w:t>
            </w:r>
          </w:p>
        </w:tc>
        <w:tc>
          <w:tcPr>
            <w:tcW w:w="2316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</w:rPr>
            </w:pPr>
            <w:r w:rsidRPr="00DF15CF">
              <w:rPr>
                <w:rFonts w:cs="Times New Roman"/>
                <w:szCs w:val="24"/>
              </w:rPr>
              <w:t>0.0499999999999949</w:t>
            </w:r>
          </w:p>
        </w:tc>
      </w:tr>
      <w:tr w:rsidR="00A04F2F" w:rsidRPr="00DF15CF" w:rsidTr="00DA72D1">
        <w:trPr>
          <w:jc w:val="center"/>
        </w:trPr>
        <w:tc>
          <w:tcPr>
            <w:tcW w:w="1255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beta_s</w:t>
            </w:r>
          </w:p>
        </w:tc>
        <w:tc>
          <w:tcPr>
            <w:tcW w:w="1080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2.0/6</w:t>
            </w:r>
          </w:p>
        </w:tc>
        <w:tc>
          <w:tcPr>
            <w:tcW w:w="843" w:type="dxa"/>
            <w:vAlign w:val="center"/>
          </w:tcPr>
          <w:p w:rsidR="00A04F2F" w:rsidRPr="00DF15CF" w:rsidRDefault="00A04F2F" w:rsidP="00A04F2F">
            <w:pPr>
              <w:jc w:val="right"/>
              <w:rPr>
                <w:rFonts w:cs="Times New Roman"/>
                <w:color w:val="000000"/>
                <w:szCs w:val="24"/>
                <w:lang w:val="en-US"/>
              </w:rPr>
            </w:pPr>
            <w:r w:rsidRPr="00DF15CF">
              <w:rPr>
                <w:rFonts w:cs="Times New Roman"/>
                <w:color w:val="000000"/>
                <w:szCs w:val="24"/>
                <w:lang w:val="en-US"/>
              </w:rPr>
              <w:t>0</w:t>
            </w:r>
          </w:p>
        </w:tc>
        <w:tc>
          <w:tcPr>
            <w:tcW w:w="1170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10*2.0/6</w:t>
            </w:r>
          </w:p>
        </w:tc>
        <w:tc>
          <w:tcPr>
            <w:tcW w:w="2316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</w:rPr>
            </w:pPr>
            <w:r w:rsidRPr="00DF15CF">
              <w:rPr>
                <w:rFonts w:cs="Times New Roman"/>
                <w:szCs w:val="24"/>
              </w:rPr>
              <w:t>0.333333333323127</w:t>
            </w:r>
          </w:p>
        </w:tc>
      </w:tr>
      <w:tr w:rsidR="00A04F2F" w:rsidRPr="00DF15CF" w:rsidTr="00DA72D1">
        <w:trPr>
          <w:jc w:val="center"/>
        </w:trPr>
        <w:tc>
          <w:tcPr>
            <w:tcW w:w="1255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lambda</w:t>
            </w:r>
          </w:p>
        </w:tc>
        <w:tc>
          <w:tcPr>
            <w:tcW w:w="1080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5e-2</w:t>
            </w:r>
          </w:p>
        </w:tc>
        <w:tc>
          <w:tcPr>
            <w:tcW w:w="843" w:type="dxa"/>
            <w:vAlign w:val="center"/>
          </w:tcPr>
          <w:p w:rsidR="00A04F2F" w:rsidRPr="00DF15CF" w:rsidRDefault="00A04F2F" w:rsidP="00A04F2F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170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10*5e-2</w:t>
            </w:r>
          </w:p>
        </w:tc>
        <w:tc>
          <w:tcPr>
            <w:tcW w:w="2316" w:type="dxa"/>
          </w:tcPr>
          <w:p w:rsidR="00A04F2F" w:rsidRPr="00DF15CF" w:rsidRDefault="00A04F2F" w:rsidP="00A04F2F">
            <w:pPr>
              <w:rPr>
                <w:rFonts w:cs="Times New Roman"/>
                <w:szCs w:val="24"/>
              </w:rPr>
            </w:pPr>
            <w:r w:rsidRPr="00DF15CF">
              <w:rPr>
                <w:rFonts w:cs="Times New Roman"/>
                <w:szCs w:val="24"/>
              </w:rPr>
              <w:t>0.0499999999918971</w:t>
            </w:r>
          </w:p>
        </w:tc>
      </w:tr>
    </w:tbl>
    <w:p w:rsidR="00C2530A" w:rsidRPr="00DF15CF" w:rsidRDefault="00207227" w:rsidP="00207227">
      <w:pPr>
        <w:spacing w:after="0"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Secara numerik, parameter hasil fitting </w:t>
      </w:r>
      <w:r w:rsidR="00C66CB6">
        <w:rPr>
          <w:rFonts w:cs="Times New Roman"/>
          <w:szCs w:val="24"/>
          <w:lang w:val="en-US"/>
        </w:rPr>
        <w:t xml:space="preserve">hampir sama </w:t>
      </w:r>
      <w:r>
        <w:rPr>
          <w:rFonts w:cs="Times New Roman"/>
          <w:szCs w:val="24"/>
          <w:lang w:val="en-US"/>
        </w:rPr>
        <w:t>dengan parameter dummy.</w:t>
      </w:r>
    </w:p>
    <w:p w:rsidR="009E6D9D" w:rsidRDefault="00B26A27" w:rsidP="009E6D9D">
      <w:pPr>
        <w:keepNext/>
        <w:spacing w:after="0"/>
      </w:pPr>
      <w:r w:rsidRPr="00DF15CF">
        <w:rPr>
          <w:rFonts w:cs="Times New Roman"/>
          <w:noProof/>
          <w:szCs w:val="24"/>
          <w:lang w:eastAsia="id-ID"/>
        </w:rPr>
        <w:drawing>
          <wp:inline distT="0" distB="0" distL="0" distR="0" wp14:anchorId="2CEF1F28" wp14:editId="6C8B1347">
            <wp:extent cx="5731510" cy="3177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5A" w:rsidRDefault="009E6D9D" w:rsidP="009E6D9D">
      <w:pPr>
        <w:pStyle w:val="Caption"/>
        <w:jc w:val="center"/>
        <w:rPr>
          <w:szCs w:val="24"/>
        </w:rPr>
      </w:pPr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C5438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7C5438">
        <w:rPr>
          <w:noProof/>
        </w:rPr>
        <w:t>1</w:t>
      </w:r>
      <w:r>
        <w:fldChar w:fldCharType="end"/>
      </w:r>
      <w:r>
        <w:t>. Hasil fitting data dummy dengan rate-based parameter</w:t>
      </w:r>
    </w:p>
    <w:p w:rsidR="001974E5" w:rsidRPr="00DF15CF" w:rsidRDefault="001974E5" w:rsidP="001974E5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Secara visual, data dummy berhasil dilakukan fitting dengan </w:t>
      </w:r>
      <w:r w:rsidR="009E6D9D">
        <w:rPr>
          <w:rFonts w:cs="Times New Roman"/>
          <w:szCs w:val="24"/>
          <w:lang w:val="en-US"/>
        </w:rPr>
        <w:t>rate</w:t>
      </w:r>
      <w:r>
        <w:rPr>
          <w:rFonts w:cs="Times New Roman"/>
          <w:szCs w:val="24"/>
          <w:lang w:val="en-US"/>
        </w:rPr>
        <w:t>-based parameter.</w:t>
      </w:r>
    </w:p>
    <w:p w:rsidR="00EC4AD7" w:rsidRPr="009E6D9D" w:rsidRDefault="009E6D9D" w:rsidP="00CD6AA2">
      <w:pPr>
        <w:spacing w:line="360" w:lineRule="auto"/>
        <w:ind w:firstLine="36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Jadi, model SQRshadow </w:t>
      </w:r>
      <w:r w:rsidRPr="009E6D9D">
        <w:rPr>
          <w:rFonts w:cs="Times New Roman"/>
          <w:b/>
          <w:szCs w:val="24"/>
          <w:lang w:val="en-US"/>
        </w:rPr>
        <w:t>identifiable</w:t>
      </w:r>
      <w:r>
        <w:rPr>
          <w:rFonts w:cs="Times New Roman"/>
          <w:b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baik menggunakan time-ba</w:t>
      </w:r>
      <w:r w:rsidR="0000706B">
        <w:rPr>
          <w:rFonts w:cs="Times New Roman"/>
          <w:szCs w:val="24"/>
          <w:lang w:val="en-US"/>
        </w:rPr>
        <w:t>sed maupun rate-based parameter yang ditunjukkan oleh parameter hasil fitting yang hampir sama dengan parameter dummy.</w:t>
      </w:r>
    </w:p>
    <w:p w:rsidR="00F92DCC" w:rsidRDefault="00F92DCC">
      <w:pPr>
        <w:rPr>
          <w:rFonts w:cs="Times New Roman"/>
          <w:b/>
          <w:lang w:val="en-US"/>
        </w:rPr>
      </w:pPr>
      <w:r>
        <w:rPr>
          <w:lang w:val="en-US"/>
        </w:rPr>
        <w:br w:type="page"/>
      </w:r>
    </w:p>
    <w:p w:rsidR="00EC4AD7" w:rsidRDefault="00EC4AD7" w:rsidP="00EC4AD7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Fitting Data DKI Jakarta </w:t>
      </w:r>
      <w:r w:rsidR="003C0A67">
        <w:rPr>
          <w:lang w:val="en-US"/>
        </w:rPr>
        <w:t>dengan Time-Based Parameter</w:t>
      </w:r>
    </w:p>
    <w:p w:rsidR="003074A9" w:rsidRPr="00B772DE" w:rsidRDefault="00FF5823" w:rsidP="0029461C">
      <w:pPr>
        <w:spacing w:line="360" w:lineRule="auto"/>
        <w:ind w:left="432"/>
        <w:rPr>
          <w:lang w:val="en-US"/>
        </w:rPr>
      </w:pPr>
      <w:r>
        <w:rPr>
          <w:lang w:val="en-US"/>
        </w:rPr>
        <w:t>Fitting dilakukan pada data DKI Jakarta 17 Juli – 28 September 2020</w:t>
      </w:r>
      <w:r w:rsidR="00006940">
        <w:rPr>
          <w:lang w:val="en-US"/>
        </w:rPr>
        <w:t>. Kompartemen shadow diberi nilai awal berikut:</w:t>
      </w:r>
      <w:r w:rsidR="0029461C">
        <w:rPr>
          <w:lang w:val="en-US"/>
        </w:rPr>
        <w:t xml:space="preserve"> Q</w:t>
      </w:r>
      <w:r w:rsidR="0029461C">
        <w:rPr>
          <w:vertAlign w:val="subscript"/>
          <w:lang w:val="en-US"/>
        </w:rPr>
        <w:t>s</w:t>
      </w:r>
      <w:r w:rsidR="0029461C">
        <w:rPr>
          <w:lang w:val="en-US"/>
        </w:rPr>
        <w:t>(1)=Q(1), R</w:t>
      </w:r>
      <w:r w:rsidR="0029461C">
        <w:rPr>
          <w:vertAlign w:val="subscript"/>
          <w:lang w:val="en-US"/>
        </w:rPr>
        <w:t>s</w:t>
      </w:r>
      <w:r w:rsidR="0029461C">
        <w:rPr>
          <w:lang w:val="en-US"/>
        </w:rPr>
        <w:t>(1)=</w:t>
      </w:r>
      <w:r w:rsidR="00B772DE">
        <w:rPr>
          <w:lang w:val="en-US"/>
        </w:rPr>
        <w:t>Q(1), D</w:t>
      </w:r>
      <w:r w:rsidR="00B772DE">
        <w:rPr>
          <w:lang w:val="en-US"/>
        </w:rPr>
        <w:softHyphen/>
      </w:r>
      <w:r w:rsidR="00B772DE">
        <w:rPr>
          <w:vertAlign w:val="subscript"/>
          <w:lang w:val="en-US"/>
        </w:rPr>
        <w:t>s</w:t>
      </w:r>
      <w:r w:rsidR="00B772DE">
        <w:rPr>
          <w:lang w:val="en-US"/>
        </w:rPr>
        <w:t>(1)=D(1)</w:t>
      </w:r>
    </w:p>
    <w:p w:rsidR="00FF5823" w:rsidRDefault="00D875A2" w:rsidP="00565B0D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10AA9A7" wp14:editId="111B1016">
            <wp:extent cx="5792292" cy="3347884"/>
            <wp:effectExtent l="0" t="0" r="0" b="5080"/>
            <wp:docPr id="3" name="Picture 3" descr="C:\Users\BagaskaraPP\AppData\Local\Microsoft\Windows\INetCache\Content.Word\CloseUpAll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gaskaraPP\AppData\Local\Microsoft\Windows\INetCache\Content.Word\CloseUpAllStat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3" t="4398" r="9476" b="4387"/>
                    <a:stretch/>
                  </pic:blipFill>
                  <pic:spPr bwMode="auto">
                    <a:xfrm>
                      <a:off x="0" y="0"/>
                      <a:ext cx="5812038" cy="335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809" w:rsidRDefault="00A20990" w:rsidP="003074A9">
      <w:pPr>
        <w:spacing w:line="360" w:lineRule="auto"/>
        <w:ind w:left="450"/>
        <w:jc w:val="both"/>
        <w:rPr>
          <w:lang w:val="en-US"/>
        </w:rPr>
      </w:pPr>
      <w:r>
        <w:rPr>
          <w:lang w:val="en-US"/>
        </w:rPr>
        <w:t>Secara visual, terjadi underfitting pada kompartemen D (warna ungu). Hal ini</w:t>
      </w:r>
      <w:r w:rsidR="00902953">
        <w:rPr>
          <w:lang w:val="en-US"/>
        </w:rPr>
        <w:t xml:space="preserve"> kemungkinan terjadi karena Tdeath bisa saja lebih </w:t>
      </w:r>
      <w:r w:rsidR="007F2AD8">
        <w:rPr>
          <w:lang w:val="en-US"/>
        </w:rPr>
        <w:t xml:space="preserve">besar </w:t>
      </w:r>
      <w:r w:rsidR="00902953">
        <w:rPr>
          <w:lang w:val="en-US"/>
        </w:rPr>
        <w:t>dari batas atas (41 hari)</w:t>
      </w:r>
      <w:r w:rsidR="007F2AD8">
        <w:rPr>
          <w:lang w:val="en-US"/>
        </w:rPr>
        <w:t xml:space="preserve">. Hal ini </w:t>
      </w:r>
      <w:r>
        <w:rPr>
          <w:lang w:val="en-US"/>
        </w:rPr>
        <w:t>juga sesuai dengan</w:t>
      </w:r>
      <w:r w:rsidR="007F2AD8">
        <w:rPr>
          <w:lang w:val="en-US"/>
        </w:rPr>
        <w:t xml:space="preserve"> parameter Tdeath</w:t>
      </w:r>
      <w:r w:rsidR="00182A79">
        <w:rPr>
          <w:lang w:val="en-US"/>
        </w:rPr>
        <w:t xml:space="preserve"> hasil fitting</w:t>
      </w:r>
      <w:r w:rsidR="007F2AD8">
        <w:rPr>
          <w:lang w:val="en-US"/>
        </w:rPr>
        <w:t xml:space="preserve"> pada </w:t>
      </w:r>
      <w:r w:rsidR="00C0346B">
        <w:rPr>
          <w:lang w:val="en-US"/>
        </w:rPr>
        <w:fldChar w:fldCharType="begin"/>
      </w:r>
      <w:r w:rsidR="00C0346B">
        <w:rPr>
          <w:lang w:val="en-US"/>
        </w:rPr>
        <w:instrText xml:space="preserve"> REF _Ref53925408 \h </w:instrText>
      </w:r>
      <w:r w:rsidR="00C0346B">
        <w:rPr>
          <w:lang w:val="en-US"/>
        </w:rPr>
      </w:r>
      <w:r w:rsidR="00C0346B">
        <w:rPr>
          <w:lang w:val="en-US"/>
        </w:rPr>
        <w:fldChar w:fldCharType="separate"/>
      </w:r>
      <w:r w:rsidR="007C5438">
        <w:t xml:space="preserve">Tabel </w:t>
      </w:r>
      <w:r w:rsidR="007C5438">
        <w:rPr>
          <w:noProof/>
        </w:rPr>
        <w:t>4</w:t>
      </w:r>
      <w:r w:rsidR="007C5438">
        <w:t>.</w:t>
      </w:r>
      <w:r w:rsidR="007C5438">
        <w:rPr>
          <w:noProof/>
        </w:rPr>
        <w:t>1</w:t>
      </w:r>
      <w:r w:rsidR="00C0346B">
        <w:rPr>
          <w:lang w:val="en-US"/>
        </w:rPr>
        <w:fldChar w:fldCharType="end"/>
      </w:r>
      <w:r w:rsidR="007F2AD8">
        <w:rPr>
          <w:lang w:val="en-US"/>
        </w:rPr>
        <w:t xml:space="preserve"> yang </w:t>
      </w:r>
      <w:r w:rsidR="00BE1EC6">
        <w:rPr>
          <w:lang w:val="en-US"/>
        </w:rPr>
        <w:t>terjebak pada</w:t>
      </w:r>
      <w:r w:rsidR="007F2AD8">
        <w:rPr>
          <w:lang w:val="en-US"/>
        </w:rPr>
        <w:t xml:space="preserve"> batas atas</w:t>
      </w:r>
      <w:r w:rsidR="00C0346B">
        <w:rPr>
          <w:lang w:val="en-US"/>
        </w:rPr>
        <w:t>.</w:t>
      </w:r>
      <w:r w:rsidR="00142914">
        <w:rPr>
          <w:lang w:val="en-US"/>
        </w:rPr>
        <w:t xml:space="preserve"> </w:t>
      </w:r>
      <w:r w:rsidR="00790D24">
        <w:rPr>
          <w:lang w:val="en-US"/>
        </w:rPr>
        <w:t>Jika dilihat kompartemen Q</w:t>
      </w:r>
      <w:r w:rsidR="00790D24">
        <w:rPr>
          <w:vertAlign w:val="subscript"/>
          <w:lang w:val="en-US"/>
        </w:rPr>
        <w:t>s</w:t>
      </w:r>
      <w:r w:rsidR="00660F49">
        <w:rPr>
          <w:vertAlign w:val="subscript"/>
          <w:lang w:val="en-US"/>
        </w:rPr>
        <w:t xml:space="preserve"> </w:t>
      </w:r>
      <w:r w:rsidR="00660F49">
        <w:rPr>
          <w:lang w:val="en-US"/>
        </w:rPr>
        <w:t>(warna merah muda)</w:t>
      </w:r>
      <w:r w:rsidR="00790D24">
        <w:rPr>
          <w:lang w:val="en-US"/>
        </w:rPr>
        <w:t xml:space="preserve">, nilainya </w:t>
      </w:r>
      <w:r w:rsidR="00647C26">
        <w:rPr>
          <w:lang w:val="en-US"/>
        </w:rPr>
        <w:t xml:space="preserve">cenderung turun menuju nol, bahkan belum melewati puncak sudah </w:t>
      </w:r>
      <w:r w:rsidR="00142914">
        <w:rPr>
          <w:lang w:val="en-US"/>
        </w:rPr>
        <w:t>konvergen menuju nol.</w:t>
      </w:r>
    </w:p>
    <w:p w:rsidR="008A150C" w:rsidRDefault="008A150C" w:rsidP="008A150C">
      <w:pPr>
        <w:pStyle w:val="Caption"/>
        <w:keepNext/>
        <w:spacing w:after="0"/>
        <w:jc w:val="center"/>
      </w:pPr>
      <w:bookmarkStart w:id="5" w:name="_Ref53925408"/>
      <w:r>
        <w:t xml:space="preserve">Tabel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C5438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7C5438">
        <w:rPr>
          <w:noProof/>
        </w:rPr>
        <w:t>1</w:t>
      </w:r>
      <w:r>
        <w:fldChar w:fldCharType="end"/>
      </w:r>
      <w:bookmarkEnd w:id="5"/>
      <w:r>
        <w:t>. Time-based parameter pada fitting data DKI Jakarta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843"/>
        <w:gridCol w:w="1170"/>
        <w:gridCol w:w="2316"/>
        <w:gridCol w:w="2316"/>
      </w:tblGrid>
      <w:tr w:rsidR="008A150C" w:rsidRPr="00DF15CF" w:rsidTr="00BF7CFD">
        <w:trPr>
          <w:jc w:val="center"/>
        </w:trPr>
        <w:tc>
          <w:tcPr>
            <w:tcW w:w="1255" w:type="dxa"/>
          </w:tcPr>
          <w:p w:rsidR="008A150C" w:rsidRPr="00DF15CF" w:rsidRDefault="008A150C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Parameter</w:t>
            </w:r>
          </w:p>
        </w:tc>
        <w:tc>
          <w:tcPr>
            <w:tcW w:w="843" w:type="dxa"/>
          </w:tcPr>
          <w:p w:rsidR="008A150C" w:rsidRPr="00DF15CF" w:rsidRDefault="008A150C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Lower Limit</w:t>
            </w:r>
          </w:p>
        </w:tc>
        <w:tc>
          <w:tcPr>
            <w:tcW w:w="1170" w:type="dxa"/>
          </w:tcPr>
          <w:p w:rsidR="008A150C" w:rsidRPr="00DF15CF" w:rsidRDefault="008A150C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Upper</w:t>
            </w:r>
          </w:p>
          <w:p w:rsidR="008A150C" w:rsidRPr="00DF15CF" w:rsidRDefault="008A150C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Limit</w:t>
            </w:r>
          </w:p>
        </w:tc>
        <w:tc>
          <w:tcPr>
            <w:tcW w:w="2316" w:type="dxa"/>
          </w:tcPr>
          <w:p w:rsidR="008A150C" w:rsidRPr="00DF15CF" w:rsidRDefault="008A150C" w:rsidP="00BF7CFD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PSBB Transisi (17 Juli-13 September)</w:t>
            </w:r>
          </w:p>
        </w:tc>
        <w:tc>
          <w:tcPr>
            <w:tcW w:w="2316" w:type="dxa"/>
          </w:tcPr>
          <w:p w:rsidR="008A150C" w:rsidRDefault="008A150C" w:rsidP="00BF7CFD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PSBB Total (14-28 September)</w:t>
            </w:r>
          </w:p>
        </w:tc>
      </w:tr>
      <w:tr w:rsidR="008A150C" w:rsidRPr="00DF15CF" w:rsidTr="00BF7CFD">
        <w:trPr>
          <w:jc w:val="center"/>
        </w:trPr>
        <w:tc>
          <w:tcPr>
            <w:tcW w:w="1255" w:type="dxa"/>
          </w:tcPr>
          <w:p w:rsidR="008A150C" w:rsidRPr="00DF15CF" w:rsidRDefault="008A150C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beta</w:t>
            </w:r>
          </w:p>
        </w:tc>
        <w:tc>
          <w:tcPr>
            <w:tcW w:w="843" w:type="dxa"/>
            <w:vAlign w:val="center"/>
          </w:tcPr>
          <w:p w:rsidR="008A150C" w:rsidRPr="00DF15CF" w:rsidRDefault="008A150C" w:rsidP="00BF7CF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8A150C" w:rsidRPr="00DF15CF" w:rsidRDefault="008A150C" w:rsidP="00BF7CFD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0.5</w:t>
            </w:r>
          </w:p>
        </w:tc>
        <w:tc>
          <w:tcPr>
            <w:tcW w:w="2316" w:type="dxa"/>
          </w:tcPr>
          <w:p w:rsidR="008A150C" w:rsidRPr="000E62DD" w:rsidRDefault="008A150C" w:rsidP="00BF7CFD">
            <w:r w:rsidRPr="000E62DD">
              <w:t>0.104985193721567</w:t>
            </w:r>
          </w:p>
        </w:tc>
        <w:tc>
          <w:tcPr>
            <w:tcW w:w="2316" w:type="dxa"/>
          </w:tcPr>
          <w:p w:rsidR="008A150C" w:rsidRPr="00B86A99" w:rsidRDefault="008A150C" w:rsidP="00BF7CFD">
            <w:r w:rsidRPr="00B86A99">
              <w:t>0.107066413130666</w:t>
            </w:r>
          </w:p>
        </w:tc>
      </w:tr>
      <w:tr w:rsidR="008A150C" w:rsidRPr="00DF15CF" w:rsidTr="00BF7CFD">
        <w:trPr>
          <w:jc w:val="center"/>
        </w:trPr>
        <w:tc>
          <w:tcPr>
            <w:tcW w:w="1255" w:type="dxa"/>
          </w:tcPr>
          <w:p w:rsidR="008A150C" w:rsidRPr="00DF15CF" w:rsidRDefault="008A150C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Rt</w:t>
            </w:r>
          </w:p>
        </w:tc>
        <w:tc>
          <w:tcPr>
            <w:tcW w:w="843" w:type="dxa"/>
            <w:vAlign w:val="center"/>
          </w:tcPr>
          <w:p w:rsidR="008A150C" w:rsidRPr="00DF15CF" w:rsidRDefault="008A150C" w:rsidP="00BF7CF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0.1</w:t>
            </w:r>
          </w:p>
        </w:tc>
        <w:tc>
          <w:tcPr>
            <w:tcW w:w="1170" w:type="dxa"/>
            <w:vAlign w:val="center"/>
          </w:tcPr>
          <w:p w:rsidR="008A150C" w:rsidRPr="00DF15CF" w:rsidRDefault="008A150C" w:rsidP="00BF7CF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2316" w:type="dxa"/>
          </w:tcPr>
          <w:p w:rsidR="008A150C" w:rsidRPr="000E62DD" w:rsidRDefault="008A150C" w:rsidP="00BF7CFD">
            <w:r w:rsidRPr="000E62DD">
              <w:t>0.100000000000022</w:t>
            </w:r>
          </w:p>
        </w:tc>
        <w:tc>
          <w:tcPr>
            <w:tcW w:w="2316" w:type="dxa"/>
          </w:tcPr>
          <w:p w:rsidR="008A150C" w:rsidRPr="00B86A99" w:rsidRDefault="008A150C" w:rsidP="00BF7CFD">
            <w:r w:rsidRPr="00B86A99">
              <w:t>4.65593865393603</w:t>
            </w:r>
          </w:p>
        </w:tc>
      </w:tr>
      <w:tr w:rsidR="008A150C" w:rsidRPr="00DF15CF" w:rsidTr="00BF7CFD">
        <w:trPr>
          <w:jc w:val="center"/>
        </w:trPr>
        <w:tc>
          <w:tcPr>
            <w:tcW w:w="1255" w:type="dxa"/>
          </w:tcPr>
          <w:p w:rsidR="008A150C" w:rsidRPr="00DF15CF" w:rsidRDefault="008A150C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Trecov</w:t>
            </w:r>
          </w:p>
        </w:tc>
        <w:tc>
          <w:tcPr>
            <w:tcW w:w="843" w:type="dxa"/>
            <w:vAlign w:val="center"/>
          </w:tcPr>
          <w:p w:rsidR="008A150C" w:rsidRPr="00DF15CF" w:rsidRDefault="008A150C" w:rsidP="00BF7CF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1170" w:type="dxa"/>
            <w:vAlign w:val="center"/>
          </w:tcPr>
          <w:p w:rsidR="008A150C" w:rsidRPr="00DF15CF" w:rsidRDefault="008A150C" w:rsidP="00BF7CFD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  <w:r w:rsidRPr="00DF15CF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316" w:type="dxa"/>
          </w:tcPr>
          <w:p w:rsidR="008A150C" w:rsidRPr="000E62DD" w:rsidRDefault="008A150C" w:rsidP="00BF7CFD">
            <w:r w:rsidRPr="000E62DD">
              <w:t>14.1716781383733</w:t>
            </w:r>
          </w:p>
        </w:tc>
        <w:tc>
          <w:tcPr>
            <w:tcW w:w="2316" w:type="dxa"/>
          </w:tcPr>
          <w:p w:rsidR="008A150C" w:rsidRPr="00B86A99" w:rsidRDefault="008A150C" w:rsidP="00BF7CFD">
            <w:r w:rsidRPr="00B86A99">
              <w:t>11.5502348982254</w:t>
            </w:r>
          </w:p>
        </w:tc>
      </w:tr>
      <w:tr w:rsidR="008A150C" w:rsidRPr="00DF15CF" w:rsidTr="00BF7CFD">
        <w:trPr>
          <w:jc w:val="center"/>
        </w:trPr>
        <w:tc>
          <w:tcPr>
            <w:tcW w:w="1255" w:type="dxa"/>
          </w:tcPr>
          <w:p w:rsidR="008A150C" w:rsidRPr="00DF15CF" w:rsidRDefault="008A150C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Tdeath</w:t>
            </w:r>
          </w:p>
        </w:tc>
        <w:tc>
          <w:tcPr>
            <w:tcW w:w="843" w:type="dxa"/>
            <w:vAlign w:val="center"/>
          </w:tcPr>
          <w:p w:rsidR="008A150C" w:rsidRPr="00DF15CF" w:rsidRDefault="008A150C" w:rsidP="00BF7CF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1170" w:type="dxa"/>
            <w:vAlign w:val="center"/>
          </w:tcPr>
          <w:p w:rsidR="008A150C" w:rsidRPr="00DF15CF" w:rsidRDefault="008A150C" w:rsidP="00BF7CFD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41</w:t>
            </w:r>
          </w:p>
        </w:tc>
        <w:tc>
          <w:tcPr>
            <w:tcW w:w="2316" w:type="dxa"/>
          </w:tcPr>
          <w:p w:rsidR="008A150C" w:rsidRPr="000E62DD" w:rsidRDefault="008A150C" w:rsidP="00BF7CFD">
            <w:r w:rsidRPr="000E62DD">
              <w:t>41.0000000000000</w:t>
            </w:r>
          </w:p>
        </w:tc>
        <w:tc>
          <w:tcPr>
            <w:tcW w:w="2316" w:type="dxa"/>
          </w:tcPr>
          <w:p w:rsidR="008A150C" w:rsidRPr="00B86A99" w:rsidRDefault="008A150C" w:rsidP="00BF7CFD">
            <w:r w:rsidRPr="00B86A99">
              <w:t>41.0000000000000</w:t>
            </w:r>
          </w:p>
        </w:tc>
      </w:tr>
      <w:tr w:rsidR="008A150C" w:rsidRPr="00DF15CF" w:rsidTr="00BF7CFD">
        <w:trPr>
          <w:jc w:val="center"/>
        </w:trPr>
        <w:tc>
          <w:tcPr>
            <w:tcW w:w="1255" w:type="dxa"/>
          </w:tcPr>
          <w:p w:rsidR="008A150C" w:rsidRPr="00DF15CF" w:rsidRDefault="008A150C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Tinf</w:t>
            </w:r>
          </w:p>
        </w:tc>
        <w:tc>
          <w:tcPr>
            <w:tcW w:w="843" w:type="dxa"/>
            <w:vAlign w:val="center"/>
          </w:tcPr>
          <w:p w:rsidR="008A150C" w:rsidRPr="00DF15CF" w:rsidRDefault="008A150C" w:rsidP="00BF7CF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1.5</w:t>
            </w:r>
          </w:p>
        </w:tc>
        <w:tc>
          <w:tcPr>
            <w:tcW w:w="1170" w:type="dxa"/>
            <w:vAlign w:val="center"/>
          </w:tcPr>
          <w:p w:rsidR="008A150C" w:rsidRPr="00DF15CF" w:rsidRDefault="008A150C" w:rsidP="00BF7CF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2316" w:type="dxa"/>
          </w:tcPr>
          <w:p w:rsidR="008A150C" w:rsidRPr="000E62DD" w:rsidRDefault="008A150C" w:rsidP="00BF7CFD">
            <w:r w:rsidRPr="000E62DD">
              <w:t>9.99999999999998</w:t>
            </w:r>
          </w:p>
        </w:tc>
        <w:tc>
          <w:tcPr>
            <w:tcW w:w="2316" w:type="dxa"/>
          </w:tcPr>
          <w:p w:rsidR="008A150C" w:rsidRPr="00B86A99" w:rsidRDefault="008A150C" w:rsidP="00BF7CFD">
            <w:r w:rsidRPr="00B86A99">
              <w:t>2.10684316025844</w:t>
            </w:r>
          </w:p>
        </w:tc>
      </w:tr>
      <w:tr w:rsidR="008A150C" w:rsidRPr="00DF15CF" w:rsidTr="00BF7CFD">
        <w:trPr>
          <w:jc w:val="center"/>
        </w:trPr>
        <w:tc>
          <w:tcPr>
            <w:tcW w:w="1255" w:type="dxa"/>
          </w:tcPr>
          <w:p w:rsidR="008A150C" w:rsidRPr="00DF15CF" w:rsidRDefault="008A150C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lambda</w:t>
            </w:r>
          </w:p>
        </w:tc>
        <w:tc>
          <w:tcPr>
            <w:tcW w:w="843" w:type="dxa"/>
            <w:vAlign w:val="center"/>
          </w:tcPr>
          <w:p w:rsidR="008A150C" w:rsidRPr="00DF15CF" w:rsidRDefault="008A150C" w:rsidP="00BF7CF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8A150C" w:rsidRPr="00DF15CF" w:rsidRDefault="008A150C" w:rsidP="00BF7CFD">
            <w:pPr>
              <w:jc w:val="right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2.0</w:t>
            </w:r>
          </w:p>
        </w:tc>
        <w:tc>
          <w:tcPr>
            <w:tcW w:w="2316" w:type="dxa"/>
          </w:tcPr>
          <w:p w:rsidR="008A150C" w:rsidRDefault="008A150C" w:rsidP="00BF7CFD">
            <w:r>
              <w:t>2.22044604925</w:t>
            </w:r>
            <w:r w:rsidRPr="000E62DD">
              <w:t>e-14</w:t>
            </w:r>
          </w:p>
        </w:tc>
        <w:tc>
          <w:tcPr>
            <w:tcW w:w="2316" w:type="dxa"/>
          </w:tcPr>
          <w:p w:rsidR="008A150C" w:rsidRDefault="008A150C" w:rsidP="00BF7CFD">
            <w:r w:rsidRPr="00B86A99">
              <w:t>1.99999999999998</w:t>
            </w:r>
          </w:p>
        </w:tc>
      </w:tr>
    </w:tbl>
    <w:p w:rsidR="008A150C" w:rsidRDefault="008A150C" w:rsidP="003074A9">
      <w:pPr>
        <w:spacing w:line="360" w:lineRule="auto"/>
        <w:ind w:left="450"/>
        <w:jc w:val="both"/>
        <w:rPr>
          <w:lang w:val="en-US"/>
        </w:rPr>
      </w:pPr>
    </w:p>
    <w:p w:rsidR="00921A6B" w:rsidRDefault="00FA0D51" w:rsidP="00F34809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45.75pt">
            <v:imagedata r:id="rId13" o:title="AllStates" croptop="2775f" cropbottom="4489f" cropleft="7052f" cropright="4747f"/>
          </v:shape>
        </w:pict>
      </w:r>
      <w:r w:rsidR="006C0862">
        <w:rPr>
          <w:lang w:val="en-US"/>
        </w:rPr>
        <w:pict>
          <v:shape id="_x0000_i1026" type="#_x0000_t75" style="width:470.6pt;height:251.5pt">
            <v:imagedata r:id="rId14" o:title="CustomStates" croptop="2733f" cropbottom="4710f" cropleft="6680f" cropright="4697f"/>
          </v:shape>
        </w:pict>
      </w:r>
    </w:p>
    <w:p w:rsidR="00142914" w:rsidRPr="003C0A67" w:rsidRDefault="00922CBB" w:rsidP="003074A9">
      <w:pPr>
        <w:spacing w:line="360" w:lineRule="auto"/>
        <w:ind w:left="450"/>
        <w:jc w:val="both"/>
        <w:rPr>
          <w:lang w:val="en-US"/>
        </w:rPr>
      </w:pPr>
      <w:r>
        <w:rPr>
          <w:lang w:val="en-US"/>
        </w:rPr>
        <w:t xml:space="preserve">Dari hasil </w:t>
      </w:r>
      <w:r w:rsidR="00753B8A">
        <w:rPr>
          <w:lang w:val="en-US"/>
        </w:rPr>
        <w:t>di atas</w:t>
      </w:r>
      <w:r>
        <w:rPr>
          <w:lang w:val="en-US"/>
        </w:rPr>
        <w:t xml:space="preserve">, </w:t>
      </w:r>
      <w:r w:rsidR="00142914">
        <w:rPr>
          <w:lang w:val="en-US"/>
        </w:rPr>
        <w:t xml:space="preserve">fitting menggunakan time-based parameter </w:t>
      </w:r>
      <w:r w:rsidR="008360BC">
        <w:rPr>
          <w:lang w:val="en-US"/>
        </w:rPr>
        <w:t xml:space="preserve">kurang akurat dikarenakan </w:t>
      </w:r>
      <w:r w:rsidR="005647ED">
        <w:rPr>
          <w:lang w:val="en-US"/>
        </w:rPr>
        <w:t xml:space="preserve">batas-batas parameter waktu yang bisa saja </w:t>
      </w:r>
      <w:r w:rsidR="00525751">
        <w:rPr>
          <w:lang w:val="en-US"/>
        </w:rPr>
        <w:t>kurang</w:t>
      </w:r>
      <w:r w:rsidR="005647ED">
        <w:rPr>
          <w:lang w:val="en-US"/>
        </w:rPr>
        <w:t xml:space="preserve"> sesuai untuk</w:t>
      </w:r>
      <w:r w:rsidR="008436DD">
        <w:rPr>
          <w:lang w:val="en-US"/>
        </w:rPr>
        <w:t xml:space="preserve"> menggambarkan</w:t>
      </w:r>
      <w:r w:rsidR="005647ED">
        <w:rPr>
          <w:lang w:val="en-US"/>
        </w:rPr>
        <w:t xml:space="preserve"> karakteristik</w:t>
      </w:r>
      <w:r w:rsidR="008436DD">
        <w:rPr>
          <w:lang w:val="en-US"/>
        </w:rPr>
        <w:t xml:space="preserve"> penyebaran kasus pada</w:t>
      </w:r>
      <w:r w:rsidR="005647ED">
        <w:rPr>
          <w:lang w:val="en-US"/>
        </w:rPr>
        <w:t xml:space="preserve"> DKI Jakarta.</w:t>
      </w:r>
    </w:p>
    <w:p w:rsidR="005F2B57" w:rsidRDefault="005F2B57">
      <w:pPr>
        <w:rPr>
          <w:rFonts w:cs="Times New Roman"/>
          <w:b/>
          <w:lang w:val="en-US"/>
        </w:rPr>
      </w:pPr>
      <w:r>
        <w:rPr>
          <w:lang w:val="en-US"/>
        </w:rPr>
        <w:br w:type="page"/>
      </w:r>
    </w:p>
    <w:p w:rsidR="00243705" w:rsidRDefault="00243705" w:rsidP="00243705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Fitting Data DKI Jakarta dengan Rate-Based Parameter</w:t>
      </w:r>
    </w:p>
    <w:p w:rsidR="00EC4AD7" w:rsidRDefault="00007F61" w:rsidP="00007F61">
      <w:pPr>
        <w:spacing w:after="0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pict>
          <v:shape id="_x0000_i1027" type="#_x0000_t75" style="width:447.15pt;height:254.6pt">
            <v:imagedata r:id="rId15" o:title="AllStates" croptop="2588f" cropbottom="3489f" cropleft="7428f" cropright="6135f"/>
          </v:shape>
        </w:pict>
      </w:r>
      <w:r w:rsidR="00730E35">
        <w:rPr>
          <w:rFonts w:cs="Times New Roman"/>
          <w:szCs w:val="24"/>
          <w:lang w:val="en-US"/>
        </w:rPr>
        <w:pict>
          <v:shape id="_x0000_i1028" type="#_x0000_t75" style="width:456.5pt;height:244.7pt">
            <v:imagedata r:id="rId16" o:title="CustomStates" croptop="2123f" cropbottom="4550f" cropleft="6231f" cropright="4625f"/>
          </v:shape>
        </w:pict>
      </w:r>
    </w:p>
    <w:p w:rsidR="00251EF7" w:rsidRDefault="00251EF7" w:rsidP="00251EF7">
      <w:pPr>
        <w:spacing w:after="0"/>
        <w:jc w:val="both"/>
        <w:rPr>
          <w:rFonts w:cs="Times New Roman"/>
          <w:szCs w:val="24"/>
          <w:lang w:val="en-US"/>
        </w:rPr>
      </w:pPr>
    </w:p>
    <w:p w:rsidR="00174D39" w:rsidRDefault="00174D39" w:rsidP="00251EF7">
      <w:pPr>
        <w:spacing w:after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Secara visual, hasil fitting </w:t>
      </w:r>
      <w:r w:rsidR="00251EF7">
        <w:rPr>
          <w:rFonts w:cs="Times New Roman"/>
          <w:szCs w:val="24"/>
          <w:lang w:val="en-US"/>
        </w:rPr>
        <w:t xml:space="preserve">dengan rate-based parameter lebih baik. </w:t>
      </w:r>
    </w:p>
    <w:p w:rsidR="00251EF7" w:rsidRDefault="00251EF7" w:rsidP="00251EF7">
      <w:pPr>
        <w:spacing w:after="0"/>
        <w:jc w:val="both"/>
        <w:rPr>
          <w:rFonts w:cs="Times New Roman"/>
          <w:szCs w:val="24"/>
          <w:lang w:val="en-US"/>
        </w:rPr>
      </w:pPr>
    </w:p>
    <w:p w:rsidR="00174D39" w:rsidRDefault="00174D39" w:rsidP="00174D39">
      <w:pPr>
        <w:pStyle w:val="Caption"/>
        <w:keepNext/>
        <w:spacing w:after="0"/>
        <w:jc w:val="center"/>
      </w:pPr>
      <w:r>
        <w:t xml:space="preserve">Tabel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C5438"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7C5438">
        <w:rPr>
          <w:noProof/>
        </w:rPr>
        <w:t>1</w:t>
      </w:r>
      <w:r>
        <w:fldChar w:fldCharType="end"/>
      </w:r>
      <w:r>
        <w:t>. Rate-based parameter pada fitting data DKI Jakarta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843"/>
        <w:gridCol w:w="867"/>
        <w:gridCol w:w="2436"/>
        <w:gridCol w:w="2436"/>
      </w:tblGrid>
      <w:tr w:rsidR="00174D39" w:rsidRPr="00DF15CF" w:rsidTr="00BF7CFD">
        <w:trPr>
          <w:jc w:val="center"/>
        </w:trPr>
        <w:tc>
          <w:tcPr>
            <w:tcW w:w="1255" w:type="dxa"/>
          </w:tcPr>
          <w:p w:rsidR="00174D39" w:rsidRPr="00DF15CF" w:rsidRDefault="00174D39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Parameter</w:t>
            </w:r>
          </w:p>
        </w:tc>
        <w:tc>
          <w:tcPr>
            <w:tcW w:w="843" w:type="dxa"/>
          </w:tcPr>
          <w:p w:rsidR="00174D39" w:rsidRPr="00DF15CF" w:rsidRDefault="00174D39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Lower Limit</w:t>
            </w:r>
          </w:p>
        </w:tc>
        <w:tc>
          <w:tcPr>
            <w:tcW w:w="867" w:type="dxa"/>
          </w:tcPr>
          <w:p w:rsidR="00174D39" w:rsidRPr="00DF15CF" w:rsidRDefault="00174D39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Upper</w:t>
            </w:r>
          </w:p>
          <w:p w:rsidR="00174D39" w:rsidRPr="00DF15CF" w:rsidRDefault="00174D39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Limit</w:t>
            </w:r>
          </w:p>
        </w:tc>
        <w:tc>
          <w:tcPr>
            <w:tcW w:w="2436" w:type="dxa"/>
          </w:tcPr>
          <w:p w:rsidR="00174D39" w:rsidRPr="00DF15CF" w:rsidRDefault="00174D39" w:rsidP="00BF7CFD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PSBB Transisi (17 Juli-13 September)</w:t>
            </w:r>
          </w:p>
        </w:tc>
        <w:tc>
          <w:tcPr>
            <w:tcW w:w="2436" w:type="dxa"/>
          </w:tcPr>
          <w:p w:rsidR="00174D39" w:rsidRDefault="00174D39" w:rsidP="00BF7CFD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PSBB Total (14-28 September)</w:t>
            </w:r>
          </w:p>
        </w:tc>
      </w:tr>
      <w:tr w:rsidR="00174D39" w:rsidRPr="00DF15CF" w:rsidTr="00BF7CFD">
        <w:trPr>
          <w:jc w:val="center"/>
        </w:trPr>
        <w:tc>
          <w:tcPr>
            <w:tcW w:w="1255" w:type="dxa"/>
          </w:tcPr>
          <w:p w:rsidR="00174D39" w:rsidRPr="00DF15CF" w:rsidRDefault="00174D39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beta</w:t>
            </w:r>
          </w:p>
        </w:tc>
        <w:tc>
          <w:tcPr>
            <w:tcW w:w="843" w:type="dxa"/>
            <w:vAlign w:val="center"/>
          </w:tcPr>
          <w:p w:rsidR="00174D39" w:rsidRPr="00DF15CF" w:rsidRDefault="00174D39" w:rsidP="00BF7CF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867" w:type="dxa"/>
          </w:tcPr>
          <w:p w:rsidR="00174D39" w:rsidRPr="00DF15CF" w:rsidRDefault="00174D39" w:rsidP="00BF7CFD">
            <w:pPr>
              <w:jc w:val="righ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2436" w:type="dxa"/>
          </w:tcPr>
          <w:p w:rsidR="00174D39" w:rsidRPr="002F67D3" w:rsidRDefault="00174D39" w:rsidP="00BF7CFD">
            <w:r w:rsidRPr="002F67D3">
              <w:t>0.0693941649653822</w:t>
            </w:r>
          </w:p>
        </w:tc>
        <w:tc>
          <w:tcPr>
            <w:tcW w:w="2436" w:type="dxa"/>
          </w:tcPr>
          <w:p w:rsidR="00174D39" w:rsidRPr="002E2CE6" w:rsidRDefault="00174D39" w:rsidP="00BF7CFD">
            <w:r w:rsidRPr="002E2CE6">
              <w:t>0.0533566071484087</w:t>
            </w:r>
          </w:p>
        </w:tc>
      </w:tr>
      <w:tr w:rsidR="00174D39" w:rsidRPr="00DF15CF" w:rsidTr="00BF7CFD">
        <w:trPr>
          <w:jc w:val="center"/>
        </w:trPr>
        <w:tc>
          <w:tcPr>
            <w:tcW w:w="1255" w:type="dxa"/>
          </w:tcPr>
          <w:p w:rsidR="00174D39" w:rsidRPr="00DF15CF" w:rsidRDefault="00174D39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gamma</w:t>
            </w:r>
          </w:p>
        </w:tc>
        <w:tc>
          <w:tcPr>
            <w:tcW w:w="843" w:type="dxa"/>
            <w:vAlign w:val="center"/>
          </w:tcPr>
          <w:p w:rsidR="00174D39" w:rsidRPr="00DF15CF" w:rsidRDefault="00174D39" w:rsidP="00BF7CFD">
            <w:pPr>
              <w:jc w:val="right"/>
              <w:rPr>
                <w:rFonts w:cs="Times New Roman"/>
                <w:color w:val="000000"/>
                <w:szCs w:val="24"/>
                <w:lang w:val="en-US"/>
              </w:rPr>
            </w:pPr>
            <w:r w:rsidRPr="00DF15CF">
              <w:rPr>
                <w:rFonts w:cs="Times New Roman"/>
                <w:color w:val="000000"/>
                <w:szCs w:val="24"/>
                <w:lang w:val="en-US"/>
              </w:rPr>
              <w:t>0</w:t>
            </w:r>
          </w:p>
        </w:tc>
        <w:tc>
          <w:tcPr>
            <w:tcW w:w="867" w:type="dxa"/>
          </w:tcPr>
          <w:p w:rsidR="00174D39" w:rsidRPr="00DF15CF" w:rsidRDefault="00174D39" w:rsidP="00BF7CFD">
            <w:pPr>
              <w:jc w:val="righ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2436" w:type="dxa"/>
          </w:tcPr>
          <w:p w:rsidR="00174D39" w:rsidRPr="002F67D3" w:rsidRDefault="00174D39" w:rsidP="00BF7CFD">
            <w:r w:rsidRPr="002F67D3">
              <w:t>0.0597014246404199</w:t>
            </w:r>
          </w:p>
        </w:tc>
        <w:tc>
          <w:tcPr>
            <w:tcW w:w="2436" w:type="dxa"/>
          </w:tcPr>
          <w:p w:rsidR="00174D39" w:rsidRPr="002E2CE6" w:rsidRDefault="00174D39" w:rsidP="00BF7CFD">
            <w:r w:rsidRPr="002E2CE6">
              <w:t>0.0836457459718674</w:t>
            </w:r>
          </w:p>
        </w:tc>
      </w:tr>
      <w:tr w:rsidR="00174D39" w:rsidRPr="00DF15CF" w:rsidTr="00BF7CFD">
        <w:trPr>
          <w:jc w:val="center"/>
        </w:trPr>
        <w:tc>
          <w:tcPr>
            <w:tcW w:w="1255" w:type="dxa"/>
          </w:tcPr>
          <w:p w:rsidR="00174D39" w:rsidRPr="00DF15CF" w:rsidRDefault="00174D39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muI</w:t>
            </w:r>
          </w:p>
        </w:tc>
        <w:tc>
          <w:tcPr>
            <w:tcW w:w="843" w:type="dxa"/>
            <w:vAlign w:val="center"/>
          </w:tcPr>
          <w:p w:rsidR="00174D39" w:rsidRPr="00DF15CF" w:rsidRDefault="00174D39" w:rsidP="00BF7CFD">
            <w:pPr>
              <w:jc w:val="right"/>
              <w:rPr>
                <w:rFonts w:cs="Times New Roman"/>
                <w:color w:val="000000"/>
                <w:szCs w:val="24"/>
                <w:lang w:val="en-US"/>
              </w:rPr>
            </w:pPr>
            <w:r w:rsidRPr="00DF15CF">
              <w:rPr>
                <w:rFonts w:cs="Times New Roman"/>
                <w:color w:val="000000"/>
                <w:szCs w:val="24"/>
                <w:lang w:val="en-US"/>
              </w:rPr>
              <w:t>0</w:t>
            </w:r>
          </w:p>
        </w:tc>
        <w:tc>
          <w:tcPr>
            <w:tcW w:w="867" w:type="dxa"/>
          </w:tcPr>
          <w:p w:rsidR="00174D39" w:rsidRPr="00DF15CF" w:rsidRDefault="00174D39" w:rsidP="00BF7CFD">
            <w:pPr>
              <w:jc w:val="righ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2436" w:type="dxa"/>
          </w:tcPr>
          <w:p w:rsidR="00174D39" w:rsidRPr="002F67D3" w:rsidRDefault="00174D39" w:rsidP="00BF7CFD">
            <w:r w:rsidRPr="002F67D3">
              <w:t>0.00142325926018751</w:t>
            </w:r>
          </w:p>
        </w:tc>
        <w:tc>
          <w:tcPr>
            <w:tcW w:w="2436" w:type="dxa"/>
          </w:tcPr>
          <w:p w:rsidR="00174D39" w:rsidRPr="002E2CE6" w:rsidRDefault="00174D39" w:rsidP="00BF7CFD">
            <w:r w:rsidRPr="002E2CE6">
              <w:t>0.00162447189740429</w:t>
            </w:r>
          </w:p>
        </w:tc>
      </w:tr>
      <w:tr w:rsidR="00174D39" w:rsidRPr="00DF15CF" w:rsidTr="00BF7CFD">
        <w:trPr>
          <w:jc w:val="center"/>
        </w:trPr>
        <w:tc>
          <w:tcPr>
            <w:tcW w:w="1255" w:type="dxa"/>
          </w:tcPr>
          <w:p w:rsidR="00174D39" w:rsidRPr="00DF15CF" w:rsidRDefault="00174D39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beta_s</w:t>
            </w:r>
          </w:p>
        </w:tc>
        <w:tc>
          <w:tcPr>
            <w:tcW w:w="843" w:type="dxa"/>
            <w:vAlign w:val="center"/>
          </w:tcPr>
          <w:p w:rsidR="00174D39" w:rsidRPr="00DF15CF" w:rsidRDefault="00174D39" w:rsidP="00BF7CFD">
            <w:pPr>
              <w:jc w:val="right"/>
              <w:rPr>
                <w:rFonts w:cs="Times New Roman"/>
                <w:color w:val="000000"/>
                <w:szCs w:val="24"/>
                <w:lang w:val="en-US"/>
              </w:rPr>
            </w:pPr>
            <w:r w:rsidRPr="00DF15CF">
              <w:rPr>
                <w:rFonts w:cs="Times New Roman"/>
                <w:color w:val="000000"/>
                <w:szCs w:val="24"/>
                <w:lang w:val="en-US"/>
              </w:rPr>
              <w:t>0</w:t>
            </w:r>
          </w:p>
        </w:tc>
        <w:tc>
          <w:tcPr>
            <w:tcW w:w="867" w:type="dxa"/>
          </w:tcPr>
          <w:p w:rsidR="00174D39" w:rsidRPr="00DF15CF" w:rsidRDefault="00174D39" w:rsidP="00BF7CFD">
            <w:pPr>
              <w:jc w:val="righ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2436" w:type="dxa"/>
          </w:tcPr>
          <w:p w:rsidR="00174D39" w:rsidRPr="002F67D3" w:rsidRDefault="00174D39" w:rsidP="00BF7CFD">
            <w:r w:rsidRPr="002F67D3">
              <w:t>0.0797967684872709</w:t>
            </w:r>
          </w:p>
        </w:tc>
        <w:tc>
          <w:tcPr>
            <w:tcW w:w="2436" w:type="dxa"/>
          </w:tcPr>
          <w:p w:rsidR="00174D39" w:rsidRPr="002E2CE6" w:rsidRDefault="00174D39" w:rsidP="00BF7CFD">
            <w:r w:rsidRPr="002E2CE6">
              <w:t>0.126778987942841</w:t>
            </w:r>
          </w:p>
        </w:tc>
      </w:tr>
      <w:tr w:rsidR="00174D39" w:rsidRPr="00DF15CF" w:rsidTr="00BF7CFD">
        <w:trPr>
          <w:jc w:val="center"/>
        </w:trPr>
        <w:tc>
          <w:tcPr>
            <w:tcW w:w="1255" w:type="dxa"/>
          </w:tcPr>
          <w:p w:rsidR="00174D39" w:rsidRPr="00DF15CF" w:rsidRDefault="00174D39" w:rsidP="00BF7CFD">
            <w:pPr>
              <w:rPr>
                <w:rFonts w:cs="Times New Roman"/>
                <w:szCs w:val="24"/>
                <w:lang w:val="en-US"/>
              </w:rPr>
            </w:pPr>
            <w:r w:rsidRPr="00DF15CF">
              <w:rPr>
                <w:rFonts w:cs="Times New Roman"/>
                <w:szCs w:val="24"/>
                <w:lang w:val="en-US"/>
              </w:rPr>
              <w:t>lambda</w:t>
            </w:r>
          </w:p>
        </w:tc>
        <w:tc>
          <w:tcPr>
            <w:tcW w:w="843" w:type="dxa"/>
            <w:vAlign w:val="center"/>
          </w:tcPr>
          <w:p w:rsidR="00174D39" w:rsidRPr="00DF15CF" w:rsidRDefault="00174D39" w:rsidP="00BF7CFD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DF15CF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867" w:type="dxa"/>
          </w:tcPr>
          <w:p w:rsidR="00174D39" w:rsidRPr="00DF15CF" w:rsidRDefault="00174D39" w:rsidP="00BF7CFD">
            <w:pPr>
              <w:jc w:val="righ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2436" w:type="dxa"/>
          </w:tcPr>
          <w:p w:rsidR="00174D39" w:rsidRDefault="00174D39" w:rsidP="00BF7CFD">
            <w:r w:rsidRPr="002F67D3">
              <w:t>0.00972825593854873</w:t>
            </w:r>
          </w:p>
        </w:tc>
        <w:tc>
          <w:tcPr>
            <w:tcW w:w="2436" w:type="dxa"/>
          </w:tcPr>
          <w:p w:rsidR="00174D39" w:rsidRDefault="00174D39" w:rsidP="00BF7CFD">
            <w:r w:rsidRPr="002E2CE6">
              <w:t>0.0720728027082950</w:t>
            </w:r>
          </w:p>
        </w:tc>
      </w:tr>
    </w:tbl>
    <w:p w:rsidR="00174D39" w:rsidRPr="003B39EC" w:rsidRDefault="002A5DC7" w:rsidP="0026253B">
      <w:pPr>
        <w:spacing w:after="0" w:line="360" w:lineRule="auto"/>
        <w:jc w:val="both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  <w:lang w:val="en-US"/>
        </w:rPr>
        <w:lastRenderedPageBreak/>
        <w:t>Kemudian rate-based parameter dicoba dikonversi kembali ke time-based parameter untuk mengecek apakah nilainya masih masuk batas</w:t>
      </w:r>
      <w:r w:rsidR="0026253B">
        <w:rPr>
          <w:rFonts w:eastAsiaTheme="minorEastAsia" w:cs="Times New Roman"/>
          <w:szCs w:val="24"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620"/>
      </w:tblGrid>
      <w:tr w:rsidR="003B39EC" w:rsidTr="00CE7A1B">
        <w:trPr>
          <w:jc w:val="center"/>
        </w:trPr>
        <w:tc>
          <w:tcPr>
            <w:tcW w:w="1435" w:type="dxa"/>
          </w:tcPr>
          <w:p w:rsidR="003B39EC" w:rsidRDefault="003B39EC" w:rsidP="00007F61">
            <w:pPr>
              <w:jc w:val="center"/>
              <w:rPr>
                <w:rFonts w:eastAsiaTheme="minorEastAsia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recov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γ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:rsidR="003B39EC" w:rsidRDefault="003B39EC" w:rsidP="003B39EC">
            <w:pPr>
              <w:jc w:val="center"/>
              <w:rPr>
                <w:rFonts w:eastAsiaTheme="minorEastAsia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death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3B39EC" w:rsidRPr="00C6582E" w:rsidRDefault="003B39EC" w:rsidP="00007F61">
      <w:pPr>
        <w:spacing w:after="0"/>
        <w:jc w:val="center"/>
        <w:rPr>
          <w:rFonts w:eastAsiaTheme="minorEastAsia" w:cs="Times New Roman"/>
          <w:szCs w:val="24"/>
          <w:lang w:val="en-US"/>
        </w:rPr>
      </w:pPr>
    </w:p>
    <w:tbl>
      <w:tblPr>
        <w:tblW w:w="7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356"/>
        <w:gridCol w:w="1356"/>
        <w:gridCol w:w="1428"/>
        <w:gridCol w:w="1116"/>
        <w:gridCol w:w="1116"/>
      </w:tblGrid>
      <w:tr w:rsidR="00C6582E" w:rsidRPr="00C6582E" w:rsidTr="002A5DC7">
        <w:trPr>
          <w:trHeight w:val="940"/>
          <w:jc w:val="center"/>
        </w:trPr>
        <w:tc>
          <w:tcPr>
            <w:tcW w:w="1345" w:type="dxa"/>
            <w:shd w:val="clear" w:color="auto" w:fill="auto"/>
            <w:vAlign w:val="center"/>
            <w:hideMark/>
          </w:tcPr>
          <w:p w:rsidR="00C6582E" w:rsidRPr="00C6582E" w:rsidRDefault="00C6582E" w:rsidP="00C6582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val="en-US" w:eastAsia="id-ID"/>
              </w:rPr>
              <w:t>Rate-based Parameter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C6582E" w:rsidRPr="00C6582E" w:rsidRDefault="00C6582E" w:rsidP="00C6582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val="en-US" w:eastAsia="id-ID"/>
              </w:rPr>
              <w:t>PSBB Transisi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C6582E" w:rsidRPr="00C6582E" w:rsidRDefault="00C6582E" w:rsidP="00C6582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val="en-US" w:eastAsia="id-ID"/>
              </w:rPr>
              <w:t>PSBB Total</w:t>
            </w:r>
          </w:p>
        </w:tc>
        <w:tc>
          <w:tcPr>
            <w:tcW w:w="1428" w:type="dxa"/>
            <w:shd w:val="clear" w:color="auto" w:fill="auto"/>
            <w:vAlign w:val="center"/>
            <w:hideMark/>
          </w:tcPr>
          <w:p w:rsidR="00C6582E" w:rsidRPr="00C6582E" w:rsidRDefault="00C6582E" w:rsidP="00C6582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eastAsia="id-ID"/>
              </w:rPr>
              <w:t>Time-based parameter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:rsidR="00C6582E" w:rsidRPr="00C6582E" w:rsidRDefault="00C6582E" w:rsidP="00C6582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val="en-US" w:eastAsia="id-ID"/>
              </w:rPr>
              <w:t>PSBB Transisi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:rsidR="00C6582E" w:rsidRPr="00C6582E" w:rsidRDefault="00C6582E" w:rsidP="00C6582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val="en-US" w:eastAsia="id-ID"/>
              </w:rPr>
              <w:t>PSBB Total</w:t>
            </w:r>
          </w:p>
        </w:tc>
      </w:tr>
      <w:tr w:rsidR="00C6582E" w:rsidRPr="00C6582E" w:rsidTr="002A5DC7">
        <w:trPr>
          <w:trHeight w:val="320"/>
          <w:jc w:val="center"/>
        </w:trPr>
        <w:tc>
          <w:tcPr>
            <w:tcW w:w="1345" w:type="dxa"/>
            <w:shd w:val="clear" w:color="auto" w:fill="auto"/>
            <w:vAlign w:val="center"/>
            <w:hideMark/>
          </w:tcPr>
          <w:p w:rsidR="00C6582E" w:rsidRPr="00C6582E" w:rsidRDefault="00C6582E" w:rsidP="00C6582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val="en-US" w:eastAsia="id-ID"/>
              </w:rPr>
              <w:t>gamma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C6582E" w:rsidRPr="00C6582E" w:rsidRDefault="00C6582E" w:rsidP="00C658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eastAsia="id-ID"/>
              </w:rPr>
              <w:t>0.05970142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C6582E" w:rsidRPr="00C6582E" w:rsidRDefault="00C6582E" w:rsidP="00C658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eastAsia="id-ID"/>
              </w:rPr>
              <w:t>0.08364575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C6582E" w:rsidRPr="00C6582E" w:rsidRDefault="00C6582E" w:rsidP="00C6582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eastAsia="id-ID"/>
              </w:rPr>
              <w:t>Trecov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6582E" w:rsidRPr="00C6582E" w:rsidRDefault="00C6582E" w:rsidP="00C658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eastAsia="id-ID"/>
              </w:rPr>
              <w:t>16.75002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6582E" w:rsidRPr="00C6582E" w:rsidRDefault="00C6582E" w:rsidP="00C658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eastAsia="id-ID"/>
              </w:rPr>
              <w:t>11.95518</w:t>
            </w:r>
          </w:p>
        </w:tc>
      </w:tr>
      <w:tr w:rsidR="00C6582E" w:rsidRPr="00C6582E" w:rsidTr="002A5DC7">
        <w:trPr>
          <w:trHeight w:val="320"/>
          <w:jc w:val="center"/>
        </w:trPr>
        <w:tc>
          <w:tcPr>
            <w:tcW w:w="1345" w:type="dxa"/>
            <w:shd w:val="clear" w:color="auto" w:fill="auto"/>
            <w:vAlign w:val="center"/>
            <w:hideMark/>
          </w:tcPr>
          <w:p w:rsidR="00C6582E" w:rsidRPr="00C6582E" w:rsidRDefault="00C6582E" w:rsidP="00C6582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val="en-US" w:eastAsia="id-ID"/>
              </w:rPr>
              <w:t>muI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C6582E" w:rsidRPr="00C6582E" w:rsidRDefault="00C6582E" w:rsidP="00C658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eastAsia="id-ID"/>
              </w:rPr>
              <w:t>0.00142326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C6582E" w:rsidRPr="00C6582E" w:rsidRDefault="00C6582E" w:rsidP="00C658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eastAsia="id-ID"/>
              </w:rPr>
              <w:t>0.00162447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C6582E" w:rsidRPr="00C6582E" w:rsidRDefault="00C6582E" w:rsidP="00C6582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eastAsia="id-ID"/>
              </w:rPr>
              <w:t>Tdeath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6582E" w:rsidRPr="00C6582E" w:rsidRDefault="00C6582E" w:rsidP="00C658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eastAsia="id-ID"/>
              </w:rPr>
              <w:t>702.6127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6582E" w:rsidRPr="00C6582E" w:rsidRDefault="00C6582E" w:rsidP="00C658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6582E">
              <w:rPr>
                <w:rFonts w:eastAsia="Times New Roman" w:cs="Times New Roman"/>
                <w:color w:val="000000"/>
                <w:szCs w:val="24"/>
                <w:lang w:eastAsia="id-ID"/>
              </w:rPr>
              <w:t>615.5847</w:t>
            </w:r>
          </w:p>
        </w:tc>
      </w:tr>
    </w:tbl>
    <w:p w:rsidR="00A86362" w:rsidRDefault="00A86362" w:rsidP="00A86362">
      <w:pPr>
        <w:spacing w:after="0" w:line="240" w:lineRule="auto"/>
        <w:jc w:val="both"/>
        <w:rPr>
          <w:rFonts w:cs="Times New Roman"/>
          <w:szCs w:val="24"/>
          <w:lang w:val="en-US"/>
        </w:rPr>
      </w:pPr>
    </w:p>
    <w:p w:rsidR="00C6582E" w:rsidRDefault="000F47C5" w:rsidP="000F47C5">
      <w:pPr>
        <w:spacing w:after="0"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Ternyata parameter Tdeath hasil ko</w:t>
      </w:r>
      <w:r w:rsidR="00BE5053">
        <w:rPr>
          <w:rFonts w:cs="Times New Roman"/>
          <w:szCs w:val="24"/>
          <w:lang w:val="en-US"/>
        </w:rPr>
        <w:t xml:space="preserve">nversi </w:t>
      </w:r>
      <w:r w:rsidR="003E4A41">
        <w:rPr>
          <w:rFonts w:cs="Times New Roman"/>
          <w:szCs w:val="24"/>
          <w:lang w:val="en-US"/>
        </w:rPr>
        <w:t xml:space="preserve">(dalam </w:t>
      </w:r>
      <w:r w:rsidR="009C5EF5">
        <w:rPr>
          <w:rFonts w:cs="Times New Roman"/>
          <w:szCs w:val="24"/>
          <w:lang w:val="en-US"/>
        </w:rPr>
        <w:t>jangkauan</w:t>
      </w:r>
      <w:r w:rsidR="003E4A41">
        <w:rPr>
          <w:rFonts w:cs="Times New Roman"/>
          <w:szCs w:val="24"/>
          <w:lang w:val="en-US"/>
        </w:rPr>
        <w:t xml:space="preserve"> ratusan</w:t>
      </w:r>
      <w:r w:rsidR="001E767B">
        <w:rPr>
          <w:rFonts w:cs="Times New Roman"/>
          <w:szCs w:val="24"/>
          <w:lang w:val="en-US"/>
        </w:rPr>
        <w:t xml:space="preserve"> hari</w:t>
      </w:r>
      <w:r w:rsidR="003E4A41">
        <w:rPr>
          <w:rFonts w:cs="Times New Roman"/>
          <w:szCs w:val="24"/>
          <w:lang w:val="en-US"/>
        </w:rPr>
        <w:t xml:space="preserve">) </w:t>
      </w:r>
      <w:r w:rsidR="00BE5053">
        <w:rPr>
          <w:rFonts w:cs="Times New Roman"/>
          <w:szCs w:val="24"/>
          <w:lang w:val="en-US"/>
        </w:rPr>
        <w:t xml:space="preserve">jauh melebihi batas atas (41 hari). </w:t>
      </w:r>
    </w:p>
    <w:p w:rsidR="00A86362" w:rsidRDefault="00A86362" w:rsidP="000F47C5">
      <w:pPr>
        <w:spacing w:after="0" w:line="360" w:lineRule="auto"/>
        <w:jc w:val="both"/>
        <w:rPr>
          <w:rFonts w:cs="Times New Roman"/>
          <w:szCs w:val="24"/>
          <w:lang w:val="en-US"/>
        </w:rPr>
      </w:pPr>
    </w:p>
    <w:p w:rsidR="00BE5053" w:rsidRDefault="00BE5053" w:rsidP="00BE5053">
      <w:pPr>
        <w:pStyle w:val="Heading1"/>
        <w:rPr>
          <w:lang w:val="en-US"/>
        </w:rPr>
      </w:pPr>
      <w:r>
        <w:rPr>
          <w:lang w:val="en-US"/>
        </w:rPr>
        <w:t>Kesimpulan Sementara</w:t>
      </w:r>
    </w:p>
    <w:p w:rsidR="000003AC" w:rsidRDefault="000003AC" w:rsidP="00A73C1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Model SQRshadow identifiable baik menggunakan time-based parameter maupun rate-based parameter.</w:t>
      </w:r>
    </w:p>
    <w:p w:rsidR="00BE5053" w:rsidRDefault="00A73C12" w:rsidP="00A73C1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Time-based parameter </w:t>
      </w:r>
      <w:r w:rsidR="000003AC">
        <w:rPr>
          <w:rFonts w:cs="Times New Roman"/>
          <w:szCs w:val="24"/>
          <w:lang w:val="en-US"/>
        </w:rPr>
        <w:t xml:space="preserve">lebih intuitif namun kurang </w:t>
      </w:r>
      <w:r w:rsidR="003776CC">
        <w:rPr>
          <w:rFonts w:cs="Times New Roman"/>
          <w:szCs w:val="24"/>
          <w:lang w:val="en-US"/>
        </w:rPr>
        <w:t xml:space="preserve">akurat untuk fitting data </w:t>
      </w:r>
      <w:r w:rsidR="00A86362">
        <w:rPr>
          <w:rFonts w:cs="Times New Roman"/>
          <w:szCs w:val="24"/>
          <w:lang w:val="en-US"/>
        </w:rPr>
        <w:t>DKI Jakarta</w:t>
      </w:r>
      <w:r w:rsidR="00BE021A">
        <w:rPr>
          <w:rFonts w:cs="Times New Roman"/>
          <w:szCs w:val="24"/>
          <w:lang w:val="en-US"/>
        </w:rPr>
        <w:t>.</w:t>
      </w:r>
    </w:p>
    <w:p w:rsidR="00A86362" w:rsidRDefault="00A86362" w:rsidP="00A73C1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Rate-based parameter kurang intuitif namun lebih akurat untuk fitting data DKI Jakarta.</w:t>
      </w:r>
    </w:p>
    <w:p w:rsidR="00A86362" w:rsidRPr="007317AB" w:rsidRDefault="00A86362" w:rsidP="007317AB">
      <w:pPr>
        <w:spacing w:after="0" w:line="360" w:lineRule="auto"/>
        <w:ind w:left="360"/>
        <w:jc w:val="both"/>
        <w:rPr>
          <w:rFonts w:cs="Times New Roman"/>
          <w:szCs w:val="24"/>
          <w:lang w:val="en-US"/>
        </w:rPr>
      </w:pPr>
    </w:p>
    <w:sectPr w:rsidR="00A86362" w:rsidRPr="0073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763" w:rsidRDefault="005F5763" w:rsidP="00231868">
      <w:pPr>
        <w:spacing w:after="0" w:line="240" w:lineRule="auto"/>
      </w:pPr>
      <w:r>
        <w:separator/>
      </w:r>
    </w:p>
  </w:endnote>
  <w:endnote w:type="continuationSeparator" w:id="0">
    <w:p w:rsidR="005F5763" w:rsidRDefault="005F5763" w:rsidP="0023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763" w:rsidRDefault="005F5763" w:rsidP="00231868">
      <w:pPr>
        <w:spacing w:after="0" w:line="240" w:lineRule="auto"/>
      </w:pPr>
      <w:r>
        <w:separator/>
      </w:r>
    </w:p>
  </w:footnote>
  <w:footnote w:type="continuationSeparator" w:id="0">
    <w:p w:rsidR="005F5763" w:rsidRDefault="005F5763" w:rsidP="00231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5167"/>
    <w:multiLevelType w:val="hybridMultilevel"/>
    <w:tmpl w:val="A91068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D00C0"/>
    <w:multiLevelType w:val="multilevel"/>
    <w:tmpl w:val="5E8472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28068C5"/>
    <w:multiLevelType w:val="hybridMultilevel"/>
    <w:tmpl w:val="4B28D0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38"/>
    <w:rsid w:val="0000038D"/>
    <w:rsid w:val="000003AC"/>
    <w:rsid w:val="00006940"/>
    <w:rsid w:val="0000706B"/>
    <w:rsid w:val="00007F61"/>
    <w:rsid w:val="00016220"/>
    <w:rsid w:val="00040358"/>
    <w:rsid w:val="0004240B"/>
    <w:rsid w:val="00044707"/>
    <w:rsid w:val="000606ED"/>
    <w:rsid w:val="00063C7C"/>
    <w:rsid w:val="000764B9"/>
    <w:rsid w:val="00082507"/>
    <w:rsid w:val="00094BAF"/>
    <w:rsid w:val="000A4CF4"/>
    <w:rsid w:val="000A666A"/>
    <w:rsid w:val="000E05C6"/>
    <w:rsid w:val="000F47C5"/>
    <w:rsid w:val="00103F8B"/>
    <w:rsid w:val="0010647C"/>
    <w:rsid w:val="00116DC6"/>
    <w:rsid w:val="0013333F"/>
    <w:rsid w:val="00142914"/>
    <w:rsid w:val="00147F7A"/>
    <w:rsid w:val="00153E11"/>
    <w:rsid w:val="00156639"/>
    <w:rsid w:val="00156861"/>
    <w:rsid w:val="00160184"/>
    <w:rsid w:val="0017135D"/>
    <w:rsid w:val="00174D39"/>
    <w:rsid w:val="00182A79"/>
    <w:rsid w:val="001870F2"/>
    <w:rsid w:val="001974E5"/>
    <w:rsid w:val="001A0B7E"/>
    <w:rsid w:val="001A1D16"/>
    <w:rsid w:val="001B151A"/>
    <w:rsid w:val="001B1CE1"/>
    <w:rsid w:val="001C31DF"/>
    <w:rsid w:val="001E589F"/>
    <w:rsid w:val="001E767B"/>
    <w:rsid w:val="001F2FD8"/>
    <w:rsid w:val="001F7402"/>
    <w:rsid w:val="001F75E8"/>
    <w:rsid w:val="00204053"/>
    <w:rsid w:val="002045B7"/>
    <w:rsid w:val="00207227"/>
    <w:rsid w:val="00211ABF"/>
    <w:rsid w:val="00231868"/>
    <w:rsid w:val="00242A99"/>
    <w:rsid w:val="0024304C"/>
    <w:rsid w:val="00243705"/>
    <w:rsid w:val="002474DB"/>
    <w:rsid w:val="00250E2D"/>
    <w:rsid w:val="00251EF7"/>
    <w:rsid w:val="0026253B"/>
    <w:rsid w:val="0028096B"/>
    <w:rsid w:val="0029461C"/>
    <w:rsid w:val="002A293C"/>
    <w:rsid w:val="002A5DC7"/>
    <w:rsid w:val="002A69CA"/>
    <w:rsid w:val="002B0B4B"/>
    <w:rsid w:val="002C4BC6"/>
    <w:rsid w:val="002D62DA"/>
    <w:rsid w:val="002F7C4E"/>
    <w:rsid w:val="003074A9"/>
    <w:rsid w:val="00307705"/>
    <w:rsid w:val="00310F33"/>
    <w:rsid w:val="003202E6"/>
    <w:rsid w:val="00332FD6"/>
    <w:rsid w:val="00343D61"/>
    <w:rsid w:val="0035598B"/>
    <w:rsid w:val="003776CC"/>
    <w:rsid w:val="003A44D5"/>
    <w:rsid w:val="003B39EC"/>
    <w:rsid w:val="003C0A67"/>
    <w:rsid w:val="003E1C65"/>
    <w:rsid w:val="003E23AF"/>
    <w:rsid w:val="003E335B"/>
    <w:rsid w:val="003E4A41"/>
    <w:rsid w:val="00424522"/>
    <w:rsid w:val="00430F55"/>
    <w:rsid w:val="004310FC"/>
    <w:rsid w:val="00443C3B"/>
    <w:rsid w:val="0044787F"/>
    <w:rsid w:val="00453D73"/>
    <w:rsid w:val="00455EEE"/>
    <w:rsid w:val="004726BE"/>
    <w:rsid w:val="004818DB"/>
    <w:rsid w:val="00483148"/>
    <w:rsid w:val="00484DD0"/>
    <w:rsid w:val="0049754E"/>
    <w:rsid w:val="004A16FE"/>
    <w:rsid w:val="004B033F"/>
    <w:rsid w:val="004B0E5C"/>
    <w:rsid w:val="004B7120"/>
    <w:rsid w:val="004C1F6A"/>
    <w:rsid w:val="004C6AF3"/>
    <w:rsid w:val="004D1C2F"/>
    <w:rsid w:val="004D1D69"/>
    <w:rsid w:val="00511A66"/>
    <w:rsid w:val="005132E2"/>
    <w:rsid w:val="00517704"/>
    <w:rsid w:val="00525751"/>
    <w:rsid w:val="00530F98"/>
    <w:rsid w:val="0053216F"/>
    <w:rsid w:val="00532F98"/>
    <w:rsid w:val="0054682C"/>
    <w:rsid w:val="00557E04"/>
    <w:rsid w:val="0056103D"/>
    <w:rsid w:val="005647ED"/>
    <w:rsid w:val="00565168"/>
    <w:rsid w:val="00565B0D"/>
    <w:rsid w:val="0057442F"/>
    <w:rsid w:val="00597D42"/>
    <w:rsid w:val="005B5937"/>
    <w:rsid w:val="005B598B"/>
    <w:rsid w:val="005C22BD"/>
    <w:rsid w:val="005E2784"/>
    <w:rsid w:val="005F2B57"/>
    <w:rsid w:val="005F5763"/>
    <w:rsid w:val="00606333"/>
    <w:rsid w:val="006064E6"/>
    <w:rsid w:val="0061096E"/>
    <w:rsid w:val="00622BC3"/>
    <w:rsid w:val="00630660"/>
    <w:rsid w:val="00634079"/>
    <w:rsid w:val="00644ADD"/>
    <w:rsid w:val="00646529"/>
    <w:rsid w:val="00647C26"/>
    <w:rsid w:val="00660F49"/>
    <w:rsid w:val="00661AC3"/>
    <w:rsid w:val="00662319"/>
    <w:rsid w:val="00676746"/>
    <w:rsid w:val="00677949"/>
    <w:rsid w:val="006B6AC3"/>
    <w:rsid w:val="006C0862"/>
    <w:rsid w:val="006D6CE6"/>
    <w:rsid w:val="006E2B76"/>
    <w:rsid w:val="00715273"/>
    <w:rsid w:val="0071614C"/>
    <w:rsid w:val="007171E5"/>
    <w:rsid w:val="007271B5"/>
    <w:rsid w:val="007301BD"/>
    <w:rsid w:val="00730E35"/>
    <w:rsid w:val="007317AB"/>
    <w:rsid w:val="00753B8A"/>
    <w:rsid w:val="00790D24"/>
    <w:rsid w:val="00792A70"/>
    <w:rsid w:val="007B05DD"/>
    <w:rsid w:val="007C5438"/>
    <w:rsid w:val="007D4259"/>
    <w:rsid w:val="007E7DB7"/>
    <w:rsid w:val="007F2AD8"/>
    <w:rsid w:val="00825001"/>
    <w:rsid w:val="00826F5B"/>
    <w:rsid w:val="008360BC"/>
    <w:rsid w:val="008436DD"/>
    <w:rsid w:val="00844960"/>
    <w:rsid w:val="00855B69"/>
    <w:rsid w:val="00857D6B"/>
    <w:rsid w:val="00860003"/>
    <w:rsid w:val="00861309"/>
    <w:rsid w:val="00867FE8"/>
    <w:rsid w:val="00877459"/>
    <w:rsid w:val="00881852"/>
    <w:rsid w:val="00890CEB"/>
    <w:rsid w:val="008A03B3"/>
    <w:rsid w:val="008A150C"/>
    <w:rsid w:val="008C08E5"/>
    <w:rsid w:val="008C2DF7"/>
    <w:rsid w:val="008D0774"/>
    <w:rsid w:val="008E7FDC"/>
    <w:rsid w:val="008F3D38"/>
    <w:rsid w:val="008F42A6"/>
    <w:rsid w:val="00900E75"/>
    <w:rsid w:val="009011F5"/>
    <w:rsid w:val="00902953"/>
    <w:rsid w:val="00906D8F"/>
    <w:rsid w:val="00911864"/>
    <w:rsid w:val="0092108C"/>
    <w:rsid w:val="00921A6B"/>
    <w:rsid w:val="00922CBB"/>
    <w:rsid w:val="009273C3"/>
    <w:rsid w:val="009304C3"/>
    <w:rsid w:val="009335AC"/>
    <w:rsid w:val="0093774E"/>
    <w:rsid w:val="009377DA"/>
    <w:rsid w:val="0095746C"/>
    <w:rsid w:val="00967193"/>
    <w:rsid w:val="009A2037"/>
    <w:rsid w:val="009C56DE"/>
    <w:rsid w:val="009C5EF5"/>
    <w:rsid w:val="009D4972"/>
    <w:rsid w:val="009E6D9D"/>
    <w:rsid w:val="00A04F2F"/>
    <w:rsid w:val="00A20990"/>
    <w:rsid w:val="00A22A0B"/>
    <w:rsid w:val="00A64988"/>
    <w:rsid w:val="00A66F33"/>
    <w:rsid w:val="00A73C12"/>
    <w:rsid w:val="00A74093"/>
    <w:rsid w:val="00A86362"/>
    <w:rsid w:val="00AB15A3"/>
    <w:rsid w:val="00AB3221"/>
    <w:rsid w:val="00AD04AE"/>
    <w:rsid w:val="00AF4DE3"/>
    <w:rsid w:val="00B0480D"/>
    <w:rsid w:val="00B0613D"/>
    <w:rsid w:val="00B06BAD"/>
    <w:rsid w:val="00B11C87"/>
    <w:rsid w:val="00B155ED"/>
    <w:rsid w:val="00B2624F"/>
    <w:rsid w:val="00B26A27"/>
    <w:rsid w:val="00B45802"/>
    <w:rsid w:val="00B65350"/>
    <w:rsid w:val="00B71DCC"/>
    <w:rsid w:val="00B772DE"/>
    <w:rsid w:val="00BA2E6E"/>
    <w:rsid w:val="00BE021A"/>
    <w:rsid w:val="00BE1EC6"/>
    <w:rsid w:val="00BE5053"/>
    <w:rsid w:val="00BF0B44"/>
    <w:rsid w:val="00C0346B"/>
    <w:rsid w:val="00C079B0"/>
    <w:rsid w:val="00C2530A"/>
    <w:rsid w:val="00C42A5F"/>
    <w:rsid w:val="00C430AB"/>
    <w:rsid w:val="00C442A0"/>
    <w:rsid w:val="00C535A8"/>
    <w:rsid w:val="00C64391"/>
    <w:rsid w:val="00C6582E"/>
    <w:rsid w:val="00C66844"/>
    <w:rsid w:val="00C66CB6"/>
    <w:rsid w:val="00C82502"/>
    <w:rsid w:val="00C85057"/>
    <w:rsid w:val="00CA5BC5"/>
    <w:rsid w:val="00CB1E18"/>
    <w:rsid w:val="00CC7BEC"/>
    <w:rsid w:val="00CD6AA2"/>
    <w:rsid w:val="00CE5382"/>
    <w:rsid w:val="00CE7A1B"/>
    <w:rsid w:val="00D0111C"/>
    <w:rsid w:val="00D54446"/>
    <w:rsid w:val="00D57D5A"/>
    <w:rsid w:val="00D875A2"/>
    <w:rsid w:val="00DA7123"/>
    <w:rsid w:val="00DA72D1"/>
    <w:rsid w:val="00DC15FE"/>
    <w:rsid w:val="00DF15CF"/>
    <w:rsid w:val="00DF26C3"/>
    <w:rsid w:val="00E11CA3"/>
    <w:rsid w:val="00E550E1"/>
    <w:rsid w:val="00E65C5D"/>
    <w:rsid w:val="00E661D6"/>
    <w:rsid w:val="00E6706D"/>
    <w:rsid w:val="00E7005A"/>
    <w:rsid w:val="00E835F5"/>
    <w:rsid w:val="00E90FF1"/>
    <w:rsid w:val="00EA238A"/>
    <w:rsid w:val="00EA51DB"/>
    <w:rsid w:val="00EB0CA9"/>
    <w:rsid w:val="00EC4AD7"/>
    <w:rsid w:val="00EC52AE"/>
    <w:rsid w:val="00EC6C6B"/>
    <w:rsid w:val="00ED7649"/>
    <w:rsid w:val="00EF23DD"/>
    <w:rsid w:val="00F02628"/>
    <w:rsid w:val="00F0318B"/>
    <w:rsid w:val="00F34809"/>
    <w:rsid w:val="00F37A70"/>
    <w:rsid w:val="00F45609"/>
    <w:rsid w:val="00F67BDD"/>
    <w:rsid w:val="00F70135"/>
    <w:rsid w:val="00F7690A"/>
    <w:rsid w:val="00F84AA0"/>
    <w:rsid w:val="00F85EDA"/>
    <w:rsid w:val="00F92DCC"/>
    <w:rsid w:val="00FA0D51"/>
    <w:rsid w:val="00FA316D"/>
    <w:rsid w:val="00FB339F"/>
    <w:rsid w:val="00FD1BC6"/>
    <w:rsid w:val="00FE0344"/>
    <w:rsid w:val="00FE600A"/>
    <w:rsid w:val="00FF2C89"/>
    <w:rsid w:val="00FF523D"/>
    <w:rsid w:val="00F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251FC-9947-4AA5-B627-E616D943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2E2"/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132E2"/>
    <w:pPr>
      <w:numPr>
        <w:numId w:val="1"/>
      </w:numPr>
      <w:outlineLvl w:val="0"/>
    </w:pPr>
    <w:rPr>
      <w:rFonts w:cs="Times New Roman"/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132E2"/>
    <w:pPr>
      <w:numPr>
        <w:ilvl w:val="1"/>
        <w:numId w:val="1"/>
      </w:numPr>
      <w:outlineLvl w:val="1"/>
    </w:pPr>
    <w:rPr>
      <w:rFonts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E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E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1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68"/>
  </w:style>
  <w:style w:type="paragraph" w:styleId="Footer">
    <w:name w:val="footer"/>
    <w:basedOn w:val="Normal"/>
    <w:link w:val="FooterChar"/>
    <w:uiPriority w:val="99"/>
    <w:unhideWhenUsed/>
    <w:rsid w:val="00231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68"/>
  </w:style>
  <w:style w:type="character" w:customStyle="1" w:styleId="Heading1Char">
    <w:name w:val="Heading 1 Char"/>
    <w:basedOn w:val="DefaultParagraphFont"/>
    <w:link w:val="Heading1"/>
    <w:uiPriority w:val="9"/>
    <w:rsid w:val="005132E2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132E2"/>
    <w:rPr>
      <w:rFonts w:ascii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E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E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E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E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132E2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B0CA9"/>
    <w:pPr>
      <w:spacing w:after="200" w:line="360" w:lineRule="auto"/>
      <w:jc w:val="both"/>
    </w:pPr>
    <w:rPr>
      <w:rFonts w:eastAsia="SimSun" w:cs="Times New Roman"/>
      <w:i/>
      <w:iCs/>
      <w:color w:val="44546A" w:themeColor="text2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B0CA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70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edicalxpress.com/news/2020-04-recover-coronavirus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92F08-8AE0-4BE8-836D-7DA4A4DE4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216</cp:revision>
  <cp:lastPrinted>2020-10-18T09:35:00Z</cp:lastPrinted>
  <dcterms:created xsi:type="dcterms:W3CDTF">2020-10-16T04:17:00Z</dcterms:created>
  <dcterms:modified xsi:type="dcterms:W3CDTF">2020-10-18T09:35:00Z</dcterms:modified>
</cp:coreProperties>
</file>