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CE33" w14:textId="77777777" w:rsidR="00EF138C" w:rsidRPr="0063231B" w:rsidRDefault="00EF138C" w:rsidP="00EF138C">
      <w:pPr>
        <w:pStyle w:val="JTSiskomReferences"/>
      </w:pPr>
      <w:bookmarkStart w:id="0" w:name="_Hlk106123851"/>
      <w:r w:rsidRPr="0063231B">
        <w:rPr>
          <w:noProof/>
        </w:rPr>
        <w:t xml:space="preserve">A. Budiman, A. Arifin, and F. Marlianto, “Pengembangan Media Pembelajaran Berbasis E-Learning Pada SMK di Pontianak,” </w:t>
      </w:r>
      <w:r w:rsidRPr="0063231B">
        <w:rPr>
          <w:i/>
          <w:iCs/>
          <w:noProof/>
        </w:rPr>
        <w:t>J. Nas. Komputasi dan Teknol. Inf.</w:t>
      </w:r>
      <w:r w:rsidRPr="0063231B">
        <w:rPr>
          <w:noProof/>
        </w:rPr>
        <w:t>, vol. 2, no. 2, p. 133, 2019, doi: 10.32672/jnkti.v2i2.1556.</w:t>
      </w:r>
    </w:p>
    <w:p w14:paraId="4538A441" w14:textId="77777777" w:rsidR="00EF138C" w:rsidRPr="0063231B" w:rsidRDefault="00EF138C" w:rsidP="00EF138C">
      <w:pPr>
        <w:pStyle w:val="JTSiskomReferences"/>
      </w:pPr>
      <w:bookmarkStart w:id="1" w:name="_Hlk106123864"/>
      <w:bookmarkStart w:id="2" w:name="_Hlk106123888"/>
      <w:bookmarkEnd w:id="0"/>
      <w:r w:rsidRPr="0063231B">
        <w:rPr>
          <w:noProof/>
        </w:rPr>
        <w:t xml:space="preserve">Z. Cyly Arrum Dalu and M. Rohman, “Pengembangan E-Learning Sebagai Media Pembelajaran Simulasi dan Komunikasi Digital bagi Siswa SMK,” </w:t>
      </w:r>
      <w:r w:rsidRPr="0063231B">
        <w:rPr>
          <w:i/>
          <w:iCs/>
          <w:noProof/>
        </w:rPr>
        <w:t>Jupiter (Jurnal Pendidik. Tek. Elektro)</w:t>
      </w:r>
      <w:r w:rsidRPr="0063231B">
        <w:rPr>
          <w:noProof/>
        </w:rPr>
        <w:t>, vol. 04, no. 1, pp. 25–33, 2019</w:t>
      </w:r>
      <w:bookmarkEnd w:id="1"/>
      <w:r w:rsidRPr="0063231B">
        <w:rPr>
          <w:noProof/>
        </w:rPr>
        <w:t>.</w:t>
      </w:r>
    </w:p>
    <w:p w14:paraId="2C22C1A0" w14:textId="77777777" w:rsidR="0099664F" w:rsidRPr="0063231B" w:rsidRDefault="0099664F" w:rsidP="0099664F">
      <w:pPr>
        <w:pStyle w:val="JTSiskomReferences"/>
      </w:pPr>
      <w:bookmarkStart w:id="3" w:name="_Hlk106123904"/>
      <w:bookmarkEnd w:id="2"/>
      <w:r w:rsidRPr="0063231B">
        <w:rPr>
          <w:noProof/>
        </w:rPr>
        <w:t xml:space="preserve">O. D. Triswidrananta, A. N. Pramudhita, and I. D. Wijaya, “Learning Management System Based on Assessment for Learning to Improve Computational Thinking,” </w:t>
      </w:r>
      <w:r w:rsidRPr="00FF1EA1">
        <w:rPr>
          <w:i/>
          <w:iCs/>
          <w:noProof/>
        </w:rPr>
        <w:t>Int. J. Interact. Mob. Technol.</w:t>
      </w:r>
      <w:r w:rsidRPr="0063231B">
        <w:rPr>
          <w:noProof/>
        </w:rPr>
        <w:t>, vol. 16, no. 4, pp. 150–158, 2022, doi: 10.3991/ijim.v16i04.28979.</w:t>
      </w:r>
    </w:p>
    <w:p w14:paraId="673E1239" w14:textId="77777777" w:rsidR="0099664F" w:rsidRPr="0063231B" w:rsidRDefault="0099664F" w:rsidP="0099664F">
      <w:pPr>
        <w:pStyle w:val="JTSiskomReferences"/>
        <w:rPr>
          <w:noProof/>
        </w:rPr>
      </w:pPr>
      <w:bookmarkStart w:id="4" w:name="_Hlk106123915"/>
      <w:bookmarkEnd w:id="3"/>
      <w:r w:rsidRPr="0063231B">
        <w:rPr>
          <w:noProof/>
        </w:rPr>
        <w:t>A. Puspita, M. Fahmi, and Y. Yuningsih, “Ciptaan disebarluaskan di bawah Lisensi Creative Commons Atribusi-NonKomersial 4.0 Internasional MENGGUNAKAN MODEL WATERFALL PADA SEKOLAH MENENGAH ATAS,” vol. 1, no. 4, 2019.</w:t>
      </w:r>
    </w:p>
    <w:p w14:paraId="687AB024" w14:textId="77777777" w:rsidR="0099664F" w:rsidRDefault="0099664F" w:rsidP="0099664F">
      <w:pPr>
        <w:pStyle w:val="JTSiskomReferences"/>
        <w:rPr>
          <w:noProof/>
        </w:rPr>
      </w:pPr>
      <w:bookmarkStart w:id="5" w:name="_Hlk106123953"/>
      <w:bookmarkEnd w:id="4"/>
      <w:r w:rsidRPr="0063231B">
        <w:rPr>
          <w:noProof/>
        </w:rPr>
        <w:t xml:space="preserve">R. P. Lakoriha, H. F. Wowor, T. Elektro, U. Sam, and R. Manado, “Pengembangan Sistem Pengelolahan Pembelajaran Daring Untuk Sekolah Menengah Kejuruan,” </w:t>
      </w:r>
      <w:r w:rsidRPr="0063231B">
        <w:rPr>
          <w:i/>
          <w:iCs/>
          <w:noProof/>
        </w:rPr>
        <w:t>J. Tek. Inform.</w:t>
      </w:r>
      <w:r w:rsidRPr="0063231B">
        <w:rPr>
          <w:noProof/>
        </w:rPr>
        <w:t xml:space="preserve">, vol. 13, </w:t>
      </w:r>
    </w:p>
    <w:p w14:paraId="45C438F5" w14:textId="77777777" w:rsidR="0099664F" w:rsidRPr="0063231B" w:rsidRDefault="0099664F" w:rsidP="0099664F">
      <w:pPr>
        <w:pStyle w:val="JTSiskomReferences"/>
        <w:numPr>
          <w:ilvl w:val="0"/>
          <w:numId w:val="0"/>
        </w:numPr>
        <w:ind w:left="432"/>
        <w:rPr>
          <w:noProof/>
        </w:rPr>
      </w:pPr>
      <w:r w:rsidRPr="0063231B">
        <w:rPr>
          <w:noProof/>
        </w:rPr>
        <w:t>no. 4, pp. 1–6, 2018, doi: 10.35793/jti.13.4.2018.28106.</w:t>
      </w:r>
    </w:p>
    <w:p w14:paraId="33300AED" w14:textId="77777777" w:rsidR="0099664F" w:rsidRPr="0063231B" w:rsidRDefault="0099664F" w:rsidP="0099664F">
      <w:pPr>
        <w:pStyle w:val="JTSiskomReferences"/>
      </w:pPr>
      <w:bookmarkStart w:id="6" w:name="_Hlk106123977"/>
      <w:bookmarkEnd w:id="5"/>
      <w:r w:rsidRPr="0063231B">
        <w:rPr>
          <w:noProof/>
        </w:rPr>
        <w:t>V. Milićević, N. Denić, Z. Milićević, L. Arsić, and M. Spasić-Stojković, “Status and perspectives of distance e-learning in higher education institutions.”</w:t>
      </w:r>
    </w:p>
    <w:p w14:paraId="1E1E0C8E" w14:textId="77777777" w:rsidR="0099664F" w:rsidRPr="0063231B" w:rsidRDefault="0099664F" w:rsidP="0099664F">
      <w:pPr>
        <w:pStyle w:val="JTSiskomReferences"/>
      </w:pPr>
      <w:bookmarkStart w:id="7" w:name="_Hlk106123263"/>
      <w:bookmarkEnd w:id="6"/>
      <w:r w:rsidRPr="0063231B">
        <w:rPr>
          <w:noProof/>
        </w:rPr>
        <w:t xml:space="preserve">G. Caraig, G. J. Iyo, E. S. Kelechi, and M. Caraig, “Integration of E-learning System through Mobile Technology,” </w:t>
      </w:r>
      <w:r w:rsidRPr="0063231B">
        <w:rPr>
          <w:i/>
          <w:iCs/>
          <w:noProof/>
        </w:rPr>
        <w:t>Int. J. Comput. Sci. Res.</w:t>
      </w:r>
      <w:r w:rsidRPr="0063231B">
        <w:rPr>
          <w:noProof/>
        </w:rPr>
        <w:t>, vol. 5, no. 1, pp. 459–474, Jan. 2021, doi: 10.25147/ijcsr.2017.001.1.52.</w:t>
      </w:r>
    </w:p>
    <w:p w14:paraId="4E0C22BD" w14:textId="77777777" w:rsidR="0099664F" w:rsidRPr="0063231B" w:rsidRDefault="0099664F" w:rsidP="0099664F">
      <w:pPr>
        <w:pStyle w:val="JTSiskomReferences"/>
        <w:rPr>
          <w:noProof/>
        </w:rPr>
      </w:pPr>
      <w:bookmarkStart w:id="8" w:name="_Hlk106124024"/>
      <w:bookmarkEnd w:id="7"/>
      <w:r w:rsidRPr="0063231B">
        <w:rPr>
          <w:noProof/>
        </w:rPr>
        <w:t xml:space="preserve">D. I. Sekolah and M. Kejuruan, “Pengembangan Portal E-Learning Berbasis Learning Management System,” </w:t>
      </w:r>
      <w:r w:rsidRPr="0063231B">
        <w:rPr>
          <w:i/>
          <w:iCs/>
          <w:noProof/>
        </w:rPr>
        <w:t>Ojs.Unm.Ac.Id</w:t>
      </w:r>
      <w:r w:rsidRPr="0063231B">
        <w:rPr>
          <w:noProof/>
        </w:rPr>
        <w:t>, 2001, [Online]. Available:</w:t>
      </w:r>
      <w:r w:rsidRPr="0063231B">
        <w:rPr>
          <w:noProof/>
          <w:lang w:val="en-US"/>
        </w:rPr>
        <w:t xml:space="preserve"> </w:t>
      </w:r>
      <w:hyperlink r:id="rId6" w:history="1">
        <w:r w:rsidRPr="0063231B">
          <w:rPr>
            <w:rStyle w:val="Hyperlink"/>
            <w:noProof/>
          </w:rPr>
          <w:t>https://ojs.unm.ac.id/Insani/article/view/3593</w:t>
        </w:r>
      </w:hyperlink>
      <w:bookmarkEnd w:id="8"/>
    </w:p>
    <w:p w14:paraId="5130660E" w14:textId="77777777" w:rsidR="00A9600B" w:rsidRPr="0063231B" w:rsidRDefault="00A9600B" w:rsidP="00A9600B">
      <w:pPr>
        <w:pStyle w:val="JTSiskomReferences"/>
      </w:pPr>
      <w:bookmarkStart w:id="9" w:name="_Hlk106124054"/>
      <w:r w:rsidRPr="0063231B">
        <w:rPr>
          <w:noProof/>
        </w:rPr>
        <w:t>R. Yunis, : Pengembangan, E.-L. Berbasiskan, and K. Telaumbanua, “Pengembangan E-Learning Berbasiskan LMS untuk Sekolah, Studi Kasus SMA/SMK di Sumatera Utara,” 2017.</w:t>
      </w:r>
      <w:bookmarkEnd w:id="9"/>
    </w:p>
    <w:p w14:paraId="5A88E8DF" w14:textId="77777777" w:rsidR="00A9600B" w:rsidRPr="0063231B" w:rsidRDefault="00A9600B" w:rsidP="00A9600B">
      <w:pPr>
        <w:pStyle w:val="JTSiskomReferences"/>
      </w:pPr>
      <w:bookmarkStart w:id="10" w:name="_Hlk106124083"/>
      <w:r w:rsidRPr="0063231B">
        <w:rPr>
          <w:noProof/>
        </w:rPr>
        <w:t>F. Septia Anggriawan, “PENGEMBANGAN LEARNING MANAGEMENT SYSTEM (LMS) SEBAGAI MEDIA PEMBELAJARAN UNTUK SEKOLAH MENENGAH SEDERAJAT.”</w:t>
      </w:r>
      <w:r w:rsidRPr="0063231B">
        <w:t xml:space="preserve"> </w:t>
      </w:r>
      <w:bookmarkEnd w:id="10"/>
    </w:p>
    <w:p w14:paraId="0D8D7882" w14:textId="77777777" w:rsidR="00A9600B" w:rsidRPr="0063231B" w:rsidRDefault="00A9600B" w:rsidP="00A9600B">
      <w:pPr>
        <w:pStyle w:val="JTSiskomReferences"/>
        <w:rPr>
          <w:noProof/>
        </w:rPr>
      </w:pPr>
      <w:bookmarkStart w:id="11" w:name="_Hlk106124115"/>
      <w:r w:rsidRPr="0063231B">
        <w:rPr>
          <w:noProof/>
        </w:rPr>
        <w:t>P. Studi and P. Teknologi, “PENGEMBANGAN E-LEARNING MATA PELAJARAN PEMOGRAMAN Geabby Henny Laoh,” pp. 63–68.</w:t>
      </w:r>
    </w:p>
    <w:p w14:paraId="6D93F4B2" w14:textId="77777777" w:rsidR="00A9600B" w:rsidRPr="0063231B" w:rsidRDefault="00A9600B" w:rsidP="00A9600B">
      <w:pPr>
        <w:pStyle w:val="JTSiskomReferences"/>
      </w:pPr>
      <w:bookmarkStart w:id="12" w:name="_Hlk106124142"/>
      <w:bookmarkEnd w:id="11"/>
      <w:r w:rsidRPr="0063231B">
        <w:rPr>
          <w:noProof/>
        </w:rPr>
        <w:t>H. Hidayat and S. IBBI Jalan Sei Deli No, “Pengembangan Learning Management System (LMS) Untuk Bahasa Pemrograman PHP”.</w:t>
      </w:r>
      <w:r w:rsidRPr="0063231B">
        <w:t xml:space="preserve"> </w:t>
      </w:r>
    </w:p>
    <w:p w14:paraId="3AB44D60" w14:textId="77777777" w:rsidR="00A9600B" w:rsidRPr="0063231B" w:rsidRDefault="00A9600B" w:rsidP="00A9600B">
      <w:pPr>
        <w:pStyle w:val="JTSiskomReferences"/>
      </w:pPr>
      <w:bookmarkStart w:id="13" w:name="_Hlk106124161"/>
      <w:bookmarkEnd w:id="12"/>
      <w:r w:rsidRPr="0063231B">
        <w:rPr>
          <w:noProof/>
        </w:rPr>
        <w:t xml:space="preserve">W. Yetti and A. Ahyanuardi, “Pengembangan Modul E-Learning Berbasis LMS Sebagai Media Interaktif Pada Pelajaran Simulasi Dan Komukasi Digital,” </w:t>
      </w:r>
      <w:r w:rsidRPr="0063231B">
        <w:rPr>
          <w:i/>
          <w:iCs/>
          <w:noProof/>
        </w:rPr>
        <w:t>INVOTEK J.</w:t>
      </w:r>
      <w:r>
        <w:rPr>
          <w:lang w:val="en-US"/>
        </w:rPr>
        <w:t xml:space="preserve"> </w:t>
      </w:r>
      <w:r w:rsidRPr="00843A14">
        <w:rPr>
          <w:i/>
          <w:iCs/>
          <w:noProof/>
        </w:rPr>
        <w:t>Inov. Vokasional dan Teknol.</w:t>
      </w:r>
      <w:r w:rsidRPr="0063231B">
        <w:rPr>
          <w:noProof/>
        </w:rPr>
        <w:t>, vol. 20, no. 3, pp. 81–88, Oct. 2020, doi: 10.24036/invotek.v20i3.839.</w:t>
      </w:r>
      <w:r w:rsidRPr="0063231B">
        <w:t xml:space="preserve"> </w:t>
      </w:r>
    </w:p>
    <w:p w14:paraId="37DDCD64" w14:textId="77777777" w:rsidR="00A9600B" w:rsidRPr="0063231B" w:rsidRDefault="00A9600B" w:rsidP="00A9600B">
      <w:pPr>
        <w:pStyle w:val="JTSiskomReferences"/>
      </w:pPr>
      <w:bookmarkStart w:id="14" w:name="_Hlk106124174"/>
      <w:bookmarkEnd w:id="13"/>
      <w:r w:rsidRPr="0063231B">
        <w:rPr>
          <w:noProof/>
        </w:rPr>
        <w:t xml:space="preserve">I. Jati Cahyaningsih, A. Purnomo, R. Hartono, and S. Alim Tri Bawono, “PENGEMBANGAN APLIKASI E-LEARNING SEKOLAH MENENGAH ATAS,” </w:t>
      </w:r>
      <w:r w:rsidRPr="0063231B">
        <w:rPr>
          <w:i/>
          <w:iCs/>
          <w:noProof/>
        </w:rPr>
        <w:t>J. SIMETRIS</w:t>
      </w:r>
      <w:r w:rsidRPr="0063231B">
        <w:rPr>
          <w:noProof/>
        </w:rPr>
        <w:t>, vol. 8, 2017</w:t>
      </w:r>
      <w:r w:rsidRPr="0063231B">
        <w:rPr>
          <w:noProof/>
          <w:lang w:val="en-US"/>
        </w:rPr>
        <w:t>.</w:t>
      </w:r>
    </w:p>
    <w:p w14:paraId="24E996E3" w14:textId="77777777" w:rsidR="00A9600B" w:rsidRPr="0063231B" w:rsidRDefault="00A9600B" w:rsidP="00A9600B">
      <w:pPr>
        <w:pStyle w:val="JTSiskomReferences"/>
      </w:pPr>
      <w:bookmarkStart w:id="15" w:name="_Hlk106124211"/>
      <w:bookmarkEnd w:id="14"/>
      <w:r w:rsidRPr="0063231B">
        <w:rPr>
          <w:noProof/>
        </w:rPr>
        <w:t xml:space="preserve">T. Fadjar Shadek and R. Swastika, “Pengembangan Aplikasi Sistem E-Learning Pada Seluruh Mata Kuliah Dengan Menggunakan Program Hypertext Prepocessor (Php) Dalam Rangka Peningkatan Mutu Proses Dan Hasil Pembelajaran,” </w:t>
      </w:r>
      <w:r w:rsidRPr="0063231B">
        <w:rPr>
          <w:i/>
          <w:iCs/>
          <w:noProof/>
        </w:rPr>
        <w:t>J. ProTekInfo</w:t>
      </w:r>
      <w:r w:rsidRPr="0063231B">
        <w:rPr>
          <w:noProof/>
        </w:rPr>
        <w:t>, vol. 4, no. 2017.</w:t>
      </w:r>
    </w:p>
    <w:bookmarkEnd w:id="15"/>
    <w:p w14:paraId="2059FC2D" w14:textId="77777777" w:rsidR="005C523D" w:rsidRDefault="005C523D"/>
    <w:sectPr w:rsidR="005C523D" w:rsidSect="00C646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64D55"/>
    <w:multiLevelType w:val="multilevel"/>
    <w:tmpl w:val="E43EE5B8"/>
    <w:lvl w:ilvl="0">
      <w:start w:val="1"/>
      <w:numFmt w:val="decimal"/>
      <w:pStyle w:val="JTSiskomReferences"/>
      <w:lvlText w:val="[%1]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126288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3"/>
    <w:rsid w:val="00071176"/>
    <w:rsid w:val="001A2C83"/>
    <w:rsid w:val="00555809"/>
    <w:rsid w:val="005C523D"/>
    <w:rsid w:val="005C7245"/>
    <w:rsid w:val="005E3F2B"/>
    <w:rsid w:val="0099664F"/>
    <w:rsid w:val="00A9600B"/>
    <w:rsid w:val="00C64626"/>
    <w:rsid w:val="00D57E9D"/>
    <w:rsid w:val="00E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B87C"/>
  <w15:chartTrackingRefBased/>
  <w15:docId w15:val="{DCEF9118-9ACE-4421-A99C-5C2C1F8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JTSiskomReferences">
    <w:name w:val="JTSiskom References"/>
    <w:basedOn w:val="Normal"/>
    <w:qFormat/>
    <w:rsid w:val="00EF138C"/>
    <w:pPr>
      <w:numPr>
        <w:numId w:val="1"/>
      </w:numPr>
      <w:suppressAutoHyphens/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  <w:lang w:val="id-ID" w:eastAsia="zh-CN"/>
    </w:rPr>
  </w:style>
  <w:style w:type="character" w:styleId="Hyperlink">
    <w:name w:val="Hyperlink"/>
    <w:basedOn w:val="FontParagrafDefault"/>
    <w:rsid w:val="0099664F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js.unm.ac.id/Insani/article/view/35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C1C9-22BB-4322-8D4D-F6F970F8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Putera Bagaskara</dc:creator>
  <cp:keywords/>
  <dc:description/>
  <cp:lastModifiedBy>Kurnia Putera Bagaskara</cp:lastModifiedBy>
  <cp:revision>3</cp:revision>
  <dcterms:created xsi:type="dcterms:W3CDTF">2022-06-13T06:00:00Z</dcterms:created>
  <dcterms:modified xsi:type="dcterms:W3CDTF">2022-06-14T14:47:00Z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b9c5e02c-86e4-3861-8b67-bd854bc0df56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