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57129" w14:textId="77777777" w:rsidR="000C12D8" w:rsidRDefault="000C12D8" w:rsidP="00E1225A">
      <w:pPr>
        <w:pBdr>
          <w:top w:val="nil"/>
          <w:left w:val="nil"/>
          <w:bottom w:val="nil"/>
          <w:right w:val="nil"/>
          <w:between w:val="nil"/>
        </w:pBdr>
        <w:spacing w:after="0" w:line="276" w:lineRule="auto"/>
        <w:ind w:hanging="360"/>
        <w:jc w:val="both"/>
      </w:pPr>
    </w:p>
    <w:p w14:paraId="31EF3807" w14:textId="77777777" w:rsidR="000C12D8" w:rsidRDefault="000C12D8" w:rsidP="00E1225A">
      <w:pPr>
        <w:pBdr>
          <w:top w:val="nil"/>
          <w:left w:val="nil"/>
          <w:bottom w:val="nil"/>
          <w:right w:val="nil"/>
          <w:between w:val="nil"/>
        </w:pBdr>
        <w:spacing w:after="0" w:line="276" w:lineRule="auto"/>
        <w:ind w:hanging="360"/>
        <w:jc w:val="both"/>
      </w:pPr>
    </w:p>
    <w:p w14:paraId="734FAEFE" w14:textId="52F93B63" w:rsidR="000C12D8" w:rsidRDefault="000C12D8" w:rsidP="000C12D8">
      <w:pPr>
        <w:pBdr>
          <w:top w:val="nil"/>
          <w:left w:val="nil"/>
          <w:bottom w:val="nil"/>
          <w:right w:val="nil"/>
          <w:between w:val="nil"/>
        </w:pBdr>
        <w:spacing w:after="0" w:line="276" w:lineRule="auto"/>
        <w:ind w:hanging="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1 – [COVID-19 DATA ANALYSIS]</w:t>
      </w:r>
    </w:p>
    <w:p w14:paraId="7F9D01C2" w14:textId="77777777" w:rsidR="000C12D8" w:rsidRDefault="000C12D8" w:rsidP="00E1225A">
      <w:pPr>
        <w:pBdr>
          <w:top w:val="nil"/>
          <w:left w:val="nil"/>
          <w:bottom w:val="nil"/>
          <w:right w:val="nil"/>
          <w:between w:val="nil"/>
        </w:pBdr>
        <w:spacing w:after="0" w:line="276" w:lineRule="auto"/>
        <w:ind w:hanging="360"/>
        <w:jc w:val="both"/>
      </w:pPr>
    </w:p>
    <w:p w14:paraId="7CB564B6" w14:textId="77777777" w:rsidR="000C12D8" w:rsidRDefault="000C12D8" w:rsidP="000C12D8">
      <w:pPr>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14:paraId="55E5A0EA" w14:textId="77777777" w:rsidR="000C12D8" w:rsidRDefault="000C12D8" w:rsidP="000C12D8">
      <w:pPr>
        <w:pBdr>
          <w:top w:val="nil"/>
          <w:left w:val="nil"/>
          <w:bottom w:val="nil"/>
          <w:right w:val="nil"/>
          <w:between w:val="nil"/>
        </w:pBdr>
        <w:spacing w:after="0" w:line="240" w:lineRule="auto"/>
        <w:rPr>
          <w:rFonts w:ascii="Times New Roman" w:eastAsia="Times New Roman" w:hAnsi="Times New Roman" w:cs="Times New Roman"/>
          <w:b/>
          <w:sz w:val="28"/>
          <w:szCs w:val="28"/>
        </w:rPr>
      </w:pPr>
    </w:p>
    <w:p w14:paraId="655B0227" w14:textId="77777777" w:rsidR="000C12D8" w:rsidRDefault="000C12D8" w:rsidP="000C12D8">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Coronavirus disease 2019 (COVID‑19) is an infectious disease caused by severe acute respiratory syndrome coronavirus 2 (SARS-CoV-2). It was first identified in December 2019 in Wuhan, Hubei, China, and has resulted in an ongoing pandemic. As of 17 September 2020, more than 29.8 million cases have been reported across 188 countries and territories with more than 940,000 deaths; more than 20.3 million people have recovered. As the number of cases were increasing day by day, Indian Government has taken multiple measures to handle the situation which includes the lockdown for the entire nation. However, the primary purpose of the lockdown was to slow down the spread of the disease and give time to governments, both Centre and states, to be better prepared on all fronts to deal with the fallout of rising infections and a drastically slowing economy. Assuming the trajectory of new cases starts showing a flattening curve, the costs of extending the lockdown will far exceed the benefits. Now there are discussions about partial reopening of Colleges /Schools as well.</w:t>
      </w:r>
    </w:p>
    <w:p w14:paraId="6F6E8781" w14:textId="4559754C" w:rsidR="000C12D8" w:rsidRDefault="000C12D8" w:rsidP="000C12D8">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Government planning to reopen colleges, the principal of the Engineering College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where you studied wanted to give an awareness webinar to</w:t>
      </w:r>
      <w:r>
        <w:rPr>
          <w:rFonts w:ascii="Times New Roman" w:eastAsia="Times New Roman" w:hAnsi="Times New Roman" w:cs="Times New Roman"/>
          <w:b/>
          <w:sz w:val="24"/>
          <w:szCs w:val="24"/>
        </w:rPr>
        <w:t xml:space="preserve"> the students</w:t>
      </w:r>
      <w:r>
        <w:rPr>
          <w:rFonts w:ascii="Times New Roman" w:eastAsia="Times New Roman" w:hAnsi="Times New Roman" w:cs="Times New Roman"/>
          <w:sz w:val="24"/>
          <w:szCs w:val="24"/>
        </w:rPr>
        <w:t xml:space="preserve"> before they start attending classes. Knowing that you are a Data Science Consultant, he thought that you would be the best candidate for the purpose.</w:t>
      </w:r>
    </w:p>
    <w:p w14:paraId="7E514AEF" w14:textId="77777777" w:rsidR="000C12D8" w:rsidRDefault="000C12D8" w:rsidP="000C12D8">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given context, you need to create a dashboard using TABLEAU. (Use the concepts learned in the class).</w:t>
      </w:r>
    </w:p>
    <w:p w14:paraId="0FB4A265" w14:textId="13F5CE56" w:rsidR="000C12D8" w:rsidRDefault="00000000" w:rsidP="000C12D8">
      <w:pPr>
        <w:pBdr>
          <w:top w:val="nil"/>
          <w:left w:val="nil"/>
          <w:bottom w:val="nil"/>
          <w:right w:val="nil"/>
          <w:between w:val="nil"/>
        </w:pBdr>
        <w:spacing w:after="0" w:line="360" w:lineRule="auto"/>
        <w:rPr>
          <w:rFonts w:ascii="Times New Roman" w:eastAsia="Times New Roman" w:hAnsi="Times New Roman" w:cs="Times New Roman"/>
          <w:sz w:val="24"/>
          <w:szCs w:val="24"/>
        </w:rPr>
      </w:pPr>
      <w:hyperlink r:id="rId5">
        <w:r w:rsidR="000C12D8">
          <w:rPr>
            <w:rFonts w:ascii="Times New Roman" w:eastAsia="Times New Roman" w:hAnsi="Times New Roman" w:cs="Times New Roman"/>
            <w:color w:val="0000FF"/>
            <w:sz w:val="24"/>
            <w:szCs w:val="24"/>
            <w:u w:val="single"/>
          </w:rPr>
          <w:t>Datasets</w:t>
        </w:r>
      </w:hyperlink>
    </w:p>
    <w:bookmarkStart w:id="0" w:name="_heading=h.1fob9te" w:colFirst="0" w:colLast="0"/>
    <w:bookmarkEnd w:id="0"/>
    <w:p w14:paraId="1FC6C201" w14:textId="57F97808" w:rsidR="000C12D8" w:rsidRDefault="000C12D8" w:rsidP="000C12D8">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1530" w:dyaOrig="990" w14:anchorId="29CE64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 o:title=""/>
          </v:shape>
          <o:OLEObject Type="Embed" ProgID="Excel.Sheet.12" ShapeID="_x0000_i1025" DrawAspect="Icon" ObjectID="_1753457897" r:id="rId7"/>
        </w:object>
      </w:r>
      <w:r>
        <w:rPr>
          <w:rFonts w:ascii="Times New Roman" w:eastAsia="Times New Roman" w:hAnsi="Times New Roman" w:cs="Times New Roman"/>
          <w:sz w:val="24"/>
          <w:szCs w:val="24"/>
        </w:rPr>
        <w:object w:dxaOrig="1530" w:dyaOrig="990" w14:anchorId="6E02CE68">
          <v:shape id="_x0000_i1026" type="#_x0000_t75" style="width:76.5pt;height:49.5pt" o:ole="">
            <v:imagedata r:id="rId8" o:title=""/>
          </v:shape>
          <o:OLEObject Type="Embed" ProgID="Excel.Sheet.12" ShapeID="_x0000_i1026" DrawAspect="Icon" ObjectID="_1753457898" r:id="rId9"/>
        </w:object>
      </w:r>
    </w:p>
    <w:p w14:paraId="3E5D7E77" w14:textId="77777777" w:rsidR="000C12D8" w:rsidRDefault="000C12D8" w:rsidP="000C12D8">
      <w:pPr>
        <w:pBdr>
          <w:top w:val="nil"/>
          <w:left w:val="nil"/>
          <w:bottom w:val="nil"/>
          <w:right w:val="nil"/>
          <w:between w:val="nil"/>
        </w:pBdr>
        <w:spacing w:after="0" w:line="276" w:lineRule="auto"/>
        <w:jc w:val="both"/>
        <w:rPr>
          <w:rFonts w:asciiTheme="minorHAnsi" w:eastAsia="Times New Roman" w:hAnsiTheme="minorHAnsi" w:cstheme="minorHAnsi"/>
          <w:b/>
          <w:sz w:val="24"/>
          <w:szCs w:val="24"/>
        </w:rPr>
      </w:pPr>
    </w:p>
    <w:p w14:paraId="3CD712DC" w14:textId="20E2F854" w:rsidR="005F302C" w:rsidRPr="00C80E4F" w:rsidRDefault="005F302C" w:rsidP="00E1225A">
      <w:pPr>
        <w:numPr>
          <w:ilvl w:val="0"/>
          <w:numId w:val="2"/>
        </w:numPr>
        <w:pBdr>
          <w:top w:val="nil"/>
          <w:left w:val="nil"/>
          <w:bottom w:val="nil"/>
          <w:right w:val="nil"/>
          <w:between w:val="nil"/>
        </w:pBdr>
        <w:spacing w:after="0" w:line="276" w:lineRule="auto"/>
        <w:ind w:left="0"/>
        <w:jc w:val="both"/>
        <w:rPr>
          <w:rFonts w:asciiTheme="minorHAnsi" w:eastAsia="Times New Roman" w:hAnsiTheme="minorHAnsi" w:cstheme="minorHAnsi"/>
          <w:b/>
          <w:sz w:val="24"/>
          <w:szCs w:val="24"/>
        </w:rPr>
      </w:pPr>
      <w:r w:rsidRPr="00C80E4F">
        <w:rPr>
          <w:rFonts w:asciiTheme="minorHAnsi" w:eastAsia="Times New Roman" w:hAnsiTheme="minorHAnsi" w:cstheme="minorHAnsi"/>
          <w:b/>
          <w:sz w:val="24"/>
          <w:szCs w:val="24"/>
        </w:rPr>
        <w:t xml:space="preserve">KNOW YOUR AUDIENCE </w:t>
      </w:r>
    </w:p>
    <w:p w14:paraId="21FB45BC" w14:textId="77777777" w:rsidR="00FF1669" w:rsidRPr="00C80E4F" w:rsidRDefault="00FF1669" w:rsidP="00E1225A">
      <w:p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p>
    <w:p w14:paraId="3FAEFF89" w14:textId="77777777" w:rsidR="005F302C" w:rsidRPr="00C80E4F" w:rsidRDefault="005F302C" w:rsidP="00E1225A">
      <w:pPr>
        <w:numPr>
          <w:ilvl w:val="0"/>
          <w:numId w:val="1"/>
        </w:num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List the primary groups or individuals to whom you’ll be communicating.</w:t>
      </w:r>
    </w:p>
    <w:p w14:paraId="378DF420" w14:textId="77777777" w:rsidR="00AA459B" w:rsidRPr="00C80E4F" w:rsidRDefault="006866B4" w:rsidP="00E1225A">
      <w:pPr>
        <w:pBdr>
          <w:top w:val="nil"/>
          <w:left w:val="nil"/>
          <w:bottom w:val="nil"/>
          <w:right w:val="nil"/>
          <w:between w:val="nil"/>
        </w:pBdr>
        <w:spacing w:after="0" w:line="276" w:lineRule="auto"/>
        <w:ind w:left="720" w:firstLine="720"/>
        <w:jc w:val="both"/>
        <w:rPr>
          <w:rFonts w:asciiTheme="minorHAnsi" w:eastAsia="Times New Roman" w:hAnsiTheme="minorHAnsi" w:cstheme="minorHAnsi"/>
          <w:b/>
          <w:sz w:val="24"/>
          <w:szCs w:val="24"/>
        </w:rPr>
      </w:pPr>
      <w:r w:rsidRPr="00C80E4F">
        <w:rPr>
          <w:rFonts w:asciiTheme="minorHAnsi" w:eastAsia="Times New Roman" w:hAnsiTheme="minorHAnsi" w:cstheme="minorHAnsi"/>
          <w:b/>
          <w:sz w:val="24"/>
          <w:szCs w:val="24"/>
        </w:rPr>
        <w:t>The S</w:t>
      </w:r>
      <w:r w:rsidR="005F302C" w:rsidRPr="00C80E4F">
        <w:rPr>
          <w:rFonts w:asciiTheme="minorHAnsi" w:eastAsia="Times New Roman" w:hAnsiTheme="minorHAnsi" w:cstheme="minorHAnsi"/>
          <w:b/>
          <w:sz w:val="24"/>
          <w:szCs w:val="24"/>
        </w:rPr>
        <w:t>tudents of Engineering College</w:t>
      </w:r>
    </w:p>
    <w:p w14:paraId="5BDB42CB" w14:textId="77777777" w:rsidR="00707BF3" w:rsidRPr="00C80E4F" w:rsidRDefault="00707BF3" w:rsidP="00E1225A">
      <w:pPr>
        <w:pBdr>
          <w:top w:val="nil"/>
          <w:left w:val="nil"/>
          <w:bottom w:val="nil"/>
          <w:right w:val="nil"/>
          <w:between w:val="nil"/>
        </w:pBdr>
        <w:spacing w:after="0" w:line="276" w:lineRule="auto"/>
        <w:ind w:left="720" w:firstLine="720"/>
        <w:jc w:val="both"/>
        <w:rPr>
          <w:rFonts w:asciiTheme="minorHAnsi" w:eastAsia="Times New Roman" w:hAnsiTheme="minorHAnsi" w:cstheme="minorHAnsi"/>
          <w:b/>
          <w:sz w:val="24"/>
          <w:szCs w:val="24"/>
        </w:rPr>
      </w:pPr>
    </w:p>
    <w:p w14:paraId="059E576B" w14:textId="77777777" w:rsidR="006866B4" w:rsidRPr="00C80E4F" w:rsidRDefault="005F302C" w:rsidP="00E1225A">
      <w:pPr>
        <w:numPr>
          <w:ilvl w:val="0"/>
          <w:numId w:val="1"/>
        </w:num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lastRenderedPageBreak/>
        <w:t xml:space="preserve">If you had to narrow that to a single person, who would that be? </w:t>
      </w:r>
    </w:p>
    <w:p w14:paraId="268C460A" w14:textId="690C4386" w:rsidR="00777DAC" w:rsidRPr="00C80E4F" w:rsidRDefault="006866B4" w:rsidP="00E1225A">
      <w:p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ab/>
      </w:r>
      <w:r w:rsidR="00084624" w:rsidRPr="00C80E4F">
        <w:rPr>
          <w:rFonts w:asciiTheme="minorHAnsi" w:eastAsia="Times New Roman" w:hAnsiTheme="minorHAnsi" w:cstheme="minorHAnsi"/>
          <w:color w:val="000000"/>
          <w:sz w:val="24"/>
          <w:szCs w:val="24"/>
        </w:rPr>
        <w:t>If I had to narrow the communication to a</w:t>
      </w:r>
      <w:r w:rsidR="0002730D" w:rsidRPr="00C80E4F">
        <w:rPr>
          <w:rFonts w:asciiTheme="minorHAnsi" w:eastAsia="Times New Roman" w:hAnsiTheme="minorHAnsi" w:cstheme="minorHAnsi"/>
          <w:color w:val="000000"/>
          <w:sz w:val="24"/>
          <w:szCs w:val="24"/>
        </w:rPr>
        <w:t xml:space="preserve"> single person, it would be the </w:t>
      </w:r>
      <w:r w:rsidR="00084624" w:rsidRPr="00C80E4F">
        <w:rPr>
          <w:rFonts w:asciiTheme="minorHAnsi" w:eastAsia="Times New Roman" w:hAnsiTheme="minorHAnsi" w:cstheme="minorHAnsi"/>
          <w:b/>
          <w:color w:val="000000"/>
          <w:sz w:val="24"/>
          <w:szCs w:val="24"/>
        </w:rPr>
        <w:t>Student Representative</w:t>
      </w:r>
      <w:r w:rsidR="00084624" w:rsidRPr="00C80E4F">
        <w:rPr>
          <w:rFonts w:asciiTheme="minorHAnsi" w:eastAsia="Times New Roman" w:hAnsiTheme="minorHAnsi" w:cstheme="minorHAnsi"/>
          <w:color w:val="000000"/>
          <w:sz w:val="24"/>
          <w:szCs w:val="24"/>
        </w:rPr>
        <w:t xml:space="preserve"> who can effectively relay the information and importance of responsible </w:t>
      </w:r>
      <w:r w:rsidR="00F97272" w:rsidRPr="00C80E4F">
        <w:rPr>
          <w:rFonts w:asciiTheme="minorHAnsi" w:eastAsia="Times New Roman" w:hAnsiTheme="minorHAnsi" w:cstheme="minorHAnsi"/>
          <w:color w:val="000000"/>
          <w:sz w:val="24"/>
          <w:szCs w:val="24"/>
        </w:rPr>
        <w:t>behaviour</w:t>
      </w:r>
      <w:r w:rsidR="00084624" w:rsidRPr="00C80E4F">
        <w:rPr>
          <w:rFonts w:asciiTheme="minorHAnsi" w:eastAsia="Times New Roman" w:hAnsiTheme="minorHAnsi" w:cstheme="minorHAnsi"/>
          <w:color w:val="000000"/>
          <w:sz w:val="24"/>
          <w:szCs w:val="24"/>
        </w:rPr>
        <w:t xml:space="preserve"> to their peers.</w:t>
      </w:r>
    </w:p>
    <w:p w14:paraId="6E67C0E0" w14:textId="77777777" w:rsidR="00084624" w:rsidRPr="00C80E4F" w:rsidRDefault="00084624" w:rsidP="00E1225A">
      <w:p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p>
    <w:p w14:paraId="1D5F4A03" w14:textId="77777777" w:rsidR="00071604" w:rsidRPr="00C80E4F" w:rsidRDefault="005F302C" w:rsidP="00E1225A">
      <w:pPr>
        <w:numPr>
          <w:ilvl w:val="0"/>
          <w:numId w:val="1"/>
        </w:num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What does your audience care about? </w:t>
      </w:r>
    </w:p>
    <w:p w14:paraId="6BA719A6" w14:textId="77777777" w:rsidR="00777DAC" w:rsidRPr="00C80E4F" w:rsidRDefault="00071604" w:rsidP="00E1225A">
      <w:pPr>
        <w:pBdr>
          <w:top w:val="nil"/>
          <w:left w:val="nil"/>
          <w:bottom w:val="nil"/>
          <w:right w:val="nil"/>
          <w:between w:val="nil"/>
        </w:pBdr>
        <w:spacing w:after="0" w:line="276" w:lineRule="auto"/>
        <w:ind w:left="360"/>
        <w:jc w:val="both"/>
        <w:rPr>
          <w:rFonts w:asciiTheme="minorHAnsi" w:hAnsiTheme="minorHAnsi" w:cstheme="minorHAnsi"/>
          <w:sz w:val="24"/>
          <w:szCs w:val="24"/>
          <w:shd w:val="clear" w:color="auto" w:fill="F7F7F8"/>
        </w:rPr>
      </w:pPr>
      <w:r w:rsidRPr="00C80E4F">
        <w:rPr>
          <w:rFonts w:asciiTheme="minorHAnsi" w:eastAsia="Times New Roman" w:hAnsiTheme="minorHAnsi" w:cstheme="minorHAnsi"/>
          <w:color w:val="000000"/>
          <w:sz w:val="24"/>
          <w:szCs w:val="24"/>
        </w:rPr>
        <w:tab/>
      </w:r>
      <w:r w:rsidR="009625C5" w:rsidRPr="009625C5">
        <w:rPr>
          <w:rFonts w:asciiTheme="minorHAnsi" w:eastAsia="Times New Roman" w:hAnsiTheme="minorHAnsi" w:cstheme="minorHAnsi"/>
          <w:color w:val="000000"/>
          <w:sz w:val="24"/>
          <w:szCs w:val="24"/>
        </w:rPr>
        <w:t>Students are likely to care about their health and safety first, If the colleges are partially opened, corona virus affected student needs to be identified/track.  The quality of their education they receive, their academic progress, having opportunities for social interaction and personal growth, and being able to adapt to the changing circumstances of the pandemic while still pursuing their academic and personal goals., and a sense of normalcy returning to their lives and ensuring a successful academic journey despite the challenges posed by the ongoing pandemic.</w:t>
      </w:r>
    </w:p>
    <w:p w14:paraId="048FD6DE" w14:textId="77777777" w:rsidR="00777DAC" w:rsidRPr="00C80E4F" w:rsidRDefault="00777DAC" w:rsidP="00E1225A">
      <w:pPr>
        <w:pBdr>
          <w:top w:val="nil"/>
          <w:left w:val="nil"/>
          <w:bottom w:val="nil"/>
          <w:right w:val="nil"/>
          <w:between w:val="nil"/>
        </w:pBdr>
        <w:spacing w:after="0" w:line="276" w:lineRule="auto"/>
        <w:ind w:left="360"/>
        <w:jc w:val="both"/>
        <w:rPr>
          <w:rFonts w:asciiTheme="minorHAnsi" w:hAnsiTheme="minorHAnsi" w:cstheme="minorHAnsi"/>
          <w:sz w:val="24"/>
          <w:szCs w:val="24"/>
          <w:shd w:val="clear" w:color="auto" w:fill="F7F7F8"/>
        </w:rPr>
      </w:pPr>
    </w:p>
    <w:p w14:paraId="1D32A2F2" w14:textId="77777777" w:rsidR="00FF1669" w:rsidRPr="00C80E4F" w:rsidRDefault="00777DAC" w:rsidP="00E1225A">
      <w:pPr>
        <w:pBdr>
          <w:top w:val="nil"/>
          <w:left w:val="nil"/>
          <w:bottom w:val="nil"/>
          <w:right w:val="nil"/>
          <w:between w:val="nil"/>
        </w:pBdr>
        <w:spacing w:after="0" w:line="276" w:lineRule="auto"/>
        <w:jc w:val="both"/>
        <w:rPr>
          <w:rFonts w:asciiTheme="minorHAnsi" w:hAnsiTheme="minorHAnsi" w:cstheme="minorHAnsi"/>
          <w:sz w:val="24"/>
          <w:szCs w:val="24"/>
          <w:shd w:val="clear" w:color="auto" w:fill="F7F7F8"/>
        </w:rPr>
      </w:pPr>
      <w:r w:rsidRPr="00C80E4F">
        <w:rPr>
          <w:rFonts w:asciiTheme="minorHAnsi" w:eastAsia="Times New Roman" w:hAnsiTheme="minorHAnsi" w:cstheme="minorHAnsi"/>
          <w:color w:val="000000"/>
          <w:sz w:val="24"/>
          <w:szCs w:val="24"/>
        </w:rPr>
        <w:t xml:space="preserve">d.  </w:t>
      </w:r>
      <w:r w:rsidR="005F302C" w:rsidRPr="00C80E4F">
        <w:rPr>
          <w:rFonts w:asciiTheme="minorHAnsi" w:eastAsia="Times New Roman" w:hAnsiTheme="minorHAnsi" w:cstheme="minorHAnsi"/>
          <w:color w:val="000000"/>
          <w:sz w:val="24"/>
          <w:szCs w:val="24"/>
        </w:rPr>
        <w:t>What action does your audience need to take?</w:t>
      </w:r>
      <w:r w:rsidR="006866B4" w:rsidRPr="00C80E4F">
        <w:rPr>
          <w:rFonts w:asciiTheme="minorHAnsi" w:eastAsia="Times New Roman" w:hAnsiTheme="minorHAnsi" w:cstheme="minorHAnsi"/>
          <w:color w:val="000000"/>
          <w:sz w:val="24"/>
          <w:szCs w:val="24"/>
        </w:rPr>
        <w:t xml:space="preserve"> </w:t>
      </w:r>
    </w:p>
    <w:p w14:paraId="3AA1DC68" w14:textId="63F21265" w:rsidR="00610B0B" w:rsidRPr="00C80E4F" w:rsidRDefault="00FF1669" w:rsidP="00E1225A">
      <w:pPr>
        <w:pStyle w:val="ListParagraph"/>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ab/>
      </w:r>
      <w:r w:rsidR="006866B4" w:rsidRPr="00C80E4F">
        <w:rPr>
          <w:rFonts w:asciiTheme="minorHAnsi" w:eastAsia="Times New Roman" w:hAnsiTheme="minorHAnsi" w:cstheme="minorHAnsi"/>
          <w:color w:val="000000"/>
          <w:sz w:val="24"/>
          <w:szCs w:val="24"/>
        </w:rPr>
        <w:t>The audience</w:t>
      </w:r>
      <w:r w:rsidR="00767AC4" w:rsidRPr="00C80E4F">
        <w:rPr>
          <w:rFonts w:asciiTheme="minorHAnsi" w:eastAsia="Times New Roman" w:hAnsiTheme="minorHAnsi" w:cstheme="minorHAnsi"/>
          <w:color w:val="000000"/>
          <w:sz w:val="24"/>
          <w:szCs w:val="24"/>
        </w:rPr>
        <w:t>(Students)</w:t>
      </w:r>
      <w:r w:rsidR="006866B4" w:rsidRPr="00C80E4F">
        <w:rPr>
          <w:rFonts w:asciiTheme="minorHAnsi" w:eastAsia="Times New Roman" w:hAnsiTheme="minorHAnsi" w:cstheme="minorHAnsi"/>
          <w:color w:val="000000"/>
          <w:sz w:val="24"/>
          <w:szCs w:val="24"/>
        </w:rPr>
        <w:t xml:space="preserve"> needs to understand the importance of following health guidelines, maintaining personal hygiene,</w:t>
      </w:r>
      <w:r w:rsidR="00767AC4" w:rsidRPr="00C80E4F">
        <w:rPr>
          <w:rFonts w:asciiTheme="minorHAnsi" w:eastAsia="Times New Roman" w:hAnsiTheme="minorHAnsi" w:cstheme="minorHAnsi"/>
          <w:color w:val="000000"/>
          <w:sz w:val="24"/>
          <w:szCs w:val="24"/>
        </w:rPr>
        <w:t xml:space="preserve"> actively adhering to </w:t>
      </w:r>
      <w:r w:rsidR="00767AC4" w:rsidRPr="00C80E4F">
        <w:rPr>
          <w:rFonts w:asciiTheme="minorHAnsi" w:eastAsia="Times New Roman" w:hAnsiTheme="minorHAnsi" w:cstheme="minorHAnsi"/>
          <w:b/>
          <w:color w:val="000000"/>
          <w:sz w:val="24"/>
          <w:szCs w:val="24"/>
        </w:rPr>
        <w:t>COVID-19 safety measures</w:t>
      </w:r>
      <w:r w:rsidR="00767AC4" w:rsidRPr="00C80E4F">
        <w:rPr>
          <w:rFonts w:asciiTheme="minorHAnsi" w:eastAsia="Times New Roman" w:hAnsiTheme="minorHAnsi" w:cstheme="minorHAnsi"/>
          <w:color w:val="000000"/>
          <w:sz w:val="24"/>
          <w:szCs w:val="24"/>
        </w:rPr>
        <w:t>,</w:t>
      </w:r>
      <w:r w:rsidR="00767AC4" w:rsidRPr="00C80E4F">
        <w:rPr>
          <w:rFonts w:asciiTheme="minorHAnsi" w:hAnsiTheme="minorHAnsi" w:cstheme="minorHAnsi"/>
          <w:sz w:val="24"/>
          <w:szCs w:val="24"/>
        </w:rPr>
        <w:t xml:space="preserve"> </w:t>
      </w:r>
      <w:r w:rsidR="00767AC4" w:rsidRPr="00C80E4F">
        <w:rPr>
          <w:rFonts w:asciiTheme="minorHAnsi" w:eastAsia="Times New Roman" w:hAnsiTheme="minorHAnsi" w:cstheme="minorHAnsi"/>
          <w:color w:val="000000"/>
          <w:sz w:val="24"/>
          <w:szCs w:val="24"/>
        </w:rPr>
        <w:t>including wearing masks, practicing social distancing, maintaining proper hygiene, following college guidelines, and participating in vaccination efforts. They should also be attentive to their own health and the well-being of their fellow students and staff, reporting any symptoms and following quarantine protocols if necessary.</w:t>
      </w:r>
      <w:r w:rsidR="006866B4" w:rsidRPr="00C80E4F">
        <w:rPr>
          <w:rFonts w:asciiTheme="minorHAnsi" w:eastAsia="Times New Roman" w:hAnsiTheme="minorHAnsi" w:cstheme="minorHAnsi"/>
          <w:color w:val="000000"/>
          <w:sz w:val="24"/>
          <w:szCs w:val="24"/>
        </w:rPr>
        <w:t xml:space="preserve"> </w:t>
      </w:r>
      <w:r w:rsidR="00FB2275" w:rsidRPr="00C80E4F">
        <w:rPr>
          <w:rFonts w:asciiTheme="minorHAnsi" w:eastAsia="Times New Roman" w:hAnsiTheme="minorHAnsi" w:cstheme="minorHAnsi"/>
          <w:color w:val="000000"/>
          <w:sz w:val="24"/>
          <w:szCs w:val="24"/>
        </w:rPr>
        <w:t>Adhering</w:t>
      </w:r>
      <w:r w:rsidR="006866B4" w:rsidRPr="00C80E4F">
        <w:rPr>
          <w:rFonts w:asciiTheme="minorHAnsi" w:eastAsia="Times New Roman" w:hAnsiTheme="minorHAnsi" w:cstheme="minorHAnsi"/>
          <w:color w:val="000000"/>
          <w:sz w:val="24"/>
          <w:szCs w:val="24"/>
        </w:rPr>
        <w:t xml:space="preserve"> to safety </w:t>
      </w:r>
      <w:r w:rsidR="00F97272" w:rsidRPr="00C80E4F">
        <w:rPr>
          <w:rFonts w:asciiTheme="minorHAnsi" w:eastAsia="Times New Roman" w:hAnsiTheme="minorHAnsi" w:cstheme="minorHAnsi"/>
          <w:color w:val="000000"/>
          <w:sz w:val="24"/>
          <w:szCs w:val="24"/>
        </w:rPr>
        <w:t>protocols and</w:t>
      </w:r>
      <w:r w:rsidR="006866B4" w:rsidRPr="00C80E4F">
        <w:rPr>
          <w:rFonts w:asciiTheme="minorHAnsi" w:eastAsia="Times New Roman" w:hAnsiTheme="minorHAnsi" w:cstheme="minorHAnsi"/>
          <w:color w:val="000000"/>
          <w:sz w:val="24"/>
          <w:szCs w:val="24"/>
        </w:rPr>
        <w:t xml:space="preserve"> being responsible in their behavio</w:t>
      </w:r>
      <w:r w:rsidR="00C92A98" w:rsidRPr="00C80E4F">
        <w:rPr>
          <w:rFonts w:asciiTheme="minorHAnsi" w:eastAsia="Times New Roman" w:hAnsiTheme="minorHAnsi" w:cstheme="minorHAnsi"/>
          <w:color w:val="000000"/>
          <w:sz w:val="24"/>
          <w:szCs w:val="24"/>
        </w:rPr>
        <w:t>u</w:t>
      </w:r>
      <w:r w:rsidR="006866B4" w:rsidRPr="00C80E4F">
        <w:rPr>
          <w:rFonts w:asciiTheme="minorHAnsi" w:eastAsia="Times New Roman" w:hAnsiTheme="minorHAnsi" w:cstheme="minorHAnsi"/>
          <w:color w:val="000000"/>
          <w:sz w:val="24"/>
          <w:szCs w:val="24"/>
        </w:rPr>
        <w:t>r both on and off-campus. If any</w:t>
      </w:r>
      <w:r w:rsidR="005F302C" w:rsidRPr="00C80E4F">
        <w:rPr>
          <w:rFonts w:asciiTheme="minorHAnsi" w:eastAsia="Times New Roman" w:hAnsiTheme="minorHAnsi" w:cstheme="minorHAnsi"/>
          <w:color w:val="000000"/>
          <w:sz w:val="24"/>
          <w:szCs w:val="24"/>
        </w:rPr>
        <w:t xml:space="preserve"> of the student is affected by </w:t>
      </w:r>
      <w:r w:rsidR="006866B4" w:rsidRPr="00C80E4F">
        <w:rPr>
          <w:rFonts w:asciiTheme="minorHAnsi" w:eastAsia="Times New Roman" w:hAnsiTheme="minorHAnsi" w:cstheme="minorHAnsi"/>
          <w:color w:val="000000"/>
          <w:sz w:val="24"/>
          <w:szCs w:val="24"/>
        </w:rPr>
        <w:t xml:space="preserve">Corona Virus, </w:t>
      </w:r>
      <w:r w:rsidR="005F302C" w:rsidRPr="00C80E4F">
        <w:rPr>
          <w:rFonts w:asciiTheme="minorHAnsi" w:eastAsia="Times New Roman" w:hAnsiTheme="minorHAnsi" w:cstheme="minorHAnsi"/>
          <w:color w:val="000000"/>
          <w:sz w:val="24"/>
          <w:szCs w:val="24"/>
        </w:rPr>
        <w:t>then they should isol</w:t>
      </w:r>
      <w:r w:rsidR="00822DEC" w:rsidRPr="00C80E4F">
        <w:rPr>
          <w:rFonts w:asciiTheme="minorHAnsi" w:eastAsia="Times New Roman" w:hAnsiTheme="minorHAnsi" w:cstheme="minorHAnsi"/>
          <w:color w:val="000000"/>
          <w:sz w:val="24"/>
          <w:szCs w:val="24"/>
        </w:rPr>
        <w:t>ate and not entering the</w:t>
      </w:r>
      <w:r w:rsidR="0080468B" w:rsidRPr="00C80E4F">
        <w:rPr>
          <w:rFonts w:asciiTheme="minorHAnsi" w:eastAsia="Times New Roman" w:hAnsiTheme="minorHAnsi" w:cstheme="minorHAnsi"/>
          <w:color w:val="000000"/>
          <w:sz w:val="24"/>
          <w:szCs w:val="24"/>
        </w:rPr>
        <w:t xml:space="preserve"> college or public places.</w:t>
      </w:r>
    </w:p>
    <w:p w14:paraId="6E9147FD" w14:textId="77777777" w:rsidR="00610B0B" w:rsidRPr="00C80E4F" w:rsidRDefault="00610B0B" w:rsidP="00E1225A">
      <w:pPr>
        <w:pStyle w:val="ListParagraph"/>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p>
    <w:p w14:paraId="56839651" w14:textId="77777777" w:rsidR="005F302C" w:rsidRPr="00C80E4F" w:rsidRDefault="00777DAC" w:rsidP="00610B0B">
      <w:pPr>
        <w:pStyle w:val="ListParagraph"/>
        <w:pBdr>
          <w:top w:val="nil"/>
          <w:left w:val="nil"/>
          <w:bottom w:val="nil"/>
          <w:right w:val="nil"/>
          <w:between w:val="nil"/>
        </w:pBdr>
        <w:spacing w:after="0" w:line="276" w:lineRule="auto"/>
        <w:ind w:left="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e.  </w:t>
      </w:r>
      <w:r w:rsidR="005F302C" w:rsidRPr="00C80E4F">
        <w:rPr>
          <w:rFonts w:asciiTheme="minorHAnsi" w:eastAsia="Times New Roman" w:hAnsiTheme="minorHAnsi" w:cstheme="minorHAnsi"/>
          <w:color w:val="000000"/>
          <w:sz w:val="24"/>
          <w:szCs w:val="24"/>
        </w:rPr>
        <w:t xml:space="preserve">What is at stake? What is the benefit if the audience acts in the way you want them to? </w:t>
      </w:r>
      <w:r w:rsidR="00610B0B" w:rsidRPr="00C80E4F">
        <w:rPr>
          <w:rFonts w:asciiTheme="minorHAnsi" w:eastAsia="Times New Roman" w:hAnsiTheme="minorHAnsi" w:cstheme="minorHAnsi"/>
          <w:color w:val="000000"/>
          <w:sz w:val="24"/>
          <w:szCs w:val="24"/>
        </w:rPr>
        <w:tab/>
      </w:r>
      <w:r w:rsidR="005F302C" w:rsidRPr="00C80E4F">
        <w:rPr>
          <w:rFonts w:asciiTheme="minorHAnsi" w:eastAsia="Times New Roman" w:hAnsiTheme="minorHAnsi" w:cstheme="minorHAnsi"/>
          <w:color w:val="000000"/>
          <w:sz w:val="24"/>
          <w:szCs w:val="24"/>
        </w:rPr>
        <w:t>What are the risks if they don’t?</w:t>
      </w:r>
      <w:r w:rsidR="006866B4" w:rsidRPr="00C80E4F">
        <w:rPr>
          <w:rFonts w:asciiTheme="minorHAnsi" w:eastAsia="Times New Roman" w:hAnsiTheme="minorHAnsi" w:cstheme="minorHAnsi"/>
          <w:color w:val="000000"/>
          <w:sz w:val="24"/>
          <w:szCs w:val="24"/>
        </w:rPr>
        <w:t xml:space="preserve"> </w:t>
      </w:r>
    </w:p>
    <w:p w14:paraId="112A805D" w14:textId="77777777" w:rsidR="003451C8" w:rsidRPr="00C80E4F" w:rsidRDefault="003451C8" w:rsidP="00610B0B">
      <w:pPr>
        <w:pStyle w:val="ListParagraph"/>
        <w:pBdr>
          <w:top w:val="nil"/>
          <w:left w:val="nil"/>
          <w:bottom w:val="nil"/>
          <w:right w:val="nil"/>
          <w:between w:val="nil"/>
        </w:pBdr>
        <w:spacing w:after="0" w:line="276" w:lineRule="auto"/>
        <w:ind w:left="0"/>
        <w:jc w:val="both"/>
        <w:rPr>
          <w:rFonts w:asciiTheme="minorHAnsi" w:eastAsia="Times New Roman" w:hAnsiTheme="minorHAnsi" w:cstheme="minorHAnsi"/>
          <w:color w:val="000000"/>
          <w:sz w:val="24"/>
          <w:szCs w:val="24"/>
        </w:rPr>
      </w:pPr>
    </w:p>
    <w:p w14:paraId="268B2895" w14:textId="77777777" w:rsidR="006866B4" w:rsidRPr="00C80E4F" w:rsidRDefault="00777DAC" w:rsidP="00E1225A">
      <w:pPr>
        <w:pBdr>
          <w:top w:val="nil"/>
          <w:left w:val="nil"/>
          <w:bottom w:val="nil"/>
          <w:right w:val="nil"/>
          <w:between w:val="nil"/>
        </w:pBdr>
        <w:spacing w:after="0" w:line="276" w:lineRule="auto"/>
        <w:jc w:val="both"/>
        <w:rPr>
          <w:rFonts w:asciiTheme="minorHAnsi" w:eastAsia="Times New Roman" w:hAnsiTheme="minorHAnsi" w:cstheme="minorHAnsi"/>
          <w:b/>
          <w:color w:val="000000"/>
          <w:sz w:val="24"/>
          <w:szCs w:val="24"/>
        </w:rPr>
      </w:pPr>
      <w:r w:rsidRPr="00C80E4F">
        <w:rPr>
          <w:rFonts w:asciiTheme="minorHAnsi" w:eastAsia="Times New Roman" w:hAnsiTheme="minorHAnsi" w:cstheme="minorHAnsi"/>
          <w:b/>
          <w:color w:val="000000"/>
          <w:sz w:val="24"/>
          <w:szCs w:val="24"/>
        </w:rPr>
        <w:t xml:space="preserve">    </w:t>
      </w:r>
      <w:r w:rsidR="006866B4" w:rsidRPr="00C80E4F">
        <w:rPr>
          <w:rFonts w:asciiTheme="minorHAnsi" w:eastAsia="Times New Roman" w:hAnsiTheme="minorHAnsi" w:cstheme="minorHAnsi"/>
          <w:b/>
          <w:color w:val="000000"/>
          <w:sz w:val="24"/>
          <w:szCs w:val="24"/>
        </w:rPr>
        <w:t>At Stake:</w:t>
      </w:r>
    </w:p>
    <w:p w14:paraId="43A0A9D4" w14:textId="77777777" w:rsidR="006866B4" w:rsidRPr="00C80E4F" w:rsidRDefault="0002468D" w:rsidP="00E1225A">
      <w:pPr>
        <w:pStyle w:val="ListParagraph"/>
        <w:numPr>
          <w:ilvl w:val="0"/>
          <w:numId w:val="3"/>
        </w:numPr>
        <w:pBdr>
          <w:top w:val="nil"/>
          <w:left w:val="nil"/>
          <w:bottom w:val="nil"/>
          <w:right w:val="nil"/>
          <w:between w:val="nil"/>
        </w:pBdr>
        <w:spacing w:after="0" w:line="276" w:lineRule="auto"/>
        <w:ind w:left="81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At stake is the collective health and safety of the college community, </w:t>
      </w:r>
      <w:r w:rsidR="006866B4" w:rsidRPr="00C80E4F">
        <w:rPr>
          <w:rFonts w:asciiTheme="minorHAnsi" w:eastAsia="Times New Roman" w:hAnsiTheme="minorHAnsi" w:cstheme="minorHAnsi"/>
          <w:color w:val="000000"/>
          <w:sz w:val="24"/>
          <w:szCs w:val="24"/>
        </w:rPr>
        <w:t>Health and well-being of students, faculty, and staff.</w:t>
      </w:r>
    </w:p>
    <w:p w14:paraId="05A011B8" w14:textId="77777777" w:rsidR="0002468D" w:rsidRPr="00C80E4F" w:rsidRDefault="001E3052" w:rsidP="00E1225A">
      <w:pPr>
        <w:pStyle w:val="ListParagraph"/>
        <w:numPr>
          <w:ilvl w:val="0"/>
          <w:numId w:val="3"/>
        </w:numPr>
        <w:pBdr>
          <w:top w:val="nil"/>
          <w:left w:val="nil"/>
          <w:bottom w:val="nil"/>
          <w:right w:val="nil"/>
          <w:between w:val="nil"/>
        </w:pBdr>
        <w:spacing w:after="0" w:line="276" w:lineRule="auto"/>
        <w:ind w:left="81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T</w:t>
      </w:r>
      <w:r w:rsidR="0002468D" w:rsidRPr="00C80E4F">
        <w:rPr>
          <w:rFonts w:asciiTheme="minorHAnsi" w:eastAsia="Times New Roman" w:hAnsiTheme="minorHAnsi" w:cstheme="minorHAnsi"/>
          <w:color w:val="000000"/>
          <w:sz w:val="24"/>
          <w:szCs w:val="24"/>
        </w:rPr>
        <w:t>he continuity of quality education,</w:t>
      </w:r>
    </w:p>
    <w:p w14:paraId="68D4824E" w14:textId="77777777" w:rsidR="006866B4" w:rsidRPr="00C80E4F" w:rsidRDefault="006866B4" w:rsidP="00E1225A">
      <w:pPr>
        <w:pStyle w:val="ListParagraph"/>
        <w:numPr>
          <w:ilvl w:val="0"/>
          <w:numId w:val="3"/>
        </w:numPr>
        <w:pBdr>
          <w:top w:val="nil"/>
          <w:left w:val="nil"/>
          <w:bottom w:val="nil"/>
          <w:right w:val="nil"/>
          <w:between w:val="nil"/>
        </w:pBdr>
        <w:spacing w:after="0" w:line="276" w:lineRule="auto"/>
        <w:ind w:left="81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Smooth functioning of academic activities.</w:t>
      </w:r>
    </w:p>
    <w:p w14:paraId="3B97C899" w14:textId="77777777" w:rsidR="00777DAC" w:rsidRPr="00C80E4F" w:rsidRDefault="006866B4" w:rsidP="00E1225A">
      <w:pPr>
        <w:pStyle w:val="ListParagraph"/>
        <w:numPr>
          <w:ilvl w:val="0"/>
          <w:numId w:val="3"/>
        </w:numPr>
        <w:pBdr>
          <w:top w:val="nil"/>
          <w:left w:val="nil"/>
          <w:bottom w:val="nil"/>
          <w:right w:val="nil"/>
          <w:between w:val="nil"/>
        </w:pBdr>
        <w:spacing w:after="0" w:line="276" w:lineRule="auto"/>
        <w:ind w:left="81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Preventing potential outbreaks and transmission of COVID-19 within the college community.</w:t>
      </w:r>
    </w:p>
    <w:p w14:paraId="48F75C64" w14:textId="77777777" w:rsidR="0002468D" w:rsidRPr="00C80E4F" w:rsidRDefault="001E3052" w:rsidP="00E1225A">
      <w:pPr>
        <w:pStyle w:val="ListParagraph"/>
        <w:numPr>
          <w:ilvl w:val="0"/>
          <w:numId w:val="3"/>
        </w:numPr>
        <w:pBdr>
          <w:top w:val="nil"/>
          <w:left w:val="nil"/>
          <w:bottom w:val="nil"/>
          <w:right w:val="nil"/>
          <w:between w:val="nil"/>
        </w:pBdr>
        <w:spacing w:after="0" w:line="276" w:lineRule="auto"/>
        <w:ind w:left="81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T</w:t>
      </w:r>
      <w:r w:rsidR="0002468D" w:rsidRPr="00C80E4F">
        <w:rPr>
          <w:rFonts w:asciiTheme="minorHAnsi" w:eastAsia="Times New Roman" w:hAnsiTheme="minorHAnsi" w:cstheme="minorHAnsi"/>
          <w:color w:val="000000"/>
          <w:sz w:val="24"/>
          <w:szCs w:val="24"/>
        </w:rPr>
        <w:t>he ability to establish a resilient and secure learning environment.</w:t>
      </w:r>
    </w:p>
    <w:p w14:paraId="54A034C1" w14:textId="77777777" w:rsidR="00646EA9" w:rsidRPr="00C80E4F" w:rsidRDefault="00646EA9" w:rsidP="00E1225A">
      <w:p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p>
    <w:p w14:paraId="2114B472" w14:textId="77777777" w:rsidR="006866B4" w:rsidRPr="00C80E4F" w:rsidRDefault="005F302C" w:rsidP="00E1225A">
      <w:pPr>
        <w:spacing w:line="276" w:lineRule="auto"/>
        <w:rPr>
          <w:rFonts w:asciiTheme="minorHAnsi" w:eastAsia="Times New Roman" w:hAnsiTheme="minorHAnsi" w:cstheme="minorHAnsi"/>
          <w:color w:val="000000"/>
          <w:sz w:val="24"/>
          <w:szCs w:val="24"/>
        </w:rPr>
      </w:pPr>
      <w:r w:rsidRPr="00C80E4F">
        <w:rPr>
          <w:rFonts w:asciiTheme="minorHAnsi" w:hAnsiTheme="minorHAnsi" w:cstheme="minorHAnsi"/>
          <w:b/>
          <w:sz w:val="24"/>
          <w:szCs w:val="24"/>
        </w:rPr>
        <w:t>Benefit:</w:t>
      </w:r>
      <w:r w:rsidRPr="00C80E4F">
        <w:rPr>
          <w:rFonts w:asciiTheme="minorHAnsi" w:eastAsia="Times New Roman" w:hAnsiTheme="minorHAnsi" w:cstheme="minorHAnsi"/>
          <w:color w:val="000000"/>
          <w:sz w:val="24"/>
          <w:szCs w:val="24"/>
        </w:rPr>
        <w:tab/>
      </w:r>
    </w:p>
    <w:p w14:paraId="325B3535" w14:textId="77777777" w:rsidR="008425C0" w:rsidRPr="00C80E4F" w:rsidRDefault="008425C0" w:rsidP="00E1225A">
      <w:pPr>
        <w:pStyle w:val="ListParagraph"/>
        <w:numPr>
          <w:ilvl w:val="0"/>
          <w:numId w:val="4"/>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lastRenderedPageBreak/>
        <w:t>They can prevent the virus affection if they have vaccinated and maintaining social distances.</w:t>
      </w:r>
    </w:p>
    <w:p w14:paraId="70150A24" w14:textId="77777777" w:rsidR="00136FDD" w:rsidRPr="00C80E4F" w:rsidRDefault="00136FDD" w:rsidP="00E1225A">
      <w:pPr>
        <w:pStyle w:val="ListParagraph"/>
        <w:numPr>
          <w:ilvl w:val="0"/>
          <w:numId w:val="4"/>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If the audience acts in the desired manner by adhering to COVID-19 safety protocols and responsible behavio</w:t>
      </w:r>
      <w:r w:rsidR="00D327D0" w:rsidRPr="00C80E4F">
        <w:rPr>
          <w:rFonts w:asciiTheme="minorHAnsi" w:eastAsia="Times New Roman" w:hAnsiTheme="minorHAnsi" w:cstheme="minorHAnsi"/>
          <w:color w:val="000000"/>
          <w:sz w:val="24"/>
          <w:szCs w:val="24"/>
        </w:rPr>
        <w:t>u</w:t>
      </w:r>
      <w:r w:rsidRPr="00C80E4F">
        <w:rPr>
          <w:rFonts w:asciiTheme="minorHAnsi" w:eastAsia="Times New Roman" w:hAnsiTheme="minorHAnsi" w:cstheme="minorHAnsi"/>
          <w:color w:val="000000"/>
          <w:sz w:val="24"/>
          <w:szCs w:val="24"/>
        </w:rPr>
        <w:t xml:space="preserve">r, the benefit will be a reduced risk of COVID-19 transmission within the college community. This would lead to the continuation of uninterrupted </w:t>
      </w:r>
      <w:r w:rsidRPr="00C80E4F">
        <w:rPr>
          <w:rFonts w:asciiTheme="minorHAnsi" w:eastAsia="Times New Roman" w:hAnsiTheme="minorHAnsi" w:cstheme="minorHAnsi"/>
          <w:b/>
          <w:color w:val="000000"/>
          <w:sz w:val="24"/>
          <w:szCs w:val="24"/>
        </w:rPr>
        <w:t>learning and quality education</w:t>
      </w:r>
      <w:r w:rsidRPr="00C80E4F">
        <w:rPr>
          <w:rFonts w:asciiTheme="minorHAnsi" w:eastAsia="Times New Roman" w:hAnsiTheme="minorHAnsi" w:cstheme="minorHAnsi"/>
          <w:color w:val="000000"/>
          <w:sz w:val="24"/>
          <w:szCs w:val="24"/>
        </w:rPr>
        <w:t xml:space="preserve">, a </w:t>
      </w:r>
      <w:r w:rsidRPr="00C80E4F">
        <w:rPr>
          <w:rFonts w:asciiTheme="minorHAnsi" w:eastAsia="Times New Roman" w:hAnsiTheme="minorHAnsi" w:cstheme="minorHAnsi"/>
          <w:b/>
          <w:color w:val="000000"/>
          <w:sz w:val="24"/>
          <w:szCs w:val="24"/>
        </w:rPr>
        <w:t>safe and supportive campus environment</w:t>
      </w:r>
      <w:r w:rsidRPr="00C80E4F">
        <w:rPr>
          <w:rFonts w:asciiTheme="minorHAnsi" w:eastAsia="Times New Roman" w:hAnsiTheme="minorHAnsi" w:cstheme="minorHAnsi"/>
          <w:color w:val="000000"/>
          <w:sz w:val="24"/>
          <w:szCs w:val="24"/>
        </w:rPr>
        <w:t xml:space="preserve">, the well-being of students, faculty, and staff, and a positive contribution to the broader efforts to control the pandemic. </w:t>
      </w:r>
    </w:p>
    <w:p w14:paraId="723309C0" w14:textId="77777777" w:rsidR="006866B4" w:rsidRPr="00C80E4F" w:rsidRDefault="006866B4" w:rsidP="00E1225A">
      <w:pPr>
        <w:pStyle w:val="ListParagraph"/>
        <w:numPr>
          <w:ilvl w:val="0"/>
          <w:numId w:val="4"/>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Avoiding disruptions in the academic calendar.</w:t>
      </w:r>
    </w:p>
    <w:p w14:paraId="2B0A0290" w14:textId="77777777" w:rsidR="006866B4" w:rsidRPr="00C80E4F" w:rsidRDefault="006866B4" w:rsidP="00E1225A">
      <w:pPr>
        <w:pStyle w:val="ListParagraph"/>
        <w:numPr>
          <w:ilvl w:val="0"/>
          <w:numId w:val="4"/>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Contributing to the overall community effort to control the pandemic.</w:t>
      </w:r>
    </w:p>
    <w:p w14:paraId="3A1112DF" w14:textId="77777777" w:rsidR="00136FDD" w:rsidRPr="00C80E4F" w:rsidRDefault="00136FDD" w:rsidP="00E1225A">
      <w:pPr>
        <w:pStyle w:val="ListParagraph"/>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p>
    <w:p w14:paraId="3C0DD692" w14:textId="77777777" w:rsidR="006866B4" w:rsidRPr="00C80E4F" w:rsidRDefault="006866B4" w:rsidP="00E1225A">
      <w:pPr>
        <w:pStyle w:val="ListParagraph"/>
        <w:pBdr>
          <w:top w:val="nil"/>
          <w:left w:val="nil"/>
          <w:bottom w:val="nil"/>
          <w:right w:val="nil"/>
          <w:between w:val="nil"/>
        </w:pBdr>
        <w:spacing w:after="0" w:line="276" w:lineRule="auto"/>
        <w:ind w:left="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color w:val="000000"/>
          <w:sz w:val="24"/>
          <w:szCs w:val="24"/>
        </w:rPr>
        <w:t>Risks</w:t>
      </w:r>
    </w:p>
    <w:p w14:paraId="79ED658B" w14:textId="77777777" w:rsidR="00793D90" w:rsidRPr="00C80E4F" w:rsidRDefault="00793D90" w:rsidP="00E1225A">
      <w:pPr>
        <w:pStyle w:val="ListParagraph"/>
        <w:numPr>
          <w:ilvl w:val="0"/>
          <w:numId w:val="5"/>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If the students do not follow the recommended COVID-19 safety protocols and behave irresponsibly, the risks include an increased likelihood of COVID-19 outbreaks within the college, potential disruptions to academic activities or schedules due to outbreaks, compromised </w:t>
      </w:r>
      <w:r w:rsidRPr="00C80E4F">
        <w:rPr>
          <w:rFonts w:asciiTheme="minorHAnsi" w:eastAsia="Times New Roman" w:hAnsiTheme="minorHAnsi" w:cstheme="minorHAnsi"/>
          <w:b/>
          <w:color w:val="000000"/>
          <w:sz w:val="24"/>
          <w:szCs w:val="24"/>
        </w:rPr>
        <w:t>health of vulnerable individuals</w:t>
      </w:r>
      <w:r w:rsidR="00654973" w:rsidRPr="00C80E4F">
        <w:rPr>
          <w:rFonts w:asciiTheme="minorHAnsi" w:eastAsia="Times New Roman" w:hAnsiTheme="minorHAnsi" w:cstheme="minorHAnsi"/>
          <w:color w:val="000000"/>
          <w:sz w:val="24"/>
          <w:szCs w:val="24"/>
        </w:rPr>
        <w:t xml:space="preserve">, </w:t>
      </w:r>
      <w:r w:rsidR="004F6DB0" w:rsidRPr="00C80E4F">
        <w:rPr>
          <w:rFonts w:asciiTheme="minorHAnsi" w:eastAsia="Times New Roman" w:hAnsiTheme="minorHAnsi" w:cstheme="minorHAnsi"/>
          <w:color w:val="000000"/>
          <w:sz w:val="24"/>
          <w:szCs w:val="24"/>
        </w:rPr>
        <w:t>strained healthcare resources</w:t>
      </w:r>
    </w:p>
    <w:p w14:paraId="235D82C7" w14:textId="77777777" w:rsidR="006866B4" w:rsidRPr="00C80E4F" w:rsidRDefault="006866B4" w:rsidP="00E1225A">
      <w:pPr>
        <w:pStyle w:val="ListParagraph"/>
        <w:numPr>
          <w:ilvl w:val="0"/>
          <w:numId w:val="5"/>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Negative impact on the </w:t>
      </w:r>
      <w:r w:rsidRPr="00C80E4F">
        <w:rPr>
          <w:rFonts w:asciiTheme="minorHAnsi" w:eastAsia="Times New Roman" w:hAnsiTheme="minorHAnsi" w:cstheme="minorHAnsi"/>
          <w:b/>
          <w:color w:val="000000"/>
          <w:sz w:val="24"/>
          <w:szCs w:val="24"/>
        </w:rPr>
        <w:t>college's reputation</w:t>
      </w:r>
      <w:r w:rsidRPr="00C80E4F">
        <w:rPr>
          <w:rFonts w:asciiTheme="minorHAnsi" w:eastAsia="Times New Roman" w:hAnsiTheme="minorHAnsi" w:cstheme="minorHAnsi"/>
          <w:color w:val="000000"/>
          <w:sz w:val="24"/>
          <w:szCs w:val="24"/>
        </w:rPr>
        <w:t xml:space="preserve"> and credibility.</w:t>
      </w:r>
    </w:p>
    <w:p w14:paraId="556EDABE" w14:textId="77777777" w:rsidR="006866B4" w:rsidRPr="00C80E4F" w:rsidRDefault="006866B4" w:rsidP="00E1225A">
      <w:pPr>
        <w:pStyle w:val="ListParagraph"/>
        <w:numPr>
          <w:ilvl w:val="0"/>
          <w:numId w:val="5"/>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Possibility of local health authorities imposing stricter measures, leading to further inconvenience.</w:t>
      </w:r>
    </w:p>
    <w:p w14:paraId="18CA8BAF" w14:textId="77777777" w:rsidR="003F04E2" w:rsidRPr="00C80E4F" w:rsidRDefault="003F04E2" w:rsidP="00E1225A">
      <w:pPr>
        <w:pStyle w:val="ListParagraph"/>
        <w:numPr>
          <w:ilvl w:val="0"/>
          <w:numId w:val="5"/>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They may have a chance of getting affected by corona virus and their life is risky if they don’t follow the guidelines.</w:t>
      </w:r>
    </w:p>
    <w:p w14:paraId="2D5D7831" w14:textId="77777777" w:rsidR="005A5852" w:rsidRPr="00C80E4F" w:rsidRDefault="005A5852" w:rsidP="00E1225A">
      <w:pPr>
        <w:pStyle w:val="ListParagraph"/>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p>
    <w:p w14:paraId="75D8AB71" w14:textId="77777777" w:rsidR="005A5852" w:rsidRPr="00C80E4F" w:rsidRDefault="005A5852" w:rsidP="00E1225A">
      <w:pPr>
        <w:pStyle w:val="Heading2"/>
        <w:numPr>
          <w:ilvl w:val="0"/>
          <w:numId w:val="2"/>
        </w:numPr>
        <w:spacing w:before="0" w:after="0" w:line="276" w:lineRule="auto"/>
        <w:jc w:val="both"/>
        <w:rPr>
          <w:rFonts w:asciiTheme="minorHAnsi" w:eastAsia="Times New Roman" w:hAnsiTheme="minorHAnsi" w:cstheme="minorHAnsi"/>
          <w:sz w:val="24"/>
          <w:szCs w:val="24"/>
        </w:rPr>
      </w:pPr>
      <w:r w:rsidRPr="00C80E4F">
        <w:rPr>
          <w:rFonts w:asciiTheme="minorHAnsi" w:eastAsia="Times New Roman" w:hAnsiTheme="minorHAnsi" w:cstheme="minorHAnsi"/>
          <w:sz w:val="24"/>
          <w:szCs w:val="24"/>
        </w:rPr>
        <w:t>WHAT?</w:t>
      </w:r>
    </w:p>
    <w:p w14:paraId="1435FE5F" w14:textId="77777777" w:rsidR="00964B13" w:rsidRPr="00C80E4F" w:rsidRDefault="00964B13" w:rsidP="00E1225A">
      <w:pPr>
        <w:pStyle w:val="ListParagraph"/>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r w:rsidRPr="00C80E4F">
        <w:rPr>
          <w:rFonts w:asciiTheme="minorHAnsi" w:eastAsia="Times New Roman" w:hAnsiTheme="minorHAnsi" w:cstheme="minorHAnsi"/>
          <w:b/>
          <w:color w:val="000000"/>
          <w:sz w:val="24"/>
          <w:szCs w:val="24"/>
        </w:rPr>
        <w:t>What we are trying to communicate through the visualizations is a comprehensive understanding of the COVID-19 situation in India, the impact of the lockdown on the economy, and the college's reopening plan. The primary questions to be answered/displayed in the visualizations are as follows:</w:t>
      </w:r>
    </w:p>
    <w:p w14:paraId="766C40C6" w14:textId="77777777" w:rsidR="00060646" w:rsidRPr="00C80E4F" w:rsidRDefault="00060646" w:rsidP="00E1225A">
      <w:pPr>
        <w:pStyle w:val="ListParagraph"/>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p>
    <w:p w14:paraId="31FDE9F6" w14:textId="77777777" w:rsidR="00964B13" w:rsidRPr="00C80E4F" w:rsidRDefault="00964B13"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FF0000"/>
          <w:sz w:val="24"/>
          <w:szCs w:val="24"/>
        </w:rPr>
      </w:pPr>
      <w:r w:rsidRPr="00C80E4F">
        <w:rPr>
          <w:rFonts w:asciiTheme="minorHAnsi" w:eastAsia="Times New Roman" w:hAnsiTheme="minorHAnsi" w:cstheme="minorHAnsi"/>
          <w:b/>
          <w:color w:val="FF0000"/>
          <w:sz w:val="24"/>
          <w:szCs w:val="24"/>
        </w:rPr>
        <w:t>Question 1: How have COVID-19 cases evolved in India over time?</w:t>
      </w:r>
    </w:p>
    <w:p w14:paraId="750549EC" w14:textId="77777777" w:rsidR="00060646" w:rsidRPr="00C80E4F" w:rsidRDefault="00A95C91"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r w:rsidRPr="00C80E4F">
        <w:rPr>
          <w:rFonts w:asciiTheme="minorHAnsi" w:eastAsia="Times New Roman" w:hAnsiTheme="minorHAnsi" w:cstheme="minorHAnsi"/>
          <w:b/>
          <w:color w:val="000000"/>
          <w:sz w:val="24"/>
          <w:szCs w:val="24"/>
        </w:rPr>
        <w:tab/>
      </w:r>
      <w:r w:rsidR="00964B13" w:rsidRPr="00C80E4F">
        <w:rPr>
          <w:rFonts w:asciiTheme="minorHAnsi" w:eastAsia="Times New Roman" w:hAnsiTheme="minorHAnsi" w:cstheme="minorHAnsi"/>
          <w:b/>
          <w:color w:val="000000"/>
          <w:sz w:val="24"/>
          <w:szCs w:val="24"/>
        </w:rPr>
        <w:t>This question aims to show the trend of COVID-19 cases in India and provide insights into the overall trajectory of the pandemic. It helps students understand the severity of the situation and the importance of following safety measures.</w:t>
      </w:r>
    </w:p>
    <w:p w14:paraId="66F1CE7B" w14:textId="77777777" w:rsidR="00E1225A" w:rsidRPr="00C80E4F" w:rsidRDefault="00E1225A"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p>
    <w:p w14:paraId="658B2650" w14:textId="77777777" w:rsidR="00964B13" w:rsidRPr="00C80E4F" w:rsidRDefault="00964B13"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FF0000"/>
          <w:sz w:val="24"/>
          <w:szCs w:val="24"/>
        </w:rPr>
      </w:pPr>
      <w:r w:rsidRPr="00C80E4F">
        <w:rPr>
          <w:rFonts w:asciiTheme="minorHAnsi" w:eastAsia="Times New Roman" w:hAnsiTheme="minorHAnsi" w:cstheme="minorHAnsi"/>
          <w:b/>
          <w:color w:val="FF0000"/>
          <w:sz w:val="24"/>
          <w:szCs w:val="24"/>
        </w:rPr>
        <w:t>Question 2: What is the current distribution of COVID-19 cases across states in India?</w:t>
      </w:r>
    </w:p>
    <w:p w14:paraId="2649BEE7" w14:textId="338D7CC0" w:rsidR="00E801CC" w:rsidRPr="00C80E4F" w:rsidRDefault="00D36478"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r w:rsidRPr="00C80E4F">
        <w:rPr>
          <w:rFonts w:asciiTheme="minorHAnsi" w:eastAsia="Times New Roman" w:hAnsiTheme="minorHAnsi" w:cstheme="minorHAnsi"/>
          <w:b/>
          <w:color w:val="000000"/>
          <w:sz w:val="24"/>
          <w:szCs w:val="24"/>
        </w:rPr>
        <w:tab/>
      </w:r>
      <w:r w:rsidR="00964B13" w:rsidRPr="00C80E4F">
        <w:rPr>
          <w:rFonts w:asciiTheme="minorHAnsi" w:eastAsia="Times New Roman" w:hAnsiTheme="minorHAnsi" w:cstheme="minorHAnsi"/>
          <w:b/>
          <w:color w:val="000000"/>
          <w:sz w:val="24"/>
          <w:szCs w:val="24"/>
        </w:rPr>
        <w:t xml:space="preserve">By visualizing the distribution of cases across states, students can identify </w:t>
      </w:r>
      <w:r w:rsidR="00E801CC" w:rsidRPr="00C80E4F">
        <w:rPr>
          <w:rFonts w:asciiTheme="minorHAnsi" w:eastAsia="Times New Roman" w:hAnsiTheme="minorHAnsi" w:cstheme="minorHAnsi"/>
          <w:b/>
          <w:color w:val="000000"/>
          <w:sz w:val="24"/>
          <w:szCs w:val="24"/>
        </w:rPr>
        <w:t xml:space="preserve">states </w:t>
      </w:r>
      <w:r w:rsidR="00964B13" w:rsidRPr="00C80E4F">
        <w:rPr>
          <w:rFonts w:asciiTheme="minorHAnsi" w:eastAsia="Times New Roman" w:hAnsiTheme="minorHAnsi" w:cstheme="minorHAnsi"/>
          <w:b/>
          <w:color w:val="000000"/>
          <w:sz w:val="24"/>
          <w:szCs w:val="24"/>
        </w:rPr>
        <w:t>with higher infection rates and be aware of potential hotspots.</w:t>
      </w:r>
      <w:r w:rsidR="00E801CC" w:rsidRPr="00C80E4F">
        <w:rPr>
          <w:rFonts w:asciiTheme="minorHAnsi" w:eastAsia="Times New Roman" w:hAnsiTheme="minorHAnsi" w:cstheme="minorHAnsi"/>
          <w:b/>
          <w:color w:val="000000"/>
          <w:sz w:val="24"/>
          <w:szCs w:val="24"/>
        </w:rPr>
        <w:t xml:space="preserve"> This question is meant for the total confirmed COVID-19 cases across the states of India. The visualization shows the distribution of </w:t>
      </w:r>
      <w:r w:rsidR="0090743D" w:rsidRPr="00C80E4F">
        <w:rPr>
          <w:rFonts w:asciiTheme="minorHAnsi" w:eastAsia="Times New Roman" w:hAnsiTheme="minorHAnsi" w:cstheme="minorHAnsi"/>
          <w:b/>
          <w:color w:val="000000"/>
          <w:sz w:val="24"/>
          <w:szCs w:val="24"/>
        </w:rPr>
        <w:t>confirmed</w:t>
      </w:r>
      <w:r w:rsidR="0090743D">
        <w:rPr>
          <w:rFonts w:asciiTheme="minorHAnsi" w:eastAsia="Times New Roman" w:hAnsiTheme="minorHAnsi" w:cstheme="minorHAnsi"/>
          <w:b/>
          <w:color w:val="000000"/>
          <w:sz w:val="24"/>
          <w:szCs w:val="24"/>
        </w:rPr>
        <w:t>, deceased, tested and recovered.</w:t>
      </w:r>
    </w:p>
    <w:p w14:paraId="762D76B6" w14:textId="77777777" w:rsidR="00964B13" w:rsidRPr="00C80E4F" w:rsidRDefault="00964B13" w:rsidP="00E1225A">
      <w:pPr>
        <w:pBdr>
          <w:top w:val="nil"/>
          <w:left w:val="nil"/>
          <w:bottom w:val="nil"/>
          <w:right w:val="nil"/>
          <w:between w:val="nil"/>
        </w:pBdr>
        <w:spacing w:after="0" w:line="276" w:lineRule="auto"/>
        <w:ind w:left="2160"/>
        <w:jc w:val="both"/>
        <w:rPr>
          <w:rFonts w:asciiTheme="minorHAnsi" w:eastAsia="Times New Roman" w:hAnsiTheme="minorHAnsi" w:cstheme="minorHAnsi"/>
          <w:b/>
          <w:color w:val="000000"/>
          <w:sz w:val="24"/>
          <w:szCs w:val="24"/>
        </w:rPr>
      </w:pPr>
    </w:p>
    <w:p w14:paraId="4930194E" w14:textId="0A570990" w:rsidR="00964B13" w:rsidRPr="00C80E4F" w:rsidRDefault="00E011F3"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FF0000"/>
          <w:sz w:val="24"/>
          <w:szCs w:val="24"/>
        </w:rPr>
      </w:pPr>
      <w:r w:rsidRPr="00C80E4F">
        <w:rPr>
          <w:rFonts w:asciiTheme="minorHAnsi" w:eastAsia="Times New Roman" w:hAnsiTheme="minorHAnsi" w:cstheme="minorHAnsi"/>
          <w:b/>
          <w:color w:val="FF0000"/>
          <w:sz w:val="24"/>
          <w:szCs w:val="24"/>
        </w:rPr>
        <w:t>Question 3: How</w:t>
      </w:r>
      <w:r w:rsidR="0090743D">
        <w:rPr>
          <w:rFonts w:asciiTheme="minorHAnsi" w:eastAsia="Times New Roman" w:hAnsiTheme="minorHAnsi" w:cstheme="minorHAnsi"/>
          <w:b/>
          <w:color w:val="FF0000"/>
          <w:sz w:val="24"/>
          <w:szCs w:val="24"/>
        </w:rPr>
        <w:t xml:space="preserve"> have</w:t>
      </w:r>
      <w:r w:rsidRPr="00C80E4F">
        <w:rPr>
          <w:rFonts w:asciiTheme="minorHAnsi" w:eastAsia="Times New Roman" w:hAnsiTheme="minorHAnsi" w:cstheme="minorHAnsi"/>
          <w:b/>
          <w:color w:val="FF0000"/>
          <w:sz w:val="24"/>
          <w:szCs w:val="24"/>
        </w:rPr>
        <w:t xml:space="preserve"> the positivity, death, and recovery rates changed over time in specific states?</w:t>
      </w:r>
    </w:p>
    <w:p w14:paraId="5547A279" w14:textId="77777777" w:rsidR="00F86C41" w:rsidRPr="00C80E4F" w:rsidRDefault="00A95C91"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r w:rsidRPr="00C80E4F">
        <w:rPr>
          <w:rFonts w:asciiTheme="minorHAnsi" w:eastAsia="Times New Roman" w:hAnsiTheme="minorHAnsi" w:cstheme="minorHAnsi"/>
          <w:b/>
          <w:color w:val="000000"/>
          <w:sz w:val="24"/>
          <w:szCs w:val="24"/>
        </w:rPr>
        <w:tab/>
      </w:r>
      <w:r w:rsidR="00964B13" w:rsidRPr="00C80E4F">
        <w:rPr>
          <w:rFonts w:asciiTheme="minorHAnsi" w:eastAsia="Times New Roman" w:hAnsiTheme="minorHAnsi" w:cstheme="minorHAnsi"/>
          <w:b/>
          <w:color w:val="000000"/>
          <w:sz w:val="24"/>
          <w:szCs w:val="24"/>
        </w:rPr>
        <w:t xml:space="preserve">This question seeks to compare </w:t>
      </w:r>
      <w:r w:rsidR="0005229F" w:rsidRPr="00C80E4F">
        <w:rPr>
          <w:rFonts w:asciiTheme="minorHAnsi" w:eastAsia="Times New Roman" w:hAnsiTheme="minorHAnsi" w:cstheme="minorHAnsi"/>
          <w:b/>
          <w:color w:val="000000"/>
          <w:sz w:val="24"/>
          <w:szCs w:val="24"/>
        </w:rPr>
        <w:t>positivity, death, and recovery rates</w:t>
      </w:r>
      <w:r w:rsidR="00964B13" w:rsidRPr="00C80E4F">
        <w:rPr>
          <w:rFonts w:asciiTheme="minorHAnsi" w:eastAsia="Times New Roman" w:hAnsiTheme="minorHAnsi" w:cstheme="minorHAnsi"/>
          <w:b/>
          <w:color w:val="000000"/>
          <w:sz w:val="24"/>
          <w:szCs w:val="24"/>
        </w:rPr>
        <w:t xml:space="preserve">. </w:t>
      </w:r>
      <w:r w:rsidR="0005229F" w:rsidRPr="00C80E4F">
        <w:rPr>
          <w:rFonts w:asciiTheme="minorHAnsi" w:eastAsia="Times New Roman" w:hAnsiTheme="minorHAnsi" w:cstheme="minorHAnsi"/>
          <w:b/>
          <w:color w:val="000000"/>
          <w:sz w:val="24"/>
          <w:szCs w:val="24"/>
        </w:rPr>
        <w:t>Examine trends to see if rates have increased, decreased, or remained relatively stable over weeks. This could reveal the effectiveness of containment measures. S</w:t>
      </w:r>
      <w:r w:rsidR="00964B13" w:rsidRPr="00C80E4F">
        <w:rPr>
          <w:rFonts w:asciiTheme="minorHAnsi" w:eastAsia="Times New Roman" w:hAnsiTheme="minorHAnsi" w:cstheme="minorHAnsi"/>
          <w:b/>
          <w:color w:val="000000"/>
          <w:sz w:val="24"/>
          <w:szCs w:val="24"/>
        </w:rPr>
        <w:t>tudents with essential information to make informed decisions about their health, safety, and education during the ongoing pandemic.</w:t>
      </w:r>
    </w:p>
    <w:p w14:paraId="3830CD54" w14:textId="77777777" w:rsidR="00E91CE0" w:rsidRPr="00C80E4F" w:rsidRDefault="00E91CE0" w:rsidP="00E1225A">
      <w:pPr>
        <w:pBdr>
          <w:top w:val="nil"/>
          <w:left w:val="nil"/>
          <w:bottom w:val="nil"/>
          <w:right w:val="nil"/>
          <w:between w:val="nil"/>
        </w:pBdr>
        <w:spacing w:after="0" w:line="276" w:lineRule="auto"/>
        <w:ind w:left="360"/>
        <w:jc w:val="both"/>
        <w:rPr>
          <w:rFonts w:asciiTheme="minorHAnsi" w:eastAsia="Times New Roman" w:hAnsiTheme="minorHAnsi" w:cstheme="minorHAnsi"/>
          <w:b/>
          <w:color w:val="000000"/>
          <w:sz w:val="24"/>
          <w:szCs w:val="24"/>
        </w:rPr>
      </w:pPr>
    </w:p>
    <w:p w14:paraId="4341F365" w14:textId="77777777" w:rsidR="00BB515B" w:rsidRDefault="00BB515B" w:rsidP="00E1225A">
      <w:pPr>
        <w:pStyle w:val="ListParagraph"/>
        <w:numPr>
          <w:ilvl w:val="0"/>
          <w:numId w:val="2"/>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color w:val="000000"/>
          <w:sz w:val="24"/>
          <w:szCs w:val="24"/>
        </w:rPr>
        <w:t>Present the BIG IDEA</w:t>
      </w:r>
      <w:r w:rsidRPr="00C80E4F">
        <w:rPr>
          <w:rFonts w:asciiTheme="minorHAnsi" w:eastAsia="Times New Roman" w:hAnsiTheme="minorHAnsi" w:cstheme="minorHAnsi"/>
          <w:color w:val="000000"/>
          <w:sz w:val="24"/>
          <w:szCs w:val="24"/>
        </w:rPr>
        <w:t>.</w:t>
      </w:r>
    </w:p>
    <w:p w14:paraId="54234866" w14:textId="77777777" w:rsidR="00CF640F" w:rsidRPr="00C80E4F" w:rsidRDefault="00CF640F" w:rsidP="00CF640F">
      <w:pPr>
        <w:pStyle w:val="ListParagraph"/>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p>
    <w:p w14:paraId="689D61AB" w14:textId="77777777" w:rsidR="007C2A34" w:rsidRPr="00C80E4F" w:rsidRDefault="007B15D5" w:rsidP="00E1225A">
      <w:pPr>
        <w:pBdr>
          <w:top w:val="nil"/>
          <w:left w:val="nil"/>
          <w:bottom w:val="nil"/>
          <w:right w:val="nil"/>
          <w:between w:val="nil"/>
        </w:pBdr>
        <w:spacing w:after="0" w:line="276" w:lineRule="auto"/>
        <w:ind w:left="720"/>
        <w:jc w:val="both"/>
        <w:rPr>
          <w:rFonts w:asciiTheme="minorHAnsi" w:eastAsia="Times New Roman" w:hAnsiTheme="minorHAnsi" w:cstheme="minorHAnsi"/>
          <w:b/>
          <w:bCs/>
          <w:color w:val="000000"/>
          <w:sz w:val="24"/>
          <w:szCs w:val="24"/>
        </w:rPr>
      </w:pPr>
      <w:r w:rsidRPr="00C80E4F">
        <w:rPr>
          <w:rFonts w:asciiTheme="minorHAnsi" w:eastAsia="Times New Roman" w:hAnsiTheme="minorHAnsi" w:cstheme="minorHAnsi"/>
          <w:b/>
          <w:bCs/>
          <w:color w:val="000000"/>
          <w:sz w:val="24"/>
          <w:szCs w:val="24"/>
        </w:rPr>
        <w:t>Big Idea: "Empowering Students for Informed Choices: Understanding the COVID-19 Situation, Navigating Economic Impact, and Embracing Safe College Reopening to safeguard health, education, the well-being of the entire college community and economy."</w:t>
      </w:r>
    </w:p>
    <w:p w14:paraId="78B8DD8C" w14:textId="77777777" w:rsidR="007C2A34" w:rsidRPr="00C80E4F" w:rsidRDefault="007C2A34" w:rsidP="00E1225A">
      <w:pPr>
        <w:pBdr>
          <w:top w:val="nil"/>
          <w:left w:val="nil"/>
          <w:bottom w:val="nil"/>
          <w:right w:val="nil"/>
          <w:between w:val="nil"/>
        </w:pBdr>
        <w:spacing w:after="0" w:line="276" w:lineRule="auto"/>
        <w:ind w:left="720"/>
        <w:jc w:val="both"/>
        <w:rPr>
          <w:rFonts w:asciiTheme="minorHAnsi" w:eastAsia="Times New Roman" w:hAnsiTheme="minorHAnsi" w:cstheme="minorHAnsi"/>
          <w:b/>
          <w:bCs/>
          <w:color w:val="000000"/>
          <w:sz w:val="24"/>
          <w:szCs w:val="24"/>
        </w:rPr>
      </w:pPr>
    </w:p>
    <w:p w14:paraId="67182A6F" w14:textId="77777777" w:rsidR="00936AAD" w:rsidRPr="00C80E4F" w:rsidRDefault="007C2A34" w:rsidP="00E1225A">
      <w:pPr>
        <w:pStyle w:val="Heading2"/>
        <w:numPr>
          <w:ilvl w:val="0"/>
          <w:numId w:val="2"/>
        </w:numPr>
        <w:spacing w:before="0" w:after="0" w:line="276" w:lineRule="auto"/>
        <w:jc w:val="both"/>
        <w:rPr>
          <w:rFonts w:asciiTheme="minorHAnsi" w:eastAsia="Times New Roman" w:hAnsiTheme="minorHAnsi" w:cstheme="minorHAnsi"/>
          <w:sz w:val="24"/>
          <w:szCs w:val="24"/>
        </w:rPr>
      </w:pPr>
      <w:r w:rsidRPr="00C80E4F">
        <w:rPr>
          <w:rFonts w:asciiTheme="minorHAnsi" w:eastAsia="Times New Roman" w:hAnsiTheme="minorHAnsi" w:cstheme="minorHAnsi"/>
          <w:sz w:val="24"/>
          <w:szCs w:val="24"/>
        </w:rPr>
        <w:t>HOW?</w:t>
      </w:r>
    </w:p>
    <w:p w14:paraId="2520D7CA" w14:textId="77777777" w:rsidR="00181378" w:rsidRPr="00C80E4F" w:rsidRDefault="00181378" w:rsidP="00E1225A">
      <w:pPr>
        <w:pStyle w:val="ListParagraph"/>
        <w:numPr>
          <w:ilvl w:val="1"/>
          <w:numId w:val="2"/>
        </w:numPr>
        <w:spacing w:line="276" w:lineRule="auto"/>
        <w:rPr>
          <w:rFonts w:asciiTheme="minorHAnsi" w:hAnsiTheme="minorHAnsi" w:cstheme="minorHAnsi"/>
          <w:sz w:val="24"/>
          <w:szCs w:val="24"/>
        </w:rPr>
      </w:pPr>
      <w:r w:rsidRPr="00C80E4F">
        <w:rPr>
          <w:rFonts w:asciiTheme="minorHAnsi" w:eastAsia="Times New Roman" w:hAnsiTheme="minorHAnsi" w:cstheme="minorHAnsi"/>
          <w:color w:val="000000"/>
          <w:sz w:val="24"/>
          <w:szCs w:val="24"/>
        </w:rPr>
        <w:t>Chart 1: What type of viz did you create? Why did you select the viz that you did?</w:t>
      </w:r>
    </w:p>
    <w:p w14:paraId="780336B2" w14:textId="77777777" w:rsidR="00936AAD" w:rsidRPr="00C80E4F" w:rsidRDefault="00936AAD" w:rsidP="00E1225A">
      <w:pPr>
        <w:pBdr>
          <w:top w:val="nil"/>
          <w:left w:val="nil"/>
          <w:bottom w:val="nil"/>
          <w:right w:val="nil"/>
          <w:between w:val="nil"/>
        </w:pBdr>
        <w:spacing w:after="0" w:line="276" w:lineRule="auto"/>
        <w:ind w:left="720"/>
        <w:jc w:val="both"/>
        <w:rPr>
          <w:rFonts w:asciiTheme="minorHAnsi" w:eastAsia="Times New Roman" w:hAnsiTheme="minorHAnsi" w:cstheme="minorHAnsi"/>
          <w:b/>
          <w:bCs/>
          <w:color w:val="FF0000"/>
          <w:sz w:val="24"/>
          <w:szCs w:val="24"/>
        </w:rPr>
      </w:pPr>
      <w:r w:rsidRPr="00C80E4F">
        <w:rPr>
          <w:rFonts w:asciiTheme="minorHAnsi" w:eastAsia="Times New Roman" w:hAnsiTheme="minorHAnsi" w:cstheme="minorHAnsi"/>
          <w:b/>
          <w:bCs/>
          <w:color w:val="FF0000"/>
          <w:sz w:val="24"/>
          <w:szCs w:val="24"/>
        </w:rPr>
        <w:t xml:space="preserve">Visualization: </w:t>
      </w:r>
      <w:r w:rsidR="00181378" w:rsidRPr="00C80E4F">
        <w:rPr>
          <w:rFonts w:asciiTheme="minorHAnsi" w:eastAsia="Times New Roman" w:hAnsiTheme="minorHAnsi" w:cstheme="minorHAnsi"/>
          <w:b/>
          <w:bCs/>
          <w:sz w:val="24"/>
          <w:szCs w:val="24"/>
        </w:rPr>
        <w:t>Horizontal</w:t>
      </w:r>
      <w:r w:rsidRPr="00C80E4F">
        <w:rPr>
          <w:rFonts w:asciiTheme="minorHAnsi" w:eastAsia="Times New Roman" w:hAnsiTheme="minorHAnsi" w:cstheme="minorHAnsi"/>
          <w:b/>
          <w:bCs/>
          <w:sz w:val="24"/>
          <w:szCs w:val="24"/>
        </w:rPr>
        <w:t xml:space="preserve"> Bar Chart</w:t>
      </w:r>
    </w:p>
    <w:p w14:paraId="2E565475" w14:textId="77777777" w:rsidR="00936AAD" w:rsidRPr="00C80E4F" w:rsidRDefault="00936AAD" w:rsidP="00E1225A">
      <w:pPr>
        <w:pBdr>
          <w:top w:val="nil"/>
          <w:left w:val="nil"/>
          <w:bottom w:val="nil"/>
          <w:right w:val="nil"/>
          <w:between w:val="nil"/>
        </w:pBdr>
        <w:spacing w:after="0" w:line="276" w:lineRule="auto"/>
        <w:ind w:left="72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bCs/>
          <w:color w:val="FF0000"/>
          <w:sz w:val="24"/>
          <w:szCs w:val="24"/>
        </w:rPr>
        <w:t>Reasoning:</w:t>
      </w:r>
      <w:r w:rsidRPr="00C80E4F">
        <w:rPr>
          <w:rFonts w:asciiTheme="minorHAnsi" w:eastAsia="Times New Roman" w:hAnsiTheme="minorHAnsi" w:cstheme="minorHAnsi"/>
          <w:color w:val="FF0000"/>
          <w:sz w:val="24"/>
          <w:szCs w:val="24"/>
        </w:rPr>
        <w:t xml:space="preserve"> </w:t>
      </w:r>
      <w:r w:rsidRPr="00C80E4F">
        <w:rPr>
          <w:rFonts w:asciiTheme="minorHAnsi" w:eastAsia="Times New Roman" w:hAnsiTheme="minorHAnsi" w:cstheme="minorHAnsi"/>
          <w:color w:val="000000"/>
          <w:sz w:val="24"/>
          <w:szCs w:val="24"/>
        </w:rPr>
        <w:t xml:space="preserve">A </w:t>
      </w:r>
      <w:r w:rsidR="00181378" w:rsidRPr="00C80E4F">
        <w:rPr>
          <w:rFonts w:asciiTheme="minorHAnsi" w:eastAsia="Times New Roman" w:hAnsiTheme="minorHAnsi" w:cstheme="minorHAnsi"/>
          <w:color w:val="000000"/>
          <w:sz w:val="24"/>
          <w:szCs w:val="24"/>
        </w:rPr>
        <w:t>horizontal</w:t>
      </w:r>
      <w:r w:rsidRPr="00C80E4F">
        <w:rPr>
          <w:rFonts w:asciiTheme="minorHAnsi" w:eastAsia="Times New Roman" w:hAnsiTheme="minorHAnsi" w:cstheme="minorHAnsi"/>
          <w:color w:val="000000"/>
          <w:sz w:val="24"/>
          <w:szCs w:val="24"/>
        </w:rPr>
        <w:t xml:space="preserve"> bar chart allows easy comparison of confirmed, deceased, recovered, and tested cases in each state.</w:t>
      </w:r>
    </w:p>
    <w:p w14:paraId="40F2E7D7" w14:textId="77777777" w:rsidR="00181378" w:rsidRPr="00C80E4F" w:rsidRDefault="00181378" w:rsidP="00E1225A">
      <w:pPr>
        <w:pBdr>
          <w:top w:val="nil"/>
          <w:left w:val="nil"/>
          <w:bottom w:val="nil"/>
          <w:right w:val="nil"/>
          <w:between w:val="nil"/>
        </w:pBdr>
        <w:spacing w:after="0" w:line="276" w:lineRule="auto"/>
        <w:ind w:left="360"/>
        <w:jc w:val="both"/>
        <w:rPr>
          <w:rFonts w:asciiTheme="minorHAnsi" w:eastAsia="Times New Roman" w:hAnsiTheme="minorHAnsi" w:cstheme="minorHAnsi"/>
          <w:color w:val="000000"/>
          <w:sz w:val="24"/>
          <w:szCs w:val="24"/>
        </w:rPr>
      </w:pPr>
    </w:p>
    <w:p w14:paraId="41B50D0E" w14:textId="77777777" w:rsidR="001C2EC2" w:rsidRPr="00AE7D97" w:rsidRDefault="00181378" w:rsidP="001C2EC2">
      <w:pPr>
        <w:pStyle w:val="ListParagraph"/>
        <w:numPr>
          <w:ilvl w:val="1"/>
          <w:numId w:val="2"/>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Chart 2: What type of viz did you create? Why did you select the viz that you did?</w:t>
      </w:r>
    </w:p>
    <w:p w14:paraId="59C2A5C8" w14:textId="77777777" w:rsidR="00181378" w:rsidRPr="00C80E4F" w:rsidRDefault="00181378" w:rsidP="00E1225A">
      <w:pPr>
        <w:pBdr>
          <w:top w:val="nil"/>
          <w:left w:val="nil"/>
          <w:bottom w:val="nil"/>
          <w:right w:val="nil"/>
          <w:between w:val="nil"/>
        </w:pBdr>
        <w:spacing w:after="0" w:line="276" w:lineRule="auto"/>
        <w:ind w:left="720"/>
        <w:jc w:val="both"/>
        <w:rPr>
          <w:rFonts w:asciiTheme="minorHAnsi" w:eastAsia="Times New Roman" w:hAnsiTheme="minorHAnsi" w:cstheme="minorHAnsi"/>
          <w:b/>
          <w:bCs/>
          <w:color w:val="FF0000"/>
          <w:sz w:val="24"/>
          <w:szCs w:val="24"/>
        </w:rPr>
      </w:pPr>
      <w:r w:rsidRPr="00C80E4F">
        <w:rPr>
          <w:rFonts w:asciiTheme="minorHAnsi" w:eastAsia="Times New Roman" w:hAnsiTheme="minorHAnsi" w:cstheme="minorHAnsi"/>
          <w:b/>
          <w:bCs/>
          <w:color w:val="FF0000"/>
          <w:sz w:val="24"/>
          <w:szCs w:val="24"/>
        </w:rPr>
        <w:t xml:space="preserve">Visualization: </w:t>
      </w:r>
      <w:r w:rsidRPr="00C80E4F">
        <w:rPr>
          <w:rFonts w:asciiTheme="minorHAnsi" w:eastAsia="Times New Roman" w:hAnsiTheme="minorHAnsi" w:cstheme="minorHAnsi"/>
          <w:b/>
          <w:bCs/>
          <w:sz w:val="24"/>
          <w:szCs w:val="24"/>
        </w:rPr>
        <w:t>Area Chart</w:t>
      </w:r>
    </w:p>
    <w:p w14:paraId="1B5EBF60" w14:textId="0B8FEC3F" w:rsidR="00181378" w:rsidRPr="00C80E4F" w:rsidRDefault="00181378" w:rsidP="00E1225A">
      <w:pPr>
        <w:pBdr>
          <w:top w:val="nil"/>
          <w:left w:val="nil"/>
          <w:bottom w:val="nil"/>
          <w:right w:val="nil"/>
          <w:between w:val="nil"/>
        </w:pBdr>
        <w:spacing w:after="0" w:line="276" w:lineRule="auto"/>
        <w:ind w:left="72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bCs/>
          <w:color w:val="FF0000"/>
          <w:sz w:val="24"/>
          <w:szCs w:val="24"/>
        </w:rPr>
        <w:t>Reasoning:</w:t>
      </w:r>
      <w:r w:rsidRPr="00C80E4F">
        <w:rPr>
          <w:rFonts w:asciiTheme="minorHAnsi" w:eastAsia="Times New Roman" w:hAnsiTheme="minorHAnsi" w:cstheme="minorHAnsi"/>
          <w:color w:val="FF0000"/>
          <w:sz w:val="24"/>
          <w:szCs w:val="24"/>
        </w:rPr>
        <w:t xml:space="preserve"> </w:t>
      </w:r>
      <w:r w:rsidR="0090743D">
        <w:rPr>
          <w:rFonts w:asciiTheme="minorHAnsi" w:eastAsia="Times New Roman" w:hAnsiTheme="minorHAnsi" w:cstheme="minorHAnsi"/>
          <w:color w:val="000000"/>
          <w:sz w:val="24"/>
          <w:szCs w:val="24"/>
        </w:rPr>
        <w:t>It effectively</w:t>
      </w:r>
      <w:r w:rsidRPr="00C80E4F">
        <w:rPr>
          <w:rFonts w:asciiTheme="minorHAnsi" w:eastAsia="Times New Roman" w:hAnsiTheme="minorHAnsi" w:cstheme="minorHAnsi"/>
          <w:color w:val="000000"/>
          <w:sz w:val="24"/>
          <w:szCs w:val="24"/>
        </w:rPr>
        <w:t xml:space="preserve"> showcases </w:t>
      </w:r>
      <w:r w:rsidR="00AE5AED">
        <w:rPr>
          <w:rFonts w:asciiTheme="minorHAnsi" w:eastAsia="Times New Roman" w:hAnsiTheme="minorHAnsi" w:cstheme="minorHAnsi"/>
          <w:color w:val="000000"/>
          <w:sz w:val="24"/>
          <w:szCs w:val="24"/>
        </w:rPr>
        <w:t xml:space="preserve">average of </w:t>
      </w:r>
      <w:r w:rsidRPr="00C80E4F">
        <w:rPr>
          <w:rFonts w:asciiTheme="minorHAnsi" w:eastAsia="Times New Roman" w:hAnsiTheme="minorHAnsi" w:cstheme="minorHAnsi"/>
          <w:color w:val="000000"/>
          <w:sz w:val="24"/>
          <w:szCs w:val="24"/>
        </w:rPr>
        <w:t xml:space="preserve">the daily increase in </w:t>
      </w:r>
      <w:r w:rsidR="00AE5AED">
        <w:rPr>
          <w:rFonts w:asciiTheme="minorHAnsi" w:eastAsia="Times New Roman" w:hAnsiTheme="minorHAnsi" w:cstheme="minorHAnsi"/>
          <w:color w:val="000000"/>
          <w:sz w:val="24"/>
          <w:szCs w:val="24"/>
        </w:rPr>
        <w:t>new cases across states</w:t>
      </w:r>
      <w:r w:rsidRPr="00C80E4F">
        <w:rPr>
          <w:rFonts w:asciiTheme="minorHAnsi" w:eastAsia="Times New Roman" w:hAnsiTheme="minorHAnsi" w:cstheme="minorHAnsi"/>
          <w:color w:val="000000"/>
          <w:sz w:val="24"/>
          <w:szCs w:val="24"/>
        </w:rPr>
        <w:t>, enabling easy comparison of trends.</w:t>
      </w:r>
    </w:p>
    <w:p w14:paraId="1CE097ED" w14:textId="77777777" w:rsidR="00AE7D97" w:rsidRPr="00C80E4F" w:rsidRDefault="00AE7D97" w:rsidP="00E1225A">
      <w:pPr>
        <w:pBdr>
          <w:top w:val="nil"/>
          <w:left w:val="nil"/>
          <w:bottom w:val="nil"/>
          <w:right w:val="nil"/>
          <w:between w:val="nil"/>
        </w:pBdr>
        <w:spacing w:after="0" w:line="276" w:lineRule="auto"/>
        <w:ind w:left="720"/>
        <w:jc w:val="both"/>
        <w:rPr>
          <w:rFonts w:asciiTheme="minorHAnsi" w:eastAsia="Times New Roman" w:hAnsiTheme="minorHAnsi" w:cstheme="minorHAnsi"/>
          <w:color w:val="000000"/>
          <w:sz w:val="24"/>
          <w:szCs w:val="24"/>
        </w:rPr>
      </w:pPr>
    </w:p>
    <w:p w14:paraId="6F310E9A" w14:textId="77777777" w:rsidR="00181378" w:rsidRPr="00C80E4F" w:rsidRDefault="00181378" w:rsidP="00E1225A">
      <w:pPr>
        <w:pStyle w:val="ListParagraph"/>
        <w:numPr>
          <w:ilvl w:val="1"/>
          <w:numId w:val="2"/>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Chart 3: What type of viz did you create? Why did you select the viz that you did?</w:t>
      </w:r>
    </w:p>
    <w:p w14:paraId="480A09EE" w14:textId="77777777" w:rsidR="00181378" w:rsidRPr="00C80E4F" w:rsidRDefault="002E61B8" w:rsidP="00E1225A">
      <w:pPr>
        <w:pBdr>
          <w:top w:val="nil"/>
          <w:left w:val="nil"/>
          <w:bottom w:val="nil"/>
          <w:right w:val="nil"/>
          <w:between w:val="nil"/>
        </w:pBdr>
        <w:spacing w:after="0" w:line="276" w:lineRule="auto"/>
        <w:ind w:left="720"/>
        <w:jc w:val="both"/>
        <w:rPr>
          <w:rFonts w:asciiTheme="minorHAnsi" w:eastAsia="Times New Roman" w:hAnsiTheme="minorHAnsi" w:cstheme="minorHAnsi"/>
          <w:b/>
          <w:bCs/>
          <w:color w:val="FF0000"/>
          <w:sz w:val="24"/>
          <w:szCs w:val="24"/>
        </w:rPr>
      </w:pPr>
      <w:r>
        <w:rPr>
          <w:rFonts w:asciiTheme="minorHAnsi" w:eastAsia="Times New Roman" w:hAnsiTheme="minorHAnsi" w:cstheme="minorHAnsi"/>
          <w:b/>
          <w:bCs/>
          <w:color w:val="FF0000"/>
          <w:sz w:val="24"/>
          <w:szCs w:val="24"/>
        </w:rPr>
        <w:t xml:space="preserve">Visualization: </w:t>
      </w:r>
      <w:r>
        <w:rPr>
          <w:rFonts w:asciiTheme="minorHAnsi" w:eastAsia="Times New Roman" w:hAnsiTheme="minorHAnsi" w:cstheme="minorHAnsi"/>
          <w:b/>
          <w:bCs/>
          <w:sz w:val="24"/>
          <w:szCs w:val="24"/>
        </w:rPr>
        <w:t>Multi L</w:t>
      </w:r>
      <w:r w:rsidR="00181378" w:rsidRPr="00C80E4F">
        <w:rPr>
          <w:rFonts w:asciiTheme="minorHAnsi" w:eastAsia="Times New Roman" w:hAnsiTheme="minorHAnsi" w:cstheme="minorHAnsi"/>
          <w:b/>
          <w:bCs/>
          <w:sz w:val="24"/>
          <w:szCs w:val="24"/>
        </w:rPr>
        <w:t>ine Chart</w:t>
      </w:r>
    </w:p>
    <w:p w14:paraId="442BBD29" w14:textId="70B65677" w:rsidR="00BC1FF4" w:rsidRPr="00C80E4F" w:rsidRDefault="00181378" w:rsidP="00E1225A">
      <w:pPr>
        <w:pBdr>
          <w:top w:val="nil"/>
          <w:left w:val="nil"/>
          <w:bottom w:val="nil"/>
          <w:right w:val="nil"/>
          <w:between w:val="nil"/>
        </w:pBdr>
        <w:spacing w:after="0" w:line="276" w:lineRule="auto"/>
        <w:ind w:left="72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bCs/>
          <w:color w:val="FF0000"/>
          <w:sz w:val="24"/>
          <w:szCs w:val="24"/>
        </w:rPr>
        <w:t>Reasoning</w:t>
      </w:r>
      <w:r w:rsidRPr="00C80E4F">
        <w:rPr>
          <w:rFonts w:asciiTheme="minorHAnsi" w:eastAsia="Times New Roman" w:hAnsiTheme="minorHAnsi" w:cstheme="minorHAnsi"/>
          <w:color w:val="000000"/>
          <w:sz w:val="24"/>
          <w:szCs w:val="24"/>
        </w:rPr>
        <w:t xml:space="preserve">: </w:t>
      </w:r>
      <w:r w:rsidR="003E6656">
        <w:rPr>
          <w:rFonts w:asciiTheme="minorHAnsi" w:eastAsia="Times New Roman" w:hAnsiTheme="minorHAnsi" w:cstheme="minorHAnsi"/>
          <w:color w:val="000000"/>
          <w:sz w:val="24"/>
          <w:szCs w:val="24"/>
        </w:rPr>
        <w:t xml:space="preserve"> </w:t>
      </w:r>
      <w:r w:rsidRPr="00C80E4F">
        <w:rPr>
          <w:rFonts w:asciiTheme="minorHAnsi" w:eastAsia="Times New Roman" w:hAnsiTheme="minorHAnsi" w:cstheme="minorHAnsi"/>
          <w:color w:val="000000"/>
          <w:sz w:val="24"/>
          <w:szCs w:val="24"/>
        </w:rPr>
        <w:t xml:space="preserve">A </w:t>
      </w:r>
      <w:r w:rsidR="00AE7D97">
        <w:rPr>
          <w:rFonts w:asciiTheme="minorHAnsi" w:eastAsia="Times New Roman" w:hAnsiTheme="minorHAnsi" w:cstheme="minorHAnsi"/>
          <w:color w:val="000000"/>
          <w:sz w:val="24"/>
          <w:szCs w:val="24"/>
        </w:rPr>
        <w:t xml:space="preserve">Multi </w:t>
      </w:r>
      <w:r w:rsidRPr="00C80E4F">
        <w:rPr>
          <w:rFonts w:asciiTheme="minorHAnsi" w:eastAsia="Times New Roman" w:hAnsiTheme="minorHAnsi" w:cstheme="minorHAnsi"/>
          <w:color w:val="000000"/>
          <w:sz w:val="24"/>
          <w:szCs w:val="24"/>
        </w:rPr>
        <w:t>line chart is suitable for showing the trend of COVID-19 cases</w:t>
      </w:r>
      <w:r w:rsidR="002E61B8">
        <w:rPr>
          <w:rFonts w:asciiTheme="minorHAnsi" w:eastAsia="Times New Roman" w:hAnsiTheme="minorHAnsi" w:cstheme="minorHAnsi"/>
          <w:color w:val="000000"/>
          <w:sz w:val="24"/>
          <w:szCs w:val="24"/>
        </w:rPr>
        <w:t xml:space="preserve"> based on positivity rate, Recovery rate,</w:t>
      </w:r>
      <w:r w:rsidR="00AE7D97">
        <w:rPr>
          <w:rFonts w:asciiTheme="minorHAnsi" w:eastAsia="Times New Roman" w:hAnsiTheme="minorHAnsi" w:cstheme="minorHAnsi"/>
          <w:color w:val="000000"/>
          <w:sz w:val="24"/>
          <w:szCs w:val="24"/>
        </w:rPr>
        <w:t xml:space="preserve"> Testing rate and death </w:t>
      </w:r>
      <w:r w:rsidR="0090743D">
        <w:rPr>
          <w:rFonts w:asciiTheme="minorHAnsi" w:eastAsia="Times New Roman" w:hAnsiTheme="minorHAnsi" w:cstheme="minorHAnsi"/>
          <w:color w:val="000000"/>
          <w:sz w:val="24"/>
          <w:szCs w:val="24"/>
        </w:rPr>
        <w:t xml:space="preserve">rate </w:t>
      </w:r>
      <w:r w:rsidR="0090743D" w:rsidRPr="00C80E4F">
        <w:rPr>
          <w:rFonts w:asciiTheme="minorHAnsi" w:eastAsia="Times New Roman" w:hAnsiTheme="minorHAnsi" w:cstheme="minorHAnsi"/>
          <w:color w:val="000000"/>
          <w:sz w:val="24"/>
          <w:szCs w:val="24"/>
        </w:rPr>
        <w:t>over</w:t>
      </w:r>
      <w:r w:rsidRPr="00C80E4F">
        <w:rPr>
          <w:rFonts w:asciiTheme="minorHAnsi" w:eastAsia="Times New Roman" w:hAnsiTheme="minorHAnsi" w:cstheme="minorHAnsi"/>
          <w:color w:val="000000"/>
          <w:sz w:val="24"/>
          <w:szCs w:val="24"/>
        </w:rPr>
        <w:t xml:space="preserve"> time for each state, providing </w:t>
      </w:r>
      <w:r w:rsidR="00320D47">
        <w:rPr>
          <w:rFonts w:asciiTheme="minorHAnsi" w:eastAsia="Times New Roman" w:hAnsiTheme="minorHAnsi" w:cstheme="minorHAnsi"/>
          <w:color w:val="000000"/>
          <w:sz w:val="24"/>
          <w:szCs w:val="24"/>
        </w:rPr>
        <w:t>a clear view of the progression.</w:t>
      </w:r>
    </w:p>
    <w:p w14:paraId="5D04B598" w14:textId="77777777" w:rsidR="00EC3FE5" w:rsidRPr="00C80E4F" w:rsidRDefault="00EC3FE5" w:rsidP="00E1225A">
      <w:pPr>
        <w:pStyle w:val="ListParagraph"/>
        <w:numPr>
          <w:ilvl w:val="1"/>
          <w:numId w:val="2"/>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For each of the Visualisation, identify at least 3 Gestalt principles employed. </w:t>
      </w:r>
    </w:p>
    <w:p w14:paraId="18B7710C" w14:textId="77777777" w:rsidR="00EC3FE5" w:rsidRPr="00C80E4F" w:rsidRDefault="00E3662C" w:rsidP="00E1225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Chart 1:  </w:t>
      </w:r>
      <w:r w:rsidR="00EC3FE5" w:rsidRPr="00C80E4F">
        <w:rPr>
          <w:rFonts w:asciiTheme="minorHAnsi" w:eastAsia="Times New Roman" w:hAnsiTheme="minorHAnsi" w:cstheme="minorHAnsi"/>
          <w:color w:val="000000"/>
          <w:sz w:val="24"/>
          <w:szCs w:val="24"/>
        </w:rPr>
        <w:t>Horizontal Bar Chart</w:t>
      </w:r>
      <w:r w:rsidRPr="00C80E4F">
        <w:rPr>
          <w:rFonts w:asciiTheme="minorHAnsi" w:eastAsia="Times New Roman" w:hAnsiTheme="minorHAnsi" w:cstheme="minorHAnsi"/>
          <w:color w:val="000000"/>
          <w:sz w:val="24"/>
          <w:szCs w:val="24"/>
        </w:rPr>
        <w:t xml:space="preserve"> </w:t>
      </w:r>
    </w:p>
    <w:p w14:paraId="10C6B976" w14:textId="77777777" w:rsidR="0090743D" w:rsidRDefault="00EC3FE5"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bCs/>
          <w:color w:val="FF0000"/>
          <w:sz w:val="24"/>
          <w:szCs w:val="24"/>
        </w:rPr>
        <w:t>Gestalt Principles:</w:t>
      </w:r>
      <w:r w:rsidRPr="00C80E4F">
        <w:rPr>
          <w:rFonts w:asciiTheme="minorHAnsi" w:eastAsia="Times New Roman" w:hAnsiTheme="minorHAnsi" w:cstheme="minorHAnsi"/>
          <w:color w:val="000000"/>
          <w:sz w:val="24"/>
          <w:szCs w:val="24"/>
        </w:rPr>
        <w:t xml:space="preserve"> </w:t>
      </w:r>
    </w:p>
    <w:p w14:paraId="5FA26FC7" w14:textId="77777777"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C3FE5" w:rsidRPr="00C80E4F">
        <w:rPr>
          <w:rFonts w:asciiTheme="minorHAnsi" w:eastAsia="Times New Roman" w:hAnsiTheme="minorHAnsi" w:cstheme="minorHAnsi"/>
          <w:color w:val="000000"/>
          <w:sz w:val="24"/>
          <w:szCs w:val="24"/>
        </w:rPr>
        <w:t xml:space="preserve">Similarity (using consistent </w:t>
      </w:r>
      <w:r w:rsidRPr="00C80E4F">
        <w:rPr>
          <w:rFonts w:asciiTheme="minorHAnsi" w:eastAsia="Times New Roman" w:hAnsiTheme="minorHAnsi" w:cstheme="minorHAnsi"/>
          <w:color w:val="000000"/>
          <w:sz w:val="24"/>
          <w:szCs w:val="24"/>
        </w:rPr>
        <w:t>colours</w:t>
      </w:r>
      <w:r w:rsidR="00EC3FE5" w:rsidRPr="00C80E4F">
        <w:rPr>
          <w:rFonts w:asciiTheme="minorHAnsi" w:eastAsia="Times New Roman" w:hAnsiTheme="minorHAnsi" w:cstheme="minorHAnsi"/>
          <w:color w:val="000000"/>
          <w:sz w:val="24"/>
          <w:szCs w:val="24"/>
        </w:rPr>
        <w:t xml:space="preserve"> for components), </w:t>
      </w:r>
    </w:p>
    <w:p w14:paraId="27AF9250" w14:textId="77777777"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C3FE5" w:rsidRPr="00C80E4F">
        <w:rPr>
          <w:rFonts w:asciiTheme="minorHAnsi" w:eastAsia="Times New Roman" w:hAnsiTheme="minorHAnsi" w:cstheme="minorHAnsi"/>
          <w:color w:val="000000"/>
          <w:sz w:val="24"/>
          <w:szCs w:val="24"/>
        </w:rPr>
        <w:t xml:space="preserve">Proximity (grouping related components), </w:t>
      </w:r>
    </w:p>
    <w:p w14:paraId="50789141" w14:textId="75A72125" w:rsidR="00EC3FE5" w:rsidRPr="00C80E4F"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C3FE5" w:rsidRPr="00C80E4F">
        <w:rPr>
          <w:rFonts w:asciiTheme="minorHAnsi" w:eastAsia="Times New Roman" w:hAnsiTheme="minorHAnsi" w:cstheme="minorHAnsi"/>
          <w:color w:val="000000"/>
          <w:sz w:val="24"/>
          <w:szCs w:val="24"/>
        </w:rPr>
        <w:t>Closure (forming complete bars).</w:t>
      </w:r>
    </w:p>
    <w:p w14:paraId="3C6957C9" w14:textId="77777777" w:rsidR="0094122F" w:rsidRPr="00C80E4F" w:rsidRDefault="0094122F"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p>
    <w:p w14:paraId="30598673" w14:textId="77777777" w:rsidR="00E3662C" w:rsidRPr="00C80E4F" w:rsidRDefault="00E3662C" w:rsidP="00E1225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Chart 2: Area Chart</w:t>
      </w:r>
    </w:p>
    <w:p w14:paraId="541F0352" w14:textId="77777777" w:rsidR="0090743D" w:rsidRDefault="00E3662C"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FF0000"/>
          <w:sz w:val="24"/>
          <w:szCs w:val="24"/>
        </w:rPr>
      </w:pPr>
      <w:r w:rsidRPr="00C80E4F">
        <w:rPr>
          <w:rFonts w:asciiTheme="minorHAnsi" w:eastAsia="Times New Roman" w:hAnsiTheme="minorHAnsi" w:cstheme="minorHAnsi"/>
          <w:b/>
          <w:bCs/>
          <w:color w:val="FF0000"/>
          <w:sz w:val="24"/>
          <w:szCs w:val="24"/>
        </w:rPr>
        <w:t>Gestalt Principles:</w:t>
      </w:r>
      <w:r w:rsidRPr="00C80E4F">
        <w:rPr>
          <w:rFonts w:asciiTheme="minorHAnsi" w:eastAsia="Times New Roman" w:hAnsiTheme="minorHAnsi" w:cstheme="minorHAnsi"/>
          <w:color w:val="FF0000"/>
          <w:sz w:val="24"/>
          <w:szCs w:val="24"/>
        </w:rPr>
        <w:t xml:space="preserve"> </w:t>
      </w:r>
    </w:p>
    <w:p w14:paraId="5CC9C701" w14:textId="55C01A97"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3662C" w:rsidRPr="00C80E4F">
        <w:rPr>
          <w:rFonts w:asciiTheme="minorHAnsi" w:eastAsia="Times New Roman" w:hAnsiTheme="minorHAnsi" w:cstheme="minorHAnsi"/>
          <w:color w:val="000000"/>
          <w:sz w:val="24"/>
          <w:szCs w:val="24"/>
        </w:rPr>
        <w:t xml:space="preserve">Continuity (connecting </w:t>
      </w:r>
      <w:r>
        <w:rPr>
          <w:rFonts w:asciiTheme="minorHAnsi" w:eastAsia="Times New Roman" w:hAnsiTheme="minorHAnsi" w:cstheme="minorHAnsi"/>
          <w:color w:val="000000"/>
          <w:sz w:val="24"/>
          <w:szCs w:val="24"/>
        </w:rPr>
        <w:t>cases count over time</w:t>
      </w:r>
      <w:r w:rsidR="00E3662C" w:rsidRPr="00C80E4F">
        <w:rPr>
          <w:rFonts w:asciiTheme="minorHAnsi" w:eastAsia="Times New Roman" w:hAnsiTheme="minorHAnsi" w:cstheme="minorHAnsi"/>
          <w:color w:val="000000"/>
          <w:sz w:val="24"/>
          <w:szCs w:val="24"/>
        </w:rPr>
        <w:t xml:space="preserve">), </w:t>
      </w:r>
    </w:p>
    <w:p w14:paraId="2A2B4449" w14:textId="1003A75B"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3662C" w:rsidRPr="00C80E4F">
        <w:rPr>
          <w:rFonts w:asciiTheme="minorHAnsi" w:eastAsia="Times New Roman" w:hAnsiTheme="minorHAnsi" w:cstheme="minorHAnsi"/>
          <w:color w:val="000000"/>
          <w:sz w:val="24"/>
          <w:szCs w:val="24"/>
        </w:rPr>
        <w:t>Proximity (</w:t>
      </w:r>
      <w:r w:rsidRPr="00C80E4F">
        <w:rPr>
          <w:rFonts w:asciiTheme="minorHAnsi" w:eastAsia="Times New Roman" w:hAnsiTheme="minorHAnsi" w:cstheme="minorHAnsi"/>
          <w:color w:val="000000"/>
          <w:sz w:val="24"/>
          <w:szCs w:val="24"/>
        </w:rPr>
        <w:t>grouping</w:t>
      </w:r>
      <w:r w:rsidR="00E3662C" w:rsidRPr="00C80E4F">
        <w:rPr>
          <w:rFonts w:asciiTheme="minorHAnsi" w:eastAsia="Times New Roman" w:hAnsiTheme="minorHAnsi" w:cstheme="minorHAnsi"/>
          <w:color w:val="000000"/>
          <w:sz w:val="24"/>
          <w:szCs w:val="24"/>
        </w:rPr>
        <w:t xml:space="preserve"> lines </w:t>
      </w:r>
      <w:r w:rsidRPr="00C80E4F">
        <w:rPr>
          <w:rFonts w:asciiTheme="minorHAnsi" w:eastAsia="Times New Roman" w:hAnsiTheme="minorHAnsi" w:cstheme="minorHAnsi"/>
          <w:color w:val="000000"/>
          <w:sz w:val="24"/>
          <w:szCs w:val="24"/>
        </w:rPr>
        <w:t xml:space="preserve">for </w:t>
      </w:r>
      <w:r>
        <w:rPr>
          <w:rFonts w:asciiTheme="minorHAnsi" w:eastAsia="Times New Roman" w:hAnsiTheme="minorHAnsi" w:cstheme="minorHAnsi"/>
          <w:color w:val="000000"/>
          <w:sz w:val="24"/>
          <w:szCs w:val="24"/>
        </w:rPr>
        <w:t>all</w:t>
      </w:r>
      <w:r w:rsidR="00E3662C" w:rsidRPr="00C80E4F">
        <w:rPr>
          <w:rFonts w:asciiTheme="minorHAnsi" w:eastAsia="Times New Roman" w:hAnsiTheme="minorHAnsi" w:cstheme="minorHAnsi"/>
          <w:color w:val="000000"/>
          <w:sz w:val="24"/>
          <w:szCs w:val="24"/>
        </w:rPr>
        <w:t xml:space="preserve"> states</w:t>
      </w:r>
      <w:r>
        <w:rPr>
          <w:rFonts w:asciiTheme="minorHAnsi" w:eastAsia="Times New Roman" w:hAnsiTheme="minorHAnsi" w:cstheme="minorHAnsi"/>
          <w:color w:val="000000"/>
          <w:sz w:val="24"/>
          <w:szCs w:val="24"/>
        </w:rPr>
        <w:t xml:space="preserve"> and individual states</w:t>
      </w:r>
      <w:r w:rsidR="00E3662C" w:rsidRPr="00C80E4F">
        <w:rPr>
          <w:rFonts w:asciiTheme="minorHAnsi" w:eastAsia="Times New Roman" w:hAnsiTheme="minorHAnsi" w:cstheme="minorHAnsi"/>
          <w:color w:val="000000"/>
          <w:sz w:val="24"/>
          <w:szCs w:val="24"/>
        </w:rPr>
        <w:t xml:space="preserve">), </w:t>
      </w:r>
    </w:p>
    <w:p w14:paraId="7587A7BD" w14:textId="225499F6" w:rsidR="00E3662C" w:rsidRPr="00C80E4F"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3662C" w:rsidRPr="00C80E4F">
        <w:rPr>
          <w:rFonts w:asciiTheme="minorHAnsi" w:eastAsia="Times New Roman" w:hAnsiTheme="minorHAnsi" w:cstheme="minorHAnsi"/>
          <w:color w:val="000000"/>
          <w:sz w:val="24"/>
          <w:szCs w:val="24"/>
        </w:rPr>
        <w:t>Closure (completing lines).</w:t>
      </w:r>
    </w:p>
    <w:p w14:paraId="703B062D" w14:textId="77777777" w:rsidR="0094122F" w:rsidRPr="00C80E4F" w:rsidRDefault="0094122F"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p>
    <w:p w14:paraId="2368EAC1" w14:textId="7584FA50" w:rsidR="00E3662C" w:rsidRPr="00C80E4F" w:rsidRDefault="00E3662C" w:rsidP="00E1225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Chart 3:  </w:t>
      </w:r>
      <w:r w:rsidR="0090743D">
        <w:rPr>
          <w:rFonts w:asciiTheme="minorHAnsi" w:eastAsia="Times New Roman" w:hAnsiTheme="minorHAnsi" w:cstheme="minorHAnsi"/>
          <w:color w:val="000000"/>
          <w:sz w:val="24"/>
          <w:szCs w:val="24"/>
        </w:rPr>
        <w:t>Multi</w:t>
      </w:r>
      <w:r w:rsidR="0090743D" w:rsidRPr="00C80E4F">
        <w:rPr>
          <w:rFonts w:asciiTheme="minorHAnsi" w:eastAsia="Times New Roman" w:hAnsiTheme="minorHAnsi" w:cstheme="minorHAnsi"/>
          <w:color w:val="000000"/>
          <w:sz w:val="24"/>
          <w:szCs w:val="24"/>
        </w:rPr>
        <w:t>line</w:t>
      </w:r>
      <w:r w:rsidRPr="00C80E4F">
        <w:rPr>
          <w:rFonts w:asciiTheme="minorHAnsi" w:eastAsia="Times New Roman" w:hAnsiTheme="minorHAnsi" w:cstheme="minorHAnsi"/>
          <w:color w:val="000000"/>
          <w:sz w:val="24"/>
          <w:szCs w:val="24"/>
        </w:rPr>
        <w:t xml:space="preserve"> Chart </w:t>
      </w:r>
    </w:p>
    <w:p w14:paraId="41E7B81D" w14:textId="77777777" w:rsidR="0090743D" w:rsidRDefault="00E3662C"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b/>
          <w:bCs/>
          <w:color w:val="FF0000"/>
          <w:sz w:val="24"/>
          <w:szCs w:val="24"/>
        </w:rPr>
        <w:t>Gestalt Principles</w:t>
      </w:r>
      <w:r w:rsidRPr="00C80E4F">
        <w:rPr>
          <w:rFonts w:asciiTheme="minorHAnsi" w:eastAsia="Times New Roman" w:hAnsiTheme="minorHAnsi" w:cstheme="minorHAnsi"/>
          <w:color w:val="000000"/>
          <w:sz w:val="24"/>
          <w:szCs w:val="24"/>
        </w:rPr>
        <w:t xml:space="preserve">: </w:t>
      </w:r>
    </w:p>
    <w:p w14:paraId="182ECF4F" w14:textId="5635B404"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3662C" w:rsidRPr="00C80E4F">
        <w:rPr>
          <w:rFonts w:asciiTheme="minorHAnsi" w:eastAsia="Times New Roman" w:hAnsiTheme="minorHAnsi" w:cstheme="minorHAnsi"/>
          <w:color w:val="000000"/>
          <w:sz w:val="24"/>
          <w:szCs w:val="24"/>
        </w:rPr>
        <w:t>Conti</w:t>
      </w:r>
      <w:r w:rsidR="009625C5">
        <w:rPr>
          <w:rFonts w:asciiTheme="minorHAnsi" w:eastAsia="Times New Roman" w:hAnsiTheme="minorHAnsi" w:cstheme="minorHAnsi"/>
          <w:color w:val="000000"/>
          <w:sz w:val="24"/>
          <w:szCs w:val="24"/>
        </w:rPr>
        <w:t>nuity (connecting data points</w:t>
      </w:r>
      <w:r>
        <w:rPr>
          <w:rFonts w:asciiTheme="minorHAnsi" w:eastAsia="Times New Roman" w:hAnsiTheme="minorHAnsi" w:cstheme="minorHAnsi"/>
          <w:color w:val="000000"/>
          <w:sz w:val="24"/>
          <w:szCs w:val="24"/>
        </w:rPr>
        <w:t xml:space="preserve"> over time</w:t>
      </w:r>
      <w:r w:rsidR="009625C5">
        <w:rPr>
          <w:rFonts w:asciiTheme="minorHAnsi" w:eastAsia="Times New Roman" w:hAnsiTheme="minorHAnsi" w:cstheme="minorHAnsi"/>
          <w:color w:val="000000"/>
          <w:sz w:val="24"/>
          <w:szCs w:val="24"/>
        </w:rPr>
        <w:t>)</w:t>
      </w:r>
      <w:r w:rsidR="00E3662C" w:rsidRPr="00C80E4F">
        <w:rPr>
          <w:rFonts w:asciiTheme="minorHAnsi" w:eastAsia="Times New Roman" w:hAnsiTheme="minorHAnsi" w:cstheme="minorHAnsi"/>
          <w:color w:val="000000"/>
          <w:sz w:val="24"/>
          <w:szCs w:val="24"/>
        </w:rPr>
        <w:t xml:space="preserve">, </w:t>
      </w:r>
    </w:p>
    <w:p w14:paraId="13EABA93" w14:textId="20AEE840" w:rsidR="0090743D"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E3662C" w:rsidRPr="00C80E4F">
        <w:rPr>
          <w:rFonts w:asciiTheme="minorHAnsi" w:eastAsia="Times New Roman" w:hAnsiTheme="minorHAnsi" w:cstheme="minorHAnsi"/>
          <w:color w:val="000000"/>
          <w:sz w:val="24"/>
          <w:szCs w:val="24"/>
        </w:rPr>
        <w:t>Proximity (group</w:t>
      </w:r>
      <w:r w:rsidR="009625C5">
        <w:rPr>
          <w:rFonts w:asciiTheme="minorHAnsi" w:eastAsia="Times New Roman" w:hAnsiTheme="minorHAnsi" w:cstheme="minorHAnsi"/>
          <w:color w:val="000000"/>
          <w:sz w:val="24"/>
          <w:szCs w:val="24"/>
        </w:rPr>
        <w:t xml:space="preserve">ing lines for different </w:t>
      </w:r>
      <w:r>
        <w:rPr>
          <w:rFonts w:asciiTheme="minorHAnsi" w:eastAsia="Times New Roman" w:hAnsiTheme="minorHAnsi" w:cstheme="minorHAnsi"/>
          <w:color w:val="000000"/>
          <w:sz w:val="24"/>
          <w:szCs w:val="24"/>
        </w:rPr>
        <w:t>rates calculation</w:t>
      </w:r>
      <w:r w:rsidR="009625C5">
        <w:rPr>
          <w:rFonts w:asciiTheme="minorHAnsi" w:eastAsia="Times New Roman" w:hAnsiTheme="minorHAnsi" w:cstheme="minorHAnsi"/>
          <w:color w:val="000000"/>
          <w:sz w:val="24"/>
          <w:szCs w:val="24"/>
        </w:rPr>
        <w:t>),</w:t>
      </w:r>
    </w:p>
    <w:p w14:paraId="0B02B214" w14:textId="1399AE89" w:rsidR="00E3662C" w:rsidRPr="00C80E4F" w:rsidRDefault="0090743D" w:rsidP="00E1225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Law of </w:t>
      </w:r>
      <w:r w:rsidR="009625C5">
        <w:rPr>
          <w:rFonts w:asciiTheme="minorHAnsi" w:eastAsia="Times New Roman" w:hAnsiTheme="minorHAnsi" w:cstheme="minorHAnsi"/>
          <w:color w:val="000000"/>
          <w:sz w:val="24"/>
          <w:szCs w:val="24"/>
        </w:rPr>
        <w:t>Figure-Ground</w:t>
      </w:r>
      <w:r w:rsidR="009625C5" w:rsidRPr="009625C5">
        <w:rPr>
          <w:rFonts w:asciiTheme="minorHAnsi" w:eastAsia="Times New Roman" w:hAnsiTheme="minorHAnsi" w:cstheme="minorHAnsi"/>
          <w:color w:val="000000"/>
          <w:sz w:val="24"/>
          <w:szCs w:val="24"/>
        </w:rPr>
        <w:t xml:space="preserve"> </w:t>
      </w:r>
      <w:r w:rsidR="009625C5">
        <w:rPr>
          <w:rFonts w:asciiTheme="minorHAnsi" w:eastAsia="Times New Roman" w:hAnsiTheme="minorHAnsi" w:cstheme="minorHAnsi"/>
          <w:color w:val="000000"/>
          <w:sz w:val="24"/>
          <w:szCs w:val="24"/>
        </w:rPr>
        <w:t>(</w:t>
      </w:r>
      <w:r>
        <w:rPr>
          <w:rFonts w:asciiTheme="minorHAnsi" w:eastAsia="Times New Roman" w:hAnsiTheme="minorHAnsi" w:cstheme="minorHAnsi"/>
          <w:color w:val="000000"/>
          <w:sz w:val="24"/>
          <w:szCs w:val="24"/>
        </w:rPr>
        <w:t>increase in rates</w:t>
      </w:r>
      <w:r w:rsidR="009625C5" w:rsidRPr="009625C5">
        <w:rPr>
          <w:rFonts w:asciiTheme="minorHAnsi" w:eastAsia="Times New Roman" w:hAnsiTheme="minorHAnsi" w:cstheme="minorHAnsi"/>
          <w:color w:val="000000"/>
          <w:sz w:val="24"/>
          <w:szCs w:val="24"/>
        </w:rPr>
        <w:t xml:space="preserve"> stand out clearly</w:t>
      </w:r>
      <w:r w:rsidR="009625C5">
        <w:rPr>
          <w:rFonts w:asciiTheme="minorHAnsi" w:eastAsia="Times New Roman" w:hAnsiTheme="minorHAnsi" w:cstheme="minorHAnsi"/>
          <w:color w:val="000000"/>
          <w:sz w:val="24"/>
          <w:szCs w:val="24"/>
        </w:rPr>
        <w:t>)</w:t>
      </w:r>
    </w:p>
    <w:p w14:paraId="01765314" w14:textId="77777777" w:rsidR="00E969EB" w:rsidRPr="00C80E4F" w:rsidRDefault="00E969EB" w:rsidP="00E1225A">
      <w:pPr>
        <w:spacing w:line="276" w:lineRule="auto"/>
        <w:rPr>
          <w:rFonts w:asciiTheme="minorHAnsi" w:hAnsiTheme="minorHAnsi" w:cstheme="minorHAnsi"/>
          <w:sz w:val="24"/>
          <w:szCs w:val="24"/>
        </w:rPr>
      </w:pPr>
    </w:p>
    <w:p w14:paraId="335DE761" w14:textId="77777777" w:rsidR="00D85F9A" w:rsidRPr="00325B71" w:rsidRDefault="00D85F9A" w:rsidP="00D85F9A">
      <w:pPr>
        <w:pStyle w:val="ListParagraph"/>
        <w:numPr>
          <w:ilvl w:val="1"/>
          <w:numId w:val="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For each of the Visualisation, mention how you strategically used pre-attentive attributes to </w:t>
      </w:r>
      <w:r w:rsidRPr="00C80E4F">
        <w:rPr>
          <w:rFonts w:asciiTheme="minorHAnsi" w:eastAsia="Times New Roman" w:hAnsiTheme="minorHAnsi" w:cstheme="minorHAnsi"/>
          <w:sz w:val="24"/>
          <w:szCs w:val="24"/>
        </w:rPr>
        <w:t>draw the audience's</w:t>
      </w:r>
      <w:r w:rsidRPr="00C80E4F">
        <w:rPr>
          <w:rFonts w:asciiTheme="minorHAnsi" w:eastAsia="Times New Roman" w:hAnsiTheme="minorHAnsi" w:cstheme="minorHAnsi"/>
          <w:color w:val="000000"/>
          <w:sz w:val="24"/>
          <w:szCs w:val="24"/>
        </w:rPr>
        <w:t xml:space="preserve"> attention.</w:t>
      </w:r>
    </w:p>
    <w:p w14:paraId="34824829" w14:textId="77777777" w:rsidR="00D85F9A" w:rsidRPr="00C80E4F" w:rsidRDefault="00D85F9A" w:rsidP="00D85F9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Chart 1:  Horizontal Bar Chart </w:t>
      </w:r>
    </w:p>
    <w:p w14:paraId="25E5C755" w14:textId="77777777" w:rsidR="0090743D" w:rsidRDefault="00D85F9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FF0000"/>
          <w:sz w:val="24"/>
          <w:szCs w:val="24"/>
        </w:rPr>
      </w:pPr>
      <w:r w:rsidRPr="00C80E4F">
        <w:rPr>
          <w:rFonts w:asciiTheme="minorHAnsi" w:eastAsia="Times New Roman" w:hAnsiTheme="minorHAnsi" w:cstheme="minorHAnsi"/>
          <w:b/>
          <w:bCs/>
          <w:color w:val="FF0000"/>
          <w:sz w:val="24"/>
          <w:szCs w:val="24"/>
        </w:rPr>
        <w:t>Pre-Attentive Attributes:</w:t>
      </w:r>
      <w:r w:rsidRPr="00C80E4F">
        <w:rPr>
          <w:rFonts w:asciiTheme="minorHAnsi" w:eastAsia="Times New Roman" w:hAnsiTheme="minorHAnsi" w:cstheme="minorHAnsi"/>
          <w:color w:val="FF0000"/>
          <w:sz w:val="24"/>
          <w:szCs w:val="24"/>
        </w:rPr>
        <w:t xml:space="preserve"> </w:t>
      </w:r>
    </w:p>
    <w:p w14:paraId="1DAD45C9" w14:textId="0BE9ED60" w:rsidR="0090743D" w:rsidRDefault="0090743D"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661BB0">
        <w:rPr>
          <w:rFonts w:asciiTheme="minorHAnsi" w:eastAsia="Times New Roman" w:hAnsiTheme="minorHAnsi" w:cstheme="minorHAnsi"/>
          <w:b/>
          <w:color w:val="000000"/>
          <w:sz w:val="24"/>
          <w:szCs w:val="24"/>
        </w:rPr>
        <w:t>Colour</w:t>
      </w:r>
      <w:r w:rsidR="00D85F9A" w:rsidRPr="00C80E4F">
        <w:rPr>
          <w:rFonts w:asciiTheme="minorHAnsi" w:eastAsia="Times New Roman" w:hAnsiTheme="minorHAnsi" w:cstheme="minorHAnsi"/>
          <w:color w:val="000000"/>
          <w:sz w:val="24"/>
          <w:szCs w:val="24"/>
        </w:rPr>
        <w:t xml:space="preserve"> (different </w:t>
      </w:r>
      <w:r w:rsidRPr="00C80E4F">
        <w:rPr>
          <w:rFonts w:asciiTheme="minorHAnsi" w:eastAsia="Times New Roman" w:hAnsiTheme="minorHAnsi" w:cstheme="minorHAnsi"/>
          <w:color w:val="000000"/>
          <w:sz w:val="24"/>
          <w:szCs w:val="24"/>
        </w:rPr>
        <w:t>colours</w:t>
      </w:r>
      <w:r w:rsidR="00D85F9A" w:rsidRPr="00C80E4F">
        <w:rPr>
          <w:rFonts w:asciiTheme="minorHAnsi" w:eastAsia="Times New Roman" w:hAnsiTheme="minorHAnsi" w:cstheme="minorHAnsi"/>
          <w:color w:val="000000"/>
          <w:sz w:val="24"/>
          <w:szCs w:val="24"/>
        </w:rPr>
        <w:t xml:space="preserve"> for each </w:t>
      </w:r>
      <w:r>
        <w:rPr>
          <w:rFonts w:asciiTheme="minorHAnsi" w:eastAsia="Times New Roman" w:hAnsiTheme="minorHAnsi" w:cstheme="minorHAnsi"/>
          <w:color w:val="000000"/>
          <w:sz w:val="24"/>
          <w:szCs w:val="24"/>
        </w:rPr>
        <w:t>state</w:t>
      </w:r>
      <w:r w:rsidR="00D85F9A" w:rsidRPr="00C80E4F">
        <w:rPr>
          <w:rFonts w:asciiTheme="minorHAnsi" w:eastAsia="Times New Roman" w:hAnsiTheme="minorHAnsi" w:cstheme="minorHAnsi"/>
          <w:color w:val="000000"/>
          <w:sz w:val="24"/>
          <w:szCs w:val="24"/>
        </w:rPr>
        <w:t xml:space="preserve">) and </w:t>
      </w:r>
    </w:p>
    <w:p w14:paraId="05171CA9" w14:textId="7B1CDF3E" w:rsidR="00D85F9A" w:rsidRPr="00C80E4F" w:rsidRDefault="00D85F9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661BB0">
        <w:rPr>
          <w:rFonts w:asciiTheme="minorHAnsi" w:eastAsia="Times New Roman" w:hAnsiTheme="minorHAnsi" w:cstheme="minorHAnsi"/>
          <w:b/>
          <w:color w:val="000000"/>
          <w:sz w:val="24"/>
          <w:szCs w:val="24"/>
        </w:rPr>
        <w:t>length</w:t>
      </w:r>
      <w:r w:rsidRPr="00C80E4F">
        <w:rPr>
          <w:rFonts w:asciiTheme="minorHAnsi" w:eastAsia="Times New Roman" w:hAnsiTheme="minorHAnsi" w:cstheme="minorHAnsi"/>
          <w:color w:val="000000"/>
          <w:sz w:val="24"/>
          <w:szCs w:val="24"/>
        </w:rPr>
        <w:t xml:space="preserve"> (height of bars) to highlight the distribution.</w:t>
      </w:r>
    </w:p>
    <w:p w14:paraId="62B32D5C" w14:textId="77777777" w:rsidR="00D85F9A" w:rsidRPr="00C80E4F" w:rsidRDefault="00D85F9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p>
    <w:p w14:paraId="0EE02031" w14:textId="77777777" w:rsidR="00D85F9A" w:rsidRPr="00C80E4F" w:rsidRDefault="00D85F9A" w:rsidP="00D85F9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Chart 2: Area Chart</w:t>
      </w:r>
    </w:p>
    <w:p w14:paraId="5E09BCA3" w14:textId="77777777" w:rsidR="0090743D" w:rsidRDefault="00D85F9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b/>
          <w:bCs/>
          <w:color w:val="FF0000"/>
          <w:sz w:val="24"/>
          <w:szCs w:val="24"/>
        </w:rPr>
      </w:pPr>
      <w:r w:rsidRPr="00C80E4F">
        <w:rPr>
          <w:rFonts w:asciiTheme="minorHAnsi" w:eastAsia="Times New Roman" w:hAnsiTheme="minorHAnsi" w:cstheme="minorHAnsi"/>
          <w:b/>
          <w:bCs/>
          <w:color w:val="FF0000"/>
          <w:sz w:val="24"/>
          <w:szCs w:val="24"/>
        </w:rPr>
        <w:t>Pre-Attentive Attributes</w:t>
      </w:r>
      <w:r w:rsidR="0007488A">
        <w:rPr>
          <w:rFonts w:asciiTheme="minorHAnsi" w:eastAsia="Times New Roman" w:hAnsiTheme="minorHAnsi" w:cstheme="minorHAnsi"/>
          <w:b/>
          <w:bCs/>
          <w:color w:val="FF0000"/>
          <w:sz w:val="24"/>
          <w:szCs w:val="24"/>
        </w:rPr>
        <w:t xml:space="preserve">: </w:t>
      </w:r>
    </w:p>
    <w:p w14:paraId="473FBA0A" w14:textId="284444A2" w:rsidR="00EB3552" w:rsidRDefault="0007488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bCs/>
          <w:sz w:val="24"/>
          <w:szCs w:val="24"/>
        </w:rPr>
      </w:pPr>
      <w:r w:rsidRPr="00661BB0">
        <w:rPr>
          <w:rFonts w:asciiTheme="minorHAnsi" w:eastAsia="Times New Roman" w:hAnsiTheme="minorHAnsi" w:cstheme="minorHAnsi"/>
          <w:b/>
          <w:bCs/>
          <w:sz w:val="24"/>
          <w:szCs w:val="24"/>
        </w:rPr>
        <w:t>Size</w:t>
      </w:r>
      <w:r w:rsidRPr="0007488A">
        <w:rPr>
          <w:rFonts w:asciiTheme="minorHAnsi" w:eastAsia="Times New Roman" w:hAnsiTheme="minorHAnsi" w:cstheme="minorHAnsi"/>
          <w:bCs/>
          <w:sz w:val="24"/>
          <w:szCs w:val="24"/>
        </w:rPr>
        <w:t xml:space="preserve"> </w:t>
      </w:r>
      <w:r>
        <w:rPr>
          <w:rFonts w:asciiTheme="minorHAnsi" w:eastAsia="Times New Roman" w:hAnsiTheme="minorHAnsi" w:cstheme="minorHAnsi"/>
          <w:bCs/>
          <w:sz w:val="24"/>
          <w:szCs w:val="24"/>
        </w:rPr>
        <w:t xml:space="preserve">- </w:t>
      </w:r>
      <w:r w:rsidRPr="0007488A">
        <w:rPr>
          <w:rFonts w:asciiTheme="minorHAnsi" w:eastAsia="Times New Roman" w:hAnsiTheme="minorHAnsi" w:cstheme="minorHAnsi"/>
          <w:bCs/>
          <w:sz w:val="24"/>
          <w:szCs w:val="24"/>
        </w:rPr>
        <w:t>Adjust the thickness of the area curves to indicate the magnitude of new cases visually.</w:t>
      </w:r>
    </w:p>
    <w:p w14:paraId="72D0DAFC" w14:textId="77777777" w:rsidR="00A309D1" w:rsidRPr="00C80E4F" w:rsidRDefault="00A309D1"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p>
    <w:p w14:paraId="516DEF14" w14:textId="3C5BE7A6" w:rsidR="00D85F9A" w:rsidRPr="00C80E4F" w:rsidRDefault="00D85F9A" w:rsidP="00D85F9A">
      <w:pPr>
        <w:pStyle w:val="ListParagraph"/>
        <w:numPr>
          <w:ilvl w:val="0"/>
          <w:numId w:val="10"/>
        </w:num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r w:rsidRPr="00C80E4F">
        <w:rPr>
          <w:rFonts w:asciiTheme="minorHAnsi" w:eastAsia="Times New Roman" w:hAnsiTheme="minorHAnsi" w:cstheme="minorHAnsi"/>
          <w:color w:val="000000"/>
          <w:sz w:val="24"/>
          <w:szCs w:val="24"/>
        </w:rPr>
        <w:t xml:space="preserve">Chart 3:  </w:t>
      </w:r>
      <w:r w:rsidR="0090743D">
        <w:rPr>
          <w:rFonts w:asciiTheme="minorHAnsi" w:eastAsia="Times New Roman" w:hAnsiTheme="minorHAnsi" w:cstheme="minorHAnsi"/>
          <w:color w:val="000000"/>
          <w:sz w:val="24"/>
          <w:szCs w:val="24"/>
        </w:rPr>
        <w:t>Multi</w:t>
      </w:r>
      <w:r w:rsidR="0090743D" w:rsidRPr="00C80E4F">
        <w:rPr>
          <w:rFonts w:asciiTheme="minorHAnsi" w:eastAsia="Times New Roman" w:hAnsiTheme="minorHAnsi" w:cstheme="minorHAnsi"/>
          <w:color w:val="000000"/>
          <w:sz w:val="24"/>
          <w:szCs w:val="24"/>
        </w:rPr>
        <w:t>line</w:t>
      </w:r>
      <w:r w:rsidRPr="00C80E4F">
        <w:rPr>
          <w:rFonts w:asciiTheme="minorHAnsi" w:eastAsia="Times New Roman" w:hAnsiTheme="minorHAnsi" w:cstheme="minorHAnsi"/>
          <w:color w:val="000000"/>
          <w:sz w:val="24"/>
          <w:szCs w:val="24"/>
        </w:rPr>
        <w:t xml:space="preserve"> Chart </w:t>
      </w:r>
    </w:p>
    <w:p w14:paraId="4C5771F1" w14:textId="77777777" w:rsidR="0090743D" w:rsidRDefault="00D85F9A"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FF0000"/>
          <w:sz w:val="24"/>
          <w:szCs w:val="24"/>
        </w:rPr>
      </w:pPr>
      <w:r w:rsidRPr="00C80E4F">
        <w:rPr>
          <w:rFonts w:asciiTheme="minorHAnsi" w:eastAsia="Times New Roman" w:hAnsiTheme="minorHAnsi" w:cstheme="minorHAnsi"/>
          <w:b/>
          <w:bCs/>
          <w:color w:val="FF0000"/>
          <w:sz w:val="24"/>
          <w:szCs w:val="24"/>
        </w:rPr>
        <w:t>Pre-Attentive Attributes:</w:t>
      </w:r>
      <w:r w:rsidRPr="00C80E4F">
        <w:rPr>
          <w:rFonts w:asciiTheme="minorHAnsi" w:eastAsia="Times New Roman" w:hAnsiTheme="minorHAnsi" w:cstheme="minorHAnsi"/>
          <w:color w:val="FF0000"/>
          <w:sz w:val="24"/>
          <w:szCs w:val="24"/>
        </w:rPr>
        <w:t xml:space="preserve"> </w:t>
      </w:r>
    </w:p>
    <w:p w14:paraId="0179C416" w14:textId="3696A57D" w:rsidR="00D85F9A" w:rsidRDefault="0090743D"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661BB0">
        <w:rPr>
          <w:rFonts w:asciiTheme="minorHAnsi" w:eastAsia="Times New Roman" w:hAnsiTheme="minorHAnsi" w:cstheme="minorHAnsi"/>
          <w:b/>
          <w:color w:val="000000"/>
          <w:sz w:val="24"/>
          <w:szCs w:val="24"/>
        </w:rPr>
        <w:t>Colour</w:t>
      </w:r>
      <w:r w:rsidR="00661BB0">
        <w:rPr>
          <w:rFonts w:asciiTheme="minorHAnsi" w:eastAsia="Times New Roman" w:hAnsiTheme="minorHAnsi" w:cstheme="minorHAnsi"/>
          <w:color w:val="000000"/>
          <w:sz w:val="24"/>
          <w:szCs w:val="24"/>
        </w:rPr>
        <w:t>-</w:t>
      </w:r>
      <w:r w:rsidR="00661BB0" w:rsidRPr="00661BB0">
        <w:rPr>
          <w:rFonts w:asciiTheme="minorHAnsi" w:eastAsia="Times New Roman" w:hAnsiTheme="minorHAnsi" w:cstheme="minorHAnsi"/>
          <w:color w:val="000000"/>
          <w:sz w:val="24"/>
          <w:szCs w:val="24"/>
        </w:rPr>
        <w:t xml:space="preserve"> distinct </w:t>
      </w:r>
      <w:r w:rsidRPr="00661BB0">
        <w:rPr>
          <w:rFonts w:asciiTheme="minorHAnsi" w:eastAsia="Times New Roman" w:hAnsiTheme="minorHAnsi" w:cstheme="minorHAnsi"/>
          <w:color w:val="000000"/>
          <w:sz w:val="24"/>
          <w:szCs w:val="24"/>
        </w:rPr>
        <w:t>colours</w:t>
      </w:r>
      <w:r w:rsidR="00661BB0" w:rsidRPr="00661BB0">
        <w:rPr>
          <w:rFonts w:asciiTheme="minorHAnsi" w:eastAsia="Times New Roman" w:hAnsiTheme="minorHAnsi" w:cstheme="minorHAnsi"/>
          <w:color w:val="000000"/>
          <w:sz w:val="24"/>
          <w:szCs w:val="24"/>
        </w:rPr>
        <w:t xml:space="preserve"> for each rate, making it easy for viewers to differentiate between them.</w:t>
      </w:r>
    </w:p>
    <w:p w14:paraId="37643019" w14:textId="5DE22C66" w:rsidR="00661BB0" w:rsidRPr="00C80E4F" w:rsidRDefault="00661BB0" w:rsidP="00D85F9A">
      <w:pPr>
        <w:pStyle w:val="ListParagraph"/>
        <w:pBdr>
          <w:top w:val="nil"/>
          <w:left w:val="nil"/>
          <w:bottom w:val="nil"/>
          <w:right w:val="nil"/>
          <w:between w:val="nil"/>
        </w:pBdr>
        <w:spacing w:after="0" w:line="276" w:lineRule="auto"/>
        <w:ind w:left="1800"/>
        <w:jc w:val="both"/>
        <w:rPr>
          <w:rFonts w:asciiTheme="minorHAnsi" w:eastAsia="Times New Roman" w:hAnsiTheme="minorHAnsi" w:cstheme="minorHAnsi"/>
          <w:color w:val="000000"/>
          <w:sz w:val="24"/>
          <w:szCs w:val="24"/>
        </w:rPr>
      </w:pPr>
      <w:r w:rsidRPr="00661BB0">
        <w:rPr>
          <w:rFonts w:asciiTheme="minorHAnsi" w:eastAsia="Times New Roman" w:hAnsiTheme="minorHAnsi" w:cstheme="minorHAnsi"/>
          <w:b/>
          <w:color w:val="000000"/>
          <w:sz w:val="24"/>
          <w:szCs w:val="24"/>
        </w:rPr>
        <w:t>Position</w:t>
      </w:r>
      <w:r w:rsidR="00CB5912">
        <w:rPr>
          <w:rFonts w:asciiTheme="minorHAnsi" w:eastAsia="Times New Roman" w:hAnsiTheme="minorHAnsi" w:cstheme="minorHAnsi"/>
          <w:color w:val="000000"/>
          <w:sz w:val="24"/>
          <w:szCs w:val="24"/>
        </w:rPr>
        <w:t xml:space="preserve">- </w:t>
      </w:r>
      <w:r w:rsidRPr="00661BB0">
        <w:rPr>
          <w:rFonts w:asciiTheme="minorHAnsi" w:eastAsia="Times New Roman" w:hAnsiTheme="minorHAnsi" w:cstheme="minorHAnsi"/>
          <w:color w:val="000000"/>
          <w:sz w:val="24"/>
          <w:szCs w:val="24"/>
        </w:rPr>
        <w:t>Position data points along the x-axis (</w:t>
      </w:r>
      <w:r w:rsidR="006D3896">
        <w:rPr>
          <w:rFonts w:asciiTheme="minorHAnsi" w:eastAsia="Times New Roman" w:hAnsiTheme="minorHAnsi" w:cstheme="minorHAnsi"/>
          <w:color w:val="000000"/>
          <w:sz w:val="24"/>
          <w:szCs w:val="24"/>
        </w:rPr>
        <w:t>over time</w:t>
      </w:r>
      <w:r w:rsidRPr="00661BB0">
        <w:rPr>
          <w:rFonts w:asciiTheme="minorHAnsi" w:eastAsia="Times New Roman" w:hAnsiTheme="minorHAnsi" w:cstheme="minorHAnsi"/>
          <w:color w:val="000000"/>
          <w:sz w:val="24"/>
          <w:szCs w:val="24"/>
        </w:rPr>
        <w:t>) and y-axis (</w:t>
      </w:r>
      <w:r w:rsidR="006D3896">
        <w:rPr>
          <w:rFonts w:asciiTheme="minorHAnsi" w:eastAsia="Times New Roman" w:hAnsiTheme="minorHAnsi" w:cstheme="minorHAnsi"/>
          <w:color w:val="000000"/>
          <w:sz w:val="24"/>
          <w:szCs w:val="24"/>
        </w:rPr>
        <w:t xml:space="preserve">trend of </w:t>
      </w:r>
      <w:r w:rsidRPr="00661BB0">
        <w:rPr>
          <w:rFonts w:asciiTheme="minorHAnsi" w:eastAsia="Times New Roman" w:hAnsiTheme="minorHAnsi" w:cstheme="minorHAnsi"/>
          <w:color w:val="000000"/>
          <w:sz w:val="24"/>
          <w:szCs w:val="24"/>
        </w:rPr>
        <w:t>rates) to show relationships and trends clearly.</w:t>
      </w:r>
    </w:p>
    <w:p w14:paraId="1995FA17" w14:textId="77777777" w:rsidR="00D85F9A" w:rsidRDefault="00D85F9A" w:rsidP="00D85F9A">
      <w:pPr>
        <w:pStyle w:val="ListParagraph"/>
        <w:pBdr>
          <w:top w:val="nil"/>
          <w:left w:val="nil"/>
          <w:bottom w:val="nil"/>
          <w:right w:val="nil"/>
          <w:between w:val="nil"/>
        </w:pBdr>
        <w:spacing w:after="0" w:line="360" w:lineRule="auto"/>
        <w:ind w:left="1080"/>
        <w:jc w:val="both"/>
        <w:rPr>
          <w:rFonts w:asciiTheme="minorHAnsi" w:eastAsia="Times New Roman" w:hAnsiTheme="minorHAnsi" w:cstheme="minorHAnsi"/>
          <w:color w:val="000000"/>
          <w:sz w:val="24"/>
          <w:szCs w:val="24"/>
        </w:rPr>
      </w:pPr>
    </w:p>
    <w:p w14:paraId="4EBF36D5" w14:textId="77777777" w:rsidR="000C12D8" w:rsidRDefault="000C12D8" w:rsidP="00D85F9A">
      <w:pPr>
        <w:pStyle w:val="ListParagraph"/>
        <w:pBdr>
          <w:top w:val="nil"/>
          <w:left w:val="nil"/>
          <w:bottom w:val="nil"/>
          <w:right w:val="nil"/>
          <w:between w:val="nil"/>
        </w:pBdr>
        <w:spacing w:after="0" w:line="360" w:lineRule="auto"/>
        <w:ind w:left="1080"/>
        <w:jc w:val="both"/>
        <w:rPr>
          <w:rFonts w:asciiTheme="minorHAnsi" w:eastAsia="Times New Roman" w:hAnsiTheme="minorHAnsi" w:cstheme="minorHAnsi"/>
          <w:color w:val="000000"/>
          <w:sz w:val="24"/>
          <w:szCs w:val="24"/>
        </w:rPr>
      </w:pPr>
    </w:p>
    <w:p w14:paraId="699321A2" w14:textId="77777777" w:rsidR="000C12D8" w:rsidRDefault="000C12D8" w:rsidP="00D85F9A">
      <w:pPr>
        <w:pStyle w:val="ListParagraph"/>
        <w:pBdr>
          <w:top w:val="nil"/>
          <w:left w:val="nil"/>
          <w:bottom w:val="nil"/>
          <w:right w:val="nil"/>
          <w:between w:val="nil"/>
        </w:pBdr>
        <w:spacing w:after="0" w:line="360" w:lineRule="auto"/>
        <w:ind w:left="1080"/>
        <w:jc w:val="both"/>
        <w:rPr>
          <w:rFonts w:asciiTheme="minorHAnsi" w:eastAsia="Times New Roman" w:hAnsiTheme="minorHAnsi" w:cstheme="minorHAnsi"/>
          <w:color w:val="000000"/>
          <w:sz w:val="24"/>
          <w:szCs w:val="24"/>
        </w:rPr>
      </w:pPr>
    </w:p>
    <w:p w14:paraId="20597D8A" w14:textId="77777777" w:rsidR="000C12D8" w:rsidRDefault="000C12D8" w:rsidP="00D85F9A">
      <w:pPr>
        <w:pStyle w:val="ListParagraph"/>
        <w:pBdr>
          <w:top w:val="nil"/>
          <w:left w:val="nil"/>
          <w:bottom w:val="nil"/>
          <w:right w:val="nil"/>
          <w:between w:val="nil"/>
        </w:pBdr>
        <w:spacing w:after="0" w:line="360" w:lineRule="auto"/>
        <w:ind w:left="1080"/>
        <w:jc w:val="both"/>
        <w:rPr>
          <w:rFonts w:asciiTheme="minorHAnsi" w:eastAsia="Times New Roman" w:hAnsiTheme="minorHAnsi" w:cstheme="minorHAnsi"/>
          <w:color w:val="000000"/>
          <w:sz w:val="24"/>
          <w:szCs w:val="24"/>
        </w:rPr>
      </w:pPr>
    </w:p>
    <w:p w14:paraId="2866EF9E" w14:textId="77777777" w:rsidR="000C12D8" w:rsidRPr="00C80E4F" w:rsidRDefault="000C12D8" w:rsidP="00D85F9A">
      <w:pPr>
        <w:pStyle w:val="ListParagraph"/>
        <w:pBdr>
          <w:top w:val="nil"/>
          <w:left w:val="nil"/>
          <w:bottom w:val="nil"/>
          <w:right w:val="nil"/>
          <w:between w:val="nil"/>
        </w:pBdr>
        <w:spacing w:after="0" w:line="360" w:lineRule="auto"/>
        <w:ind w:left="1080"/>
        <w:jc w:val="both"/>
        <w:rPr>
          <w:rFonts w:asciiTheme="minorHAnsi" w:eastAsia="Times New Roman" w:hAnsiTheme="minorHAnsi" w:cstheme="minorHAnsi"/>
          <w:color w:val="000000"/>
          <w:sz w:val="24"/>
          <w:szCs w:val="24"/>
        </w:rPr>
      </w:pPr>
    </w:p>
    <w:p w14:paraId="67B0C2F3" w14:textId="77777777" w:rsidR="00973C9A" w:rsidRPr="00C80E4F" w:rsidRDefault="00973C9A" w:rsidP="00E1225A">
      <w:pPr>
        <w:spacing w:line="276" w:lineRule="auto"/>
        <w:rPr>
          <w:rFonts w:asciiTheme="minorHAnsi" w:hAnsiTheme="minorHAnsi" w:cstheme="minorHAnsi"/>
          <w:sz w:val="24"/>
          <w:szCs w:val="24"/>
        </w:rPr>
      </w:pPr>
    </w:p>
    <w:p w14:paraId="2C8DB009" w14:textId="77777777" w:rsidR="005A5852" w:rsidRPr="00C80E4F" w:rsidRDefault="005A5852" w:rsidP="00E1225A">
      <w:pPr>
        <w:pBdr>
          <w:top w:val="nil"/>
          <w:left w:val="nil"/>
          <w:bottom w:val="nil"/>
          <w:right w:val="nil"/>
          <w:between w:val="nil"/>
        </w:pBdr>
        <w:spacing w:after="0" w:line="276" w:lineRule="auto"/>
        <w:jc w:val="both"/>
        <w:rPr>
          <w:rFonts w:asciiTheme="minorHAnsi" w:eastAsia="Times New Roman" w:hAnsiTheme="minorHAnsi" w:cstheme="minorHAnsi"/>
          <w:color w:val="000000"/>
          <w:sz w:val="24"/>
          <w:szCs w:val="24"/>
        </w:rPr>
      </w:pPr>
    </w:p>
    <w:p w14:paraId="52A70955" w14:textId="77777777" w:rsidR="006866B4" w:rsidRPr="00C80E4F" w:rsidRDefault="006866B4" w:rsidP="00E1225A">
      <w:pPr>
        <w:spacing w:line="276" w:lineRule="auto"/>
        <w:jc w:val="both"/>
        <w:rPr>
          <w:rFonts w:asciiTheme="minorHAnsi" w:hAnsiTheme="minorHAnsi" w:cstheme="minorHAnsi"/>
          <w:sz w:val="24"/>
          <w:szCs w:val="24"/>
        </w:rPr>
      </w:pPr>
    </w:p>
    <w:sectPr w:rsidR="006866B4" w:rsidRPr="00C80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003"/>
    <w:multiLevelType w:val="hybridMultilevel"/>
    <w:tmpl w:val="E9FABD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D10F29"/>
    <w:multiLevelType w:val="multilevel"/>
    <w:tmpl w:val="B96AD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D65240"/>
    <w:multiLevelType w:val="hybridMultilevel"/>
    <w:tmpl w:val="6E52C4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10A40E07"/>
    <w:multiLevelType w:val="hybridMultilevel"/>
    <w:tmpl w:val="71261BCA"/>
    <w:lvl w:ilvl="0" w:tplc="DEF4CA10">
      <w:start w:val="5"/>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C9D5C80"/>
    <w:multiLevelType w:val="hybridMultilevel"/>
    <w:tmpl w:val="99DAE3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6292A1F"/>
    <w:multiLevelType w:val="multilevel"/>
    <w:tmpl w:val="526A432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 w15:restartNumberingAfterBreak="0">
    <w:nsid w:val="4E526728"/>
    <w:multiLevelType w:val="multilevel"/>
    <w:tmpl w:val="43BE511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5277287"/>
    <w:multiLevelType w:val="hybridMultilevel"/>
    <w:tmpl w:val="3F9008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23F19"/>
    <w:multiLevelType w:val="multilevel"/>
    <w:tmpl w:val="43BE511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75005567"/>
    <w:multiLevelType w:val="multilevel"/>
    <w:tmpl w:val="43BE511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D07421C"/>
    <w:multiLevelType w:val="multilevel"/>
    <w:tmpl w:val="E190F2EA"/>
    <w:lvl w:ilvl="0">
      <w:start w:val="1"/>
      <w:numFmt w:val="lowerLetter"/>
      <w:lvlText w:val="%1."/>
      <w:lvlJc w:val="left"/>
      <w:pPr>
        <w:ind w:left="1571" w:hanging="360"/>
      </w:pPr>
    </w:lvl>
    <w:lvl w:ilvl="1">
      <w:start w:val="1"/>
      <w:numFmt w:val="lowerLetter"/>
      <w:lvlText w:val="%2."/>
      <w:lvlJc w:val="left"/>
      <w:pPr>
        <w:ind w:left="6644" w:hanging="360"/>
      </w:pPr>
    </w:lvl>
    <w:lvl w:ilvl="2">
      <w:start w:val="1"/>
      <w:numFmt w:val="lowerRoman"/>
      <w:lvlText w:val="%3."/>
      <w:lvlJc w:val="right"/>
      <w:pPr>
        <w:ind w:left="7364" w:hanging="180"/>
      </w:pPr>
    </w:lvl>
    <w:lvl w:ilvl="3">
      <w:start w:val="1"/>
      <w:numFmt w:val="decimal"/>
      <w:lvlText w:val="%4."/>
      <w:lvlJc w:val="left"/>
      <w:pPr>
        <w:ind w:left="8084" w:hanging="360"/>
      </w:pPr>
    </w:lvl>
    <w:lvl w:ilvl="4">
      <w:start w:val="1"/>
      <w:numFmt w:val="lowerLetter"/>
      <w:lvlText w:val="%5."/>
      <w:lvlJc w:val="left"/>
      <w:pPr>
        <w:ind w:left="8804" w:hanging="360"/>
      </w:pPr>
    </w:lvl>
    <w:lvl w:ilvl="5">
      <w:start w:val="1"/>
      <w:numFmt w:val="lowerRoman"/>
      <w:lvlText w:val="%6."/>
      <w:lvlJc w:val="right"/>
      <w:pPr>
        <w:ind w:left="9524" w:hanging="180"/>
      </w:pPr>
    </w:lvl>
    <w:lvl w:ilvl="6">
      <w:start w:val="1"/>
      <w:numFmt w:val="decimal"/>
      <w:lvlText w:val="%7."/>
      <w:lvlJc w:val="left"/>
      <w:pPr>
        <w:ind w:left="10244" w:hanging="360"/>
      </w:pPr>
    </w:lvl>
    <w:lvl w:ilvl="7">
      <w:start w:val="1"/>
      <w:numFmt w:val="lowerLetter"/>
      <w:lvlText w:val="%8."/>
      <w:lvlJc w:val="left"/>
      <w:pPr>
        <w:ind w:left="10964" w:hanging="360"/>
      </w:pPr>
    </w:lvl>
    <w:lvl w:ilvl="8">
      <w:start w:val="1"/>
      <w:numFmt w:val="lowerRoman"/>
      <w:lvlText w:val="%9."/>
      <w:lvlJc w:val="right"/>
      <w:pPr>
        <w:ind w:left="11684" w:hanging="180"/>
      </w:pPr>
    </w:lvl>
  </w:abstractNum>
  <w:num w:numId="1" w16cid:durableId="1837913313">
    <w:abstractNumId w:val="10"/>
  </w:num>
  <w:num w:numId="2" w16cid:durableId="601648124">
    <w:abstractNumId w:val="9"/>
  </w:num>
  <w:num w:numId="3" w16cid:durableId="444353987">
    <w:abstractNumId w:val="2"/>
  </w:num>
  <w:num w:numId="4" w16cid:durableId="1528830156">
    <w:abstractNumId w:val="4"/>
  </w:num>
  <w:num w:numId="5" w16cid:durableId="585303750">
    <w:abstractNumId w:val="7"/>
  </w:num>
  <w:num w:numId="6" w16cid:durableId="232786100">
    <w:abstractNumId w:val="3"/>
  </w:num>
  <w:num w:numId="7" w16cid:durableId="873467554">
    <w:abstractNumId w:val="6"/>
  </w:num>
  <w:num w:numId="8" w16cid:durableId="831677810">
    <w:abstractNumId w:val="8"/>
  </w:num>
  <w:num w:numId="9" w16cid:durableId="387724181">
    <w:abstractNumId w:val="5"/>
  </w:num>
  <w:num w:numId="10" w16cid:durableId="1907186420">
    <w:abstractNumId w:val="0"/>
  </w:num>
  <w:num w:numId="11" w16cid:durableId="1451438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302C"/>
    <w:rsid w:val="0002468D"/>
    <w:rsid w:val="000262C2"/>
    <w:rsid w:val="0002730D"/>
    <w:rsid w:val="0005229F"/>
    <w:rsid w:val="00055DE8"/>
    <w:rsid w:val="00060646"/>
    <w:rsid w:val="00071604"/>
    <w:rsid w:val="00073BF8"/>
    <w:rsid w:val="0007488A"/>
    <w:rsid w:val="00084624"/>
    <w:rsid w:val="000C12D8"/>
    <w:rsid w:val="000D528D"/>
    <w:rsid w:val="000E1C67"/>
    <w:rsid w:val="00121A8B"/>
    <w:rsid w:val="00136FDD"/>
    <w:rsid w:val="00181378"/>
    <w:rsid w:val="001A4012"/>
    <w:rsid w:val="001C2EC2"/>
    <w:rsid w:val="001D3361"/>
    <w:rsid w:val="001E3052"/>
    <w:rsid w:val="00257B1F"/>
    <w:rsid w:val="00291936"/>
    <w:rsid w:val="00295DBE"/>
    <w:rsid w:val="002E61B8"/>
    <w:rsid w:val="00320D47"/>
    <w:rsid w:val="00325B71"/>
    <w:rsid w:val="003451C8"/>
    <w:rsid w:val="00397946"/>
    <w:rsid w:val="003D27B6"/>
    <w:rsid w:val="003E6656"/>
    <w:rsid w:val="003F04E2"/>
    <w:rsid w:val="0045026F"/>
    <w:rsid w:val="0045409C"/>
    <w:rsid w:val="00461B56"/>
    <w:rsid w:val="00474E28"/>
    <w:rsid w:val="00484C8A"/>
    <w:rsid w:val="004F6DB0"/>
    <w:rsid w:val="00503C5C"/>
    <w:rsid w:val="0051493C"/>
    <w:rsid w:val="005821B4"/>
    <w:rsid w:val="005A5852"/>
    <w:rsid w:val="005B34EC"/>
    <w:rsid w:val="005F302C"/>
    <w:rsid w:val="00610B0B"/>
    <w:rsid w:val="006171E6"/>
    <w:rsid w:val="00640EA0"/>
    <w:rsid w:val="00644FCA"/>
    <w:rsid w:val="00646EA9"/>
    <w:rsid w:val="00654973"/>
    <w:rsid w:val="00661BB0"/>
    <w:rsid w:val="006866B4"/>
    <w:rsid w:val="006D3896"/>
    <w:rsid w:val="006E07F6"/>
    <w:rsid w:val="006E4417"/>
    <w:rsid w:val="007027C7"/>
    <w:rsid w:val="00707BF3"/>
    <w:rsid w:val="00730669"/>
    <w:rsid w:val="00767AC4"/>
    <w:rsid w:val="00777DAC"/>
    <w:rsid w:val="00793D90"/>
    <w:rsid w:val="007B0E30"/>
    <w:rsid w:val="007B15D5"/>
    <w:rsid w:val="007C2A34"/>
    <w:rsid w:val="007D747A"/>
    <w:rsid w:val="007F55E5"/>
    <w:rsid w:val="0080468B"/>
    <w:rsid w:val="00822DEC"/>
    <w:rsid w:val="008425C0"/>
    <w:rsid w:val="00864533"/>
    <w:rsid w:val="0090743D"/>
    <w:rsid w:val="00935370"/>
    <w:rsid w:val="00936AAD"/>
    <w:rsid w:val="0094122F"/>
    <w:rsid w:val="009625C5"/>
    <w:rsid w:val="00964B13"/>
    <w:rsid w:val="00973C9A"/>
    <w:rsid w:val="009A65CE"/>
    <w:rsid w:val="00A309D1"/>
    <w:rsid w:val="00A6724E"/>
    <w:rsid w:val="00A95C91"/>
    <w:rsid w:val="00AA459B"/>
    <w:rsid w:val="00AB3D8B"/>
    <w:rsid w:val="00AE5AED"/>
    <w:rsid w:val="00AE7D97"/>
    <w:rsid w:val="00B27CC0"/>
    <w:rsid w:val="00B90D88"/>
    <w:rsid w:val="00BA667F"/>
    <w:rsid w:val="00BB515B"/>
    <w:rsid w:val="00BC1FF4"/>
    <w:rsid w:val="00C40E8C"/>
    <w:rsid w:val="00C80E4F"/>
    <w:rsid w:val="00C92A98"/>
    <w:rsid w:val="00CB5912"/>
    <w:rsid w:val="00CC4A08"/>
    <w:rsid w:val="00CE0A16"/>
    <w:rsid w:val="00CE7194"/>
    <w:rsid w:val="00CF640F"/>
    <w:rsid w:val="00D02240"/>
    <w:rsid w:val="00D327D0"/>
    <w:rsid w:val="00D36478"/>
    <w:rsid w:val="00D52417"/>
    <w:rsid w:val="00D56C42"/>
    <w:rsid w:val="00D82CD0"/>
    <w:rsid w:val="00D85F9A"/>
    <w:rsid w:val="00E011F3"/>
    <w:rsid w:val="00E04C4B"/>
    <w:rsid w:val="00E1225A"/>
    <w:rsid w:val="00E1414E"/>
    <w:rsid w:val="00E14535"/>
    <w:rsid w:val="00E3662C"/>
    <w:rsid w:val="00E508F1"/>
    <w:rsid w:val="00E61C48"/>
    <w:rsid w:val="00E62A24"/>
    <w:rsid w:val="00E801CC"/>
    <w:rsid w:val="00E91CE0"/>
    <w:rsid w:val="00E969EB"/>
    <w:rsid w:val="00E97D60"/>
    <w:rsid w:val="00EA4F33"/>
    <w:rsid w:val="00EB3552"/>
    <w:rsid w:val="00EC3FE5"/>
    <w:rsid w:val="00ED1D74"/>
    <w:rsid w:val="00EF6F97"/>
    <w:rsid w:val="00F00E50"/>
    <w:rsid w:val="00F27CB1"/>
    <w:rsid w:val="00F82CBE"/>
    <w:rsid w:val="00F86C41"/>
    <w:rsid w:val="00F90EDC"/>
    <w:rsid w:val="00F920C4"/>
    <w:rsid w:val="00F97272"/>
    <w:rsid w:val="00FB2275"/>
    <w:rsid w:val="00FF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7F79"/>
  <w15:docId w15:val="{5B3FADF9-0148-43A8-AE54-15CAB4C7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02C"/>
    <w:pPr>
      <w:spacing w:after="160" w:line="259" w:lineRule="auto"/>
    </w:pPr>
    <w:rPr>
      <w:rFonts w:ascii="Calibri" w:eastAsia="Calibri" w:hAnsi="Calibri" w:cs="Calibri"/>
      <w:lang w:val="en-IN"/>
    </w:rPr>
  </w:style>
  <w:style w:type="paragraph" w:styleId="Heading2">
    <w:name w:val="heading 2"/>
    <w:basedOn w:val="Normal"/>
    <w:next w:val="Normal"/>
    <w:link w:val="Heading2Char"/>
    <w:uiPriority w:val="9"/>
    <w:unhideWhenUsed/>
    <w:qFormat/>
    <w:rsid w:val="005A5852"/>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02C"/>
    <w:pPr>
      <w:ind w:left="720"/>
      <w:contextualSpacing/>
    </w:pPr>
  </w:style>
  <w:style w:type="character" w:customStyle="1" w:styleId="Heading2Char">
    <w:name w:val="Heading 2 Char"/>
    <w:basedOn w:val="DefaultParagraphFont"/>
    <w:link w:val="Heading2"/>
    <w:uiPriority w:val="9"/>
    <w:rsid w:val="005A5852"/>
    <w:rPr>
      <w:rFonts w:ascii="Calibri" w:eastAsia="Calibri" w:hAnsi="Calibri" w:cs="Calibri"/>
      <w:b/>
      <w:sz w:val="36"/>
      <w:szCs w:val="36"/>
      <w:lang w:val="en-IN"/>
    </w:rPr>
  </w:style>
  <w:style w:type="character" w:styleId="Strong">
    <w:name w:val="Strong"/>
    <w:basedOn w:val="DefaultParagraphFont"/>
    <w:uiPriority w:val="22"/>
    <w:qFormat/>
    <w:rsid w:val="007B15D5"/>
    <w:rPr>
      <w:b/>
      <w:bCs/>
    </w:rPr>
  </w:style>
  <w:style w:type="table" w:styleId="TableGrid">
    <w:name w:val="Table Grid"/>
    <w:basedOn w:val="TableNormal"/>
    <w:uiPriority w:val="59"/>
    <w:rsid w:val="00973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73C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6983">
      <w:bodyDiv w:val="1"/>
      <w:marLeft w:val="0"/>
      <w:marRight w:val="0"/>
      <w:marTop w:val="0"/>
      <w:marBottom w:val="0"/>
      <w:divBdr>
        <w:top w:val="none" w:sz="0" w:space="0" w:color="auto"/>
        <w:left w:val="none" w:sz="0" w:space="0" w:color="auto"/>
        <w:bottom w:val="none" w:sz="0" w:space="0" w:color="auto"/>
        <w:right w:val="none" w:sz="0" w:space="0" w:color="auto"/>
      </w:divBdr>
    </w:div>
    <w:div w:id="511408799">
      <w:bodyDiv w:val="1"/>
      <w:marLeft w:val="0"/>
      <w:marRight w:val="0"/>
      <w:marTop w:val="0"/>
      <w:marBottom w:val="0"/>
      <w:divBdr>
        <w:top w:val="none" w:sz="0" w:space="0" w:color="auto"/>
        <w:left w:val="none" w:sz="0" w:space="0" w:color="auto"/>
        <w:bottom w:val="none" w:sz="0" w:space="0" w:color="auto"/>
        <w:right w:val="none" w:sz="0" w:space="0" w:color="auto"/>
      </w:divBdr>
    </w:div>
    <w:div w:id="92681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package" Target="embeddings/Microsoft_Excel_Worksheet.xls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hyperlink" Target="https://api.covid19india.org/documentation/cs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Bagavath P</dc:creator>
  <cp:lastModifiedBy>Kanagarajan Palaniappan</cp:lastModifiedBy>
  <cp:revision>7</cp:revision>
  <dcterms:created xsi:type="dcterms:W3CDTF">2023-08-13T17:15:00Z</dcterms:created>
  <dcterms:modified xsi:type="dcterms:W3CDTF">2023-08-13T17:52:00Z</dcterms:modified>
</cp:coreProperties>
</file>