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F4C21" w14:textId="77777777" w:rsidR="009E0504" w:rsidRDefault="009E0504" w:rsidP="00BC246F">
      <w:pPr>
        <w:rPr>
          <w:b/>
          <w:bCs/>
          <w:sz w:val="32"/>
          <w:szCs w:val="32"/>
        </w:rPr>
      </w:pPr>
    </w:p>
    <w:p w14:paraId="4ADBAEB1" w14:textId="77777777" w:rsidR="009E0504" w:rsidRDefault="009E0504" w:rsidP="00BC246F">
      <w:pPr>
        <w:rPr>
          <w:b/>
          <w:bCs/>
          <w:sz w:val="32"/>
          <w:szCs w:val="32"/>
        </w:rPr>
      </w:pPr>
    </w:p>
    <w:p w14:paraId="1AB3DC2E" w14:textId="77777777" w:rsidR="009E0504" w:rsidRDefault="009E0504" w:rsidP="00BC246F">
      <w:pPr>
        <w:rPr>
          <w:b/>
          <w:bCs/>
          <w:sz w:val="32"/>
          <w:szCs w:val="32"/>
        </w:rPr>
      </w:pPr>
    </w:p>
    <w:p w14:paraId="1208BD30" w14:textId="68C9A460" w:rsidR="005D6773" w:rsidRDefault="00596E0E" w:rsidP="00BC246F">
      <w:pPr>
        <w:rPr>
          <w:b/>
          <w:bCs/>
          <w:sz w:val="32"/>
          <w:szCs w:val="32"/>
        </w:rPr>
      </w:pPr>
      <w:r>
        <w:rPr>
          <w:b/>
          <w:bCs/>
          <w:sz w:val="32"/>
          <w:szCs w:val="32"/>
        </w:rPr>
        <w:t xml:space="preserve">AUTOMATIC EYE DISEASE PREDICTION </w:t>
      </w:r>
      <w:r w:rsidR="00BC246F" w:rsidRPr="009D1F50">
        <w:rPr>
          <w:b/>
          <w:bCs/>
          <w:sz w:val="32"/>
          <w:szCs w:val="32"/>
        </w:rPr>
        <w:t xml:space="preserve">USING MACHINE </w:t>
      </w:r>
    </w:p>
    <w:p w14:paraId="1208BD31" w14:textId="52819A2E" w:rsidR="00BC246F" w:rsidRPr="009D1F50" w:rsidRDefault="00BC246F" w:rsidP="005D6773">
      <w:pPr>
        <w:rPr>
          <w:b/>
          <w:bCs/>
          <w:sz w:val="32"/>
          <w:szCs w:val="32"/>
        </w:rPr>
      </w:pPr>
      <w:r w:rsidRPr="009D1F50">
        <w:rPr>
          <w:b/>
          <w:bCs/>
          <w:sz w:val="32"/>
          <w:szCs w:val="32"/>
        </w:rPr>
        <w:t>LEARNING</w:t>
      </w:r>
      <w:r w:rsidR="00596E0E">
        <w:rPr>
          <w:b/>
          <w:bCs/>
          <w:sz w:val="32"/>
          <w:szCs w:val="32"/>
        </w:rPr>
        <w:t xml:space="preserve"> </w:t>
      </w:r>
      <w:r w:rsidRPr="009D1F50">
        <w:rPr>
          <w:b/>
          <w:bCs/>
          <w:sz w:val="32"/>
          <w:szCs w:val="32"/>
        </w:rPr>
        <w:t>ALGORITHMS</w:t>
      </w:r>
    </w:p>
    <w:p w14:paraId="1208BD32" w14:textId="77777777" w:rsidR="00BC246F" w:rsidRPr="00127095" w:rsidRDefault="00A11523" w:rsidP="00BC246F">
      <w:pPr>
        <w:pStyle w:val="Author"/>
        <w:spacing w:before="100" w:beforeAutospacing="1"/>
        <w:jc w:val="left"/>
        <w:rPr>
          <w:sz w:val="16"/>
          <w:szCs w:val="16"/>
        </w:rPr>
      </w:pPr>
      <w:r>
        <w:rPr>
          <w:sz w:val="16"/>
          <w:szCs w:val="16"/>
        </w:rPr>
        <w:t xml:space="preserve">                                                                                                                         MS.T.SHILPA</w:t>
      </w:r>
    </w:p>
    <w:p w14:paraId="1208BD33" w14:textId="77777777" w:rsidR="00BC246F" w:rsidRPr="00D94C22" w:rsidRDefault="00BC246F" w:rsidP="00BC246F">
      <w:pPr>
        <w:pStyle w:val="Author"/>
        <w:spacing w:before="100" w:beforeAutospacing="1"/>
        <w:rPr>
          <w:sz w:val="16"/>
          <w:szCs w:val="16"/>
        </w:rPr>
      </w:pPr>
      <w:r w:rsidRPr="00127095">
        <w:rPr>
          <w:sz w:val="16"/>
          <w:szCs w:val="16"/>
        </w:rPr>
        <w:t>Associate Professor</w:t>
      </w:r>
      <w:r w:rsidRPr="00127095">
        <w:rPr>
          <w:sz w:val="16"/>
          <w:szCs w:val="16"/>
        </w:rPr>
        <w:br/>
        <w:t>Department of Information Technology</w:t>
      </w:r>
      <w:r w:rsidRPr="00127095">
        <w:rPr>
          <w:sz w:val="16"/>
          <w:szCs w:val="16"/>
        </w:rPr>
        <w:br/>
        <w:t>Malla Reddy College Of Engineering &amp; Technology</w:t>
      </w:r>
      <w:r w:rsidRPr="00127095">
        <w:rPr>
          <w:i/>
          <w:sz w:val="16"/>
          <w:szCs w:val="16"/>
        </w:rPr>
        <w:br/>
      </w:r>
      <w:r w:rsidRPr="00127095">
        <w:rPr>
          <w:sz w:val="16"/>
          <w:szCs w:val="16"/>
        </w:rPr>
        <w:t>Hyderabad,India.</w:t>
      </w:r>
      <w:r w:rsidRPr="00127095">
        <w:rPr>
          <w:sz w:val="16"/>
          <w:szCs w:val="16"/>
        </w:rPr>
        <w:br/>
      </w:r>
    </w:p>
    <w:p w14:paraId="1208BD34" w14:textId="77777777" w:rsidR="00BC246F" w:rsidRPr="00D94C22" w:rsidRDefault="00BC246F" w:rsidP="00BC246F">
      <w:pPr>
        <w:pStyle w:val="Author"/>
        <w:spacing w:before="100" w:beforeAutospacing="1"/>
        <w:rPr>
          <w:i/>
          <w:sz w:val="16"/>
          <w:szCs w:val="16"/>
        </w:rPr>
      </w:pPr>
    </w:p>
    <w:p w14:paraId="1208BD35" w14:textId="77777777" w:rsidR="00BC246F" w:rsidRPr="00D94C22" w:rsidRDefault="00A11523" w:rsidP="00A11523">
      <w:pPr>
        <w:spacing w:line="259" w:lineRule="auto"/>
        <w:ind w:right="175"/>
        <w:jc w:val="left"/>
        <w:rPr>
          <w:sz w:val="16"/>
          <w:szCs w:val="16"/>
        </w:rPr>
      </w:pPr>
      <w:r>
        <w:rPr>
          <w:sz w:val="16"/>
          <w:szCs w:val="16"/>
        </w:rPr>
        <w:t xml:space="preserve"> DEVILA THARUN KUMAR</w:t>
      </w:r>
      <w:r w:rsidR="00BC246F" w:rsidRPr="00D94C22">
        <w:rPr>
          <w:sz w:val="16"/>
          <w:szCs w:val="16"/>
          <w:vertAlign w:val="superscript"/>
        </w:rPr>
        <w:t>2</w:t>
      </w:r>
      <w:r>
        <w:rPr>
          <w:sz w:val="16"/>
          <w:szCs w:val="16"/>
          <w:vertAlign w:val="superscript"/>
        </w:rPr>
        <w:t xml:space="preserve">                                                                            </w:t>
      </w:r>
      <w:proofErr w:type="gramStart"/>
      <w:r>
        <w:rPr>
          <w:sz w:val="16"/>
          <w:szCs w:val="16"/>
        </w:rPr>
        <w:t>BOYAPATI  BHARGAV</w:t>
      </w:r>
      <w:proofErr w:type="gramEnd"/>
      <w:r w:rsidR="00BC246F">
        <w:rPr>
          <w:sz w:val="16"/>
          <w:szCs w:val="16"/>
        </w:rPr>
        <w:t xml:space="preserve"> ,</w:t>
      </w:r>
      <w:r>
        <w:rPr>
          <w:sz w:val="16"/>
          <w:szCs w:val="16"/>
        </w:rPr>
        <w:t xml:space="preserve">                                                               BHUKYA JHANSI</w:t>
      </w:r>
      <w:r w:rsidR="00BC246F">
        <w:rPr>
          <w:sz w:val="16"/>
          <w:szCs w:val="16"/>
        </w:rPr>
        <w:t>,</w:t>
      </w:r>
    </w:p>
    <w:p w14:paraId="1208BD36" w14:textId="77777777" w:rsidR="00BC246F" w:rsidRPr="00D94C22" w:rsidRDefault="00A11523" w:rsidP="00BC246F">
      <w:pPr>
        <w:spacing w:line="259" w:lineRule="auto"/>
        <w:ind w:right="34"/>
        <w:rPr>
          <w:sz w:val="16"/>
          <w:szCs w:val="16"/>
        </w:rPr>
      </w:pPr>
      <w:r>
        <w:rPr>
          <w:sz w:val="16"/>
          <w:szCs w:val="16"/>
        </w:rPr>
        <w:t xml:space="preserve">  </w:t>
      </w:r>
    </w:p>
    <w:p w14:paraId="1208BD37" w14:textId="77777777" w:rsidR="00BC246F" w:rsidRPr="00D94C22" w:rsidRDefault="00BC246F" w:rsidP="00A11523">
      <w:pPr>
        <w:spacing w:line="259" w:lineRule="auto"/>
        <w:ind w:right="175"/>
        <w:jc w:val="left"/>
        <w:rPr>
          <w:sz w:val="16"/>
          <w:szCs w:val="16"/>
        </w:rPr>
      </w:pPr>
      <w:r w:rsidRPr="00D94C22">
        <w:rPr>
          <w:sz w:val="16"/>
          <w:szCs w:val="16"/>
        </w:rPr>
        <w:t xml:space="preserve">Final Year Student                                    </w:t>
      </w:r>
      <w:r w:rsidR="00A11523">
        <w:rPr>
          <w:sz w:val="16"/>
          <w:szCs w:val="16"/>
        </w:rPr>
        <w:t xml:space="preserve">                                </w:t>
      </w:r>
      <w:r w:rsidRPr="00D94C22">
        <w:rPr>
          <w:sz w:val="16"/>
          <w:szCs w:val="16"/>
        </w:rPr>
        <w:t xml:space="preserve">  Final Year Student                                    </w:t>
      </w:r>
      <w:r w:rsidR="00A11523">
        <w:rPr>
          <w:sz w:val="16"/>
          <w:szCs w:val="16"/>
        </w:rPr>
        <w:t xml:space="preserve">                                       </w:t>
      </w:r>
      <w:r w:rsidRPr="00D94C22">
        <w:rPr>
          <w:sz w:val="16"/>
          <w:szCs w:val="16"/>
        </w:rPr>
        <w:t>Final Year Student</w:t>
      </w:r>
    </w:p>
    <w:p w14:paraId="1208BD38" w14:textId="77777777" w:rsidR="00BC246F" w:rsidRPr="00D94C22" w:rsidRDefault="00BC246F" w:rsidP="00BC246F">
      <w:pPr>
        <w:spacing w:line="259" w:lineRule="auto"/>
        <w:jc w:val="left"/>
        <w:rPr>
          <w:sz w:val="16"/>
          <w:szCs w:val="16"/>
        </w:rPr>
      </w:pPr>
      <w:r w:rsidRPr="00D94C22">
        <w:rPr>
          <w:sz w:val="16"/>
          <w:szCs w:val="16"/>
        </w:rPr>
        <w:t xml:space="preserve">Department of Information Technology  </w:t>
      </w:r>
      <w:r w:rsidR="00A11523">
        <w:rPr>
          <w:sz w:val="16"/>
          <w:szCs w:val="16"/>
        </w:rPr>
        <w:t xml:space="preserve">                                   </w:t>
      </w:r>
      <w:r w:rsidRPr="00D94C22">
        <w:rPr>
          <w:sz w:val="16"/>
          <w:szCs w:val="16"/>
        </w:rPr>
        <w:t xml:space="preserve">Department of Information Technology    </w:t>
      </w:r>
      <w:r w:rsidR="00A11523">
        <w:rPr>
          <w:sz w:val="16"/>
          <w:szCs w:val="16"/>
        </w:rPr>
        <w:t xml:space="preserve">                                   </w:t>
      </w:r>
      <w:r w:rsidRPr="00D94C22">
        <w:rPr>
          <w:sz w:val="16"/>
          <w:szCs w:val="16"/>
        </w:rPr>
        <w:t xml:space="preserve"> </w:t>
      </w:r>
      <w:r w:rsidR="00A11523">
        <w:rPr>
          <w:sz w:val="16"/>
          <w:szCs w:val="16"/>
        </w:rPr>
        <w:t xml:space="preserve"> </w:t>
      </w:r>
      <w:r w:rsidRPr="00D94C22">
        <w:rPr>
          <w:sz w:val="16"/>
          <w:szCs w:val="16"/>
        </w:rPr>
        <w:t>Department of Information Technology</w:t>
      </w:r>
    </w:p>
    <w:p w14:paraId="1208BD39" w14:textId="77777777" w:rsidR="00BC246F" w:rsidRPr="00D94C22" w:rsidRDefault="00BC246F" w:rsidP="00BC246F">
      <w:pPr>
        <w:spacing w:line="259" w:lineRule="auto"/>
        <w:jc w:val="left"/>
        <w:rPr>
          <w:sz w:val="16"/>
          <w:szCs w:val="16"/>
        </w:rPr>
      </w:pPr>
      <w:r w:rsidRPr="00D94C22">
        <w:rPr>
          <w:sz w:val="16"/>
          <w:szCs w:val="16"/>
        </w:rPr>
        <w:t xml:space="preserve">Malla Reddy College </w:t>
      </w:r>
      <w:proofErr w:type="gramStart"/>
      <w:r w:rsidRPr="00D94C22">
        <w:rPr>
          <w:sz w:val="16"/>
          <w:szCs w:val="16"/>
        </w:rPr>
        <w:t>Of</w:t>
      </w:r>
      <w:proofErr w:type="gramEnd"/>
      <w:r w:rsidRPr="00D94C22">
        <w:rPr>
          <w:sz w:val="16"/>
          <w:szCs w:val="16"/>
        </w:rPr>
        <w:t xml:space="preserve"> Engineering &amp;</w:t>
      </w:r>
      <w:r w:rsidR="00A11523">
        <w:rPr>
          <w:sz w:val="16"/>
          <w:szCs w:val="16"/>
        </w:rPr>
        <w:t xml:space="preserve">                                    </w:t>
      </w:r>
      <w:r w:rsidRPr="00D94C22">
        <w:rPr>
          <w:sz w:val="16"/>
          <w:szCs w:val="16"/>
        </w:rPr>
        <w:t>Malla Reddy College Of Engineering &amp;</w:t>
      </w:r>
      <w:r w:rsidR="00A11523">
        <w:rPr>
          <w:sz w:val="16"/>
          <w:szCs w:val="16"/>
        </w:rPr>
        <w:t xml:space="preserve">                                         </w:t>
      </w:r>
      <w:r w:rsidRPr="00D94C22">
        <w:rPr>
          <w:sz w:val="16"/>
          <w:szCs w:val="16"/>
        </w:rPr>
        <w:t>Malla Reddy College Of Engineering&amp;</w:t>
      </w:r>
    </w:p>
    <w:p w14:paraId="1208BD3A" w14:textId="77777777" w:rsidR="00BC246F" w:rsidRPr="00D94C22" w:rsidRDefault="00BC246F" w:rsidP="00A11523">
      <w:pPr>
        <w:spacing w:line="259" w:lineRule="auto"/>
        <w:ind w:right="173"/>
        <w:jc w:val="left"/>
        <w:rPr>
          <w:sz w:val="16"/>
          <w:szCs w:val="16"/>
        </w:rPr>
      </w:pPr>
      <w:r w:rsidRPr="00D94C22">
        <w:rPr>
          <w:sz w:val="16"/>
          <w:szCs w:val="16"/>
        </w:rPr>
        <w:t xml:space="preserve">Technology                                                  </w:t>
      </w:r>
      <w:r w:rsidR="00A11523">
        <w:rPr>
          <w:sz w:val="16"/>
          <w:szCs w:val="16"/>
        </w:rPr>
        <w:t xml:space="preserve">                               </w:t>
      </w:r>
      <w:proofErr w:type="spellStart"/>
      <w:r w:rsidRPr="00D94C22">
        <w:rPr>
          <w:sz w:val="16"/>
          <w:szCs w:val="16"/>
        </w:rPr>
        <w:t>Technology</w:t>
      </w:r>
      <w:proofErr w:type="spellEnd"/>
      <w:r w:rsidR="00A11523">
        <w:rPr>
          <w:sz w:val="16"/>
          <w:szCs w:val="16"/>
        </w:rPr>
        <w:t xml:space="preserve">                                                                                      </w:t>
      </w:r>
      <w:proofErr w:type="spellStart"/>
      <w:r w:rsidRPr="00D94C22">
        <w:rPr>
          <w:sz w:val="16"/>
          <w:szCs w:val="16"/>
        </w:rPr>
        <w:t>Technology</w:t>
      </w:r>
      <w:proofErr w:type="spellEnd"/>
    </w:p>
    <w:p w14:paraId="1208BD3B" w14:textId="579427FE" w:rsidR="00A11523" w:rsidRDefault="00BC246F" w:rsidP="00A11523">
      <w:pPr>
        <w:ind w:right="173"/>
        <w:jc w:val="both"/>
        <w:rPr>
          <w:sz w:val="16"/>
          <w:szCs w:val="16"/>
        </w:rPr>
      </w:pPr>
      <w:r w:rsidRPr="00D94C22">
        <w:rPr>
          <w:sz w:val="16"/>
          <w:szCs w:val="16"/>
        </w:rPr>
        <w:t xml:space="preserve">Hyderabad, India.                                          </w:t>
      </w:r>
      <w:r w:rsidR="00A11523">
        <w:rPr>
          <w:sz w:val="16"/>
          <w:szCs w:val="16"/>
        </w:rPr>
        <w:t xml:space="preserve">                  </w:t>
      </w:r>
      <w:r w:rsidRPr="00D94C22">
        <w:rPr>
          <w:sz w:val="16"/>
          <w:szCs w:val="16"/>
        </w:rPr>
        <w:t xml:space="preserve"> </w:t>
      </w:r>
      <w:r w:rsidR="005F277B">
        <w:rPr>
          <w:sz w:val="16"/>
          <w:szCs w:val="16"/>
        </w:rPr>
        <w:t xml:space="preserve">          </w:t>
      </w:r>
      <w:r w:rsidRPr="00D94C22">
        <w:rPr>
          <w:sz w:val="16"/>
          <w:szCs w:val="16"/>
        </w:rPr>
        <w:t xml:space="preserve">Hyderabad, India.                                   </w:t>
      </w:r>
      <w:r w:rsidR="00A11523">
        <w:rPr>
          <w:sz w:val="16"/>
          <w:szCs w:val="16"/>
        </w:rPr>
        <w:t xml:space="preserve">                             </w:t>
      </w:r>
      <w:r w:rsidRPr="00D94C22">
        <w:rPr>
          <w:sz w:val="16"/>
          <w:szCs w:val="16"/>
        </w:rPr>
        <w:t xml:space="preserve"> </w:t>
      </w:r>
      <w:r w:rsidR="005F277B">
        <w:rPr>
          <w:sz w:val="16"/>
          <w:szCs w:val="16"/>
        </w:rPr>
        <w:t xml:space="preserve">            </w:t>
      </w:r>
      <w:r w:rsidRPr="00D94C22">
        <w:rPr>
          <w:sz w:val="16"/>
          <w:szCs w:val="16"/>
        </w:rPr>
        <w:t xml:space="preserve">Hyderabad, India.  </w:t>
      </w:r>
    </w:p>
    <w:p w14:paraId="1208BD3C" w14:textId="24667E6B" w:rsidR="00BC246F" w:rsidRDefault="00A11523" w:rsidP="00A11523">
      <w:pPr>
        <w:ind w:right="173"/>
        <w:jc w:val="both"/>
        <w:rPr>
          <w:sz w:val="16"/>
          <w:szCs w:val="16"/>
        </w:rPr>
      </w:pPr>
      <w:r>
        <w:rPr>
          <w:sz w:val="16"/>
          <w:szCs w:val="16"/>
        </w:rPr>
        <w:t>devilatharunkumar547@gmail.com</w:t>
      </w:r>
      <w:r w:rsidR="00BC246F" w:rsidRPr="00D94C22">
        <w:rPr>
          <w:sz w:val="16"/>
          <w:szCs w:val="16"/>
        </w:rPr>
        <w:t xml:space="preserve">    </w:t>
      </w:r>
      <w:r>
        <w:rPr>
          <w:sz w:val="16"/>
          <w:szCs w:val="16"/>
        </w:rPr>
        <w:t xml:space="preserve">                            </w:t>
      </w:r>
      <w:r w:rsidR="005F277B">
        <w:rPr>
          <w:sz w:val="16"/>
          <w:szCs w:val="16"/>
        </w:rPr>
        <w:t xml:space="preserve">         </w:t>
      </w:r>
      <w:r>
        <w:rPr>
          <w:sz w:val="16"/>
          <w:szCs w:val="16"/>
        </w:rPr>
        <w:t xml:space="preserve">  boyapatibhargav7675@gmail.com</w:t>
      </w:r>
      <w:r w:rsidR="00BC246F" w:rsidRPr="00D94C22">
        <w:rPr>
          <w:sz w:val="16"/>
          <w:szCs w:val="16"/>
        </w:rPr>
        <w:t xml:space="preserve">                                                                                                                                </w:t>
      </w:r>
      <w:r>
        <w:rPr>
          <w:sz w:val="16"/>
          <w:szCs w:val="16"/>
        </w:rPr>
        <w:t xml:space="preserve"> </w:t>
      </w:r>
    </w:p>
    <w:p w14:paraId="1208BD3D" w14:textId="77777777" w:rsidR="00A11523" w:rsidRDefault="00A11523" w:rsidP="00A11523">
      <w:pPr>
        <w:ind w:right="173"/>
        <w:jc w:val="both"/>
        <w:rPr>
          <w:sz w:val="16"/>
          <w:szCs w:val="16"/>
        </w:rPr>
      </w:pPr>
    </w:p>
    <w:p w14:paraId="1208BD3E" w14:textId="77777777" w:rsidR="00A11523" w:rsidRDefault="00A11523" w:rsidP="00A11523">
      <w:pPr>
        <w:ind w:right="173"/>
        <w:jc w:val="both"/>
        <w:rPr>
          <w:sz w:val="16"/>
          <w:szCs w:val="16"/>
        </w:rPr>
      </w:pPr>
    </w:p>
    <w:p w14:paraId="1208BD3F" w14:textId="77777777" w:rsidR="00A11523" w:rsidRDefault="00A11523" w:rsidP="00A11523">
      <w:pPr>
        <w:ind w:right="173"/>
        <w:jc w:val="both"/>
        <w:rPr>
          <w:sz w:val="16"/>
          <w:szCs w:val="16"/>
        </w:rPr>
      </w:pPr>
    </w:p>
    <w:p w14:paraId="1208BD40" w14:textId="4AF87275" w:rsidR="00A11523" w:rsidRPr="00596E0E" w:rsidRDefault="002C6163" w:rsidP="00A11523">
      <w:pPr>
        <w:ind w:right="173"/>
        <w:jc w:val="left"/>
        <w:rPr>
          <w:b/>
          <w:bCs/>
          <w:sz w:val="28"/>
          <w:szCs w:val="28"/>
        </w:rPr>
      </w:pPr>
      <w:r>
        <w:rPr>
          <w:b/>
          <w:bCs/>
          <w:sz w:val="28"/>
          <w:szCs w:val="28"/>
        </w:rPr>
        <w:t>I.</w:t>
      </w:r>
      <w:r w:rsidR="00A11523" w:rsidRPr="00596E0E">
        <w:rPr>
          <w:b/>
          <w:bCs/>
          <w:sz w:val="28"/>
          <w:szCs w:val="28"/>
        </w:rPr>
        <w:t>ABSTRACT:</w:t>
      </w:r>
    </w:p>
    <w:p w14:paraId="1208BD41" w14:textId="77777777" w:rsidR="00A11523" w:rsidRDefault="00A11523" w:rsidP="00A11523">
      <w:pPr>
        <w:ind w:right="173"/>
        <w:jc w:val="left"/>
        <w:rPr>
          <w:sz w:val="16"/>
          <w:szCs w:val="16"/>
        </w:rPr>
      </w:pPr>
    </w:p>
    <w:p w14:paraId="1208BD42" w14:textId="77777777" w:rsidR="00A11523" w:rsidRDefault="00A11523" w:rsidP="00A11523">
      <w:pPr>
        <w:ind w:right="173"/>
        <w:jc w:val="left"/>
        <w:rPr>
          <w:sz w:val="16"/>
          <w:szCs w:val="16"/>
        </w:rPr>
      </w:pPr>
    </w:p>
    <w:p w14:paraId="1208BD43" w14:textId="77777777" w:rsidR="00A11523" w:rsidRDefault="00A11523" w:rsidP="00A11523">
      <w:pPr>
        <w:ind w:right="173"/>
        <w:jc w:val="left"/>
        <w:rPr>
          <w:rFonts w:ascii="Arial" w:hAnsi="Arial" w:cs="Arial"/>
          <w:color w:val="333333"/>
          <w:sz w:val="27"/>
          <w:szCs w:val="27"/>
          <w:shd w:val="clear" w:color="auto" w:fill="FFFFFF"/>
        </w:rPr>
        <w:sectPr w:rsidR="00A11523" w:rsidSect="003D02AE">
          <w:type w:val="continuous"/>
          <w:pgSz w:w="12240" w:h="15840"/>
          <w:pgMar w:top="720" w:right="720" w:bottom="720" w:left="720" w:header="720" w:footer="720" w:gutter="0"/>
          <w:cols w:space="720"/>
          <w:docGrid w:linePitch="360"/>
        </w:sectPr>
      </w:pPr>
    </w:p>
    <w:p w14:paraId="1208BD44" w14:textId="77777777" w:rsidR="00A11523" w:rsidRPr="00A11523" w:rsidRDefault="00A11523" w:rsidP="00A11523">
      <w:pPr>
        <w:ind w:right="173"/>
        <w:jc w:val="both"/>
        <w:rPr>
          <w:color w:val="333333"/>
          <w:shd w:val="clear" w:color="auto" w:fill="FFFFFF"/>
        </w:rPr>
      </w:pPr>
      <w:r w:rsidRPr="00A11523">
        <w:rPr>
          <w:color w:val="333333"/>
          <w:shd w:val="clear" w:color="auto" w:fill="FFFFFF"/>
        </w:rPr>
        <w:t>Inherited retinal diseases cause severe visual deficits in children. They are classified in outer and inner retina diseases, and often cause blindness in childhood. The diagnosis for this type of illness is challenging, given the wide range of clinical and genetic causes (with over 200 causative genes). It is routinely based on a complex pattern of clinical tests, including invasive ones, not always appropriate for infants or young children. A different approach is thus needed, that exploits Chromatic Pupillometry, a technique increasingly used to assess outer and inner retina functions. This paper presents a novel Clinical Decision Support System (CDSS), based on Machine Learning using Chromatic Pupillometry in order to support diagnosis of Inherited retinal diseases in pediatric subjects. An approach that combines hardware and software is proposed: a dedicated medical equipment (pupillometer) is used with a purposely designed custom machine learning decision support system. Two distinct Support Vector</w:t>
      </w:r>
      <w:r>
        <w:rPr>
          <w:rFonts w:ascii="Arial" w:hAnsi="Arial" w:cs="Arial"/>
          <w:color w:val="333333"/>
          <w:sz w:val="27"/>
          <w:szCs w:val="27"/>
          <w:shd w:val="clear" w:color="auto" w:fill="FFFFFF"/>
        </w:rPr>
        <w:t xml:space="preserve"> </w:t>
      </w:r>
      <w:r w:rsidR="00107C79">
        <w:rPr>
          <w:color w:val="333333"/>
          <w:shd w:val="clear" w:color="auto" w:fill="FFFFFF"/>
        </w:rPr>
        <w:t>1</w:t>
      </w:r>
      <w:r>
        <w:rPr>
          <w:rFonts w:ascii="Arial" w:hAnsi="Arial" w:cs="Arial"/>
          <w:color w:val="333333"/>
          <w:sz w:val="27"/>
          <w:szCs w:val="27"/>
          <w:shd w:val="clear" w:color="auto" w:fill="FFFFFF"/>
        </w:rPr>
        <w:t xml:space="preserve"> </w:t>
      </w:r>
      <w:r w:rsidRPr="00A11523">
        <w:rPr>
          <w:color w:val="333333"/>
          <w:shd w:val="clear" w:color="auto" w:fill="FFFFFF"/>
        </w:rPr>
        <w:t>one for each eye, classify the features extracted from the pupillometric data. The designed CDSS has been used for diagnosis of Retinitis Pigmentosa in pediatric subjects. The results, obtained by combining the two SVMs in an ensemble model, show satisfactory performance of the system, that achieved 0.846 accuracy, 0.937 sensitivity and 0.786 specificity. This is the first study that applies machine learning to pupillometric data in order to</w:t>
      </w:r>
      <w:r>
        <w:rPr>
          <w:rFonts w:ascii="Arial" w:hAnsi="Arial" w:cs="Arial"/>
          <w:color w:val="333333"/>
          <w:sz w:val="27"/>
          <w:szCs w:val="27"/>
          <w:shd w:val="clear" w:color="auto" w:fill="FFFFFF"/>
        </w:rPr>
        <w:t xml:space="preserve"> </w:t>
      </w:r>
      <w:r w:rsidRPr="00A11523">
        <w:rPr>
          <w:color w:val="333333"/>
          <w:shd w:val="clear" w:color="auto" w:fill="FFFFFF"/>
        </w:rPr>
        <w:t>diagnose a genetic disease in pediatric age.</w:t>
      </w:r>
    </w:p>
    <w:p w14:paraId="1208BD45" w14:textId="77777777" w:rsidR="00A11523" w:rsidRDefault="00A11523" w:rsidP="00A11523">
      <w:pPr>
        <w:ind w:right="173"/>
        <w:jc w:val="both"/>
        <w:rPr>
          <w:rFonts w:ascii="Arial" w:hAnsi="Arial" w:cs="Arial"/>
          <w:color w:val="333333"/>
          <w:sz w:val="27"/>
          <w:szCs w:val="27"/>
          <w:shd w:val="clear" w:color="auto" w:fill="FFFFFF"/>
        </w:rPr>
      </w:pPr>
    </w:p>
    <w:p w14:paraId="1208BD46" w14:textId="0D56AEFD" w:rsidR="00A11523" w:rsidRPr="00A11523" w:rsidRDefault="002C6163" w:rsidP="00A11523">
      <w:pPr>
        <w:ind w:right="173"/>
        <w:jc w:val="both"/>
        <w:rPr>
          <w:b/>
          <w:color w:val="333333"/>
          <w:sz w:val="28"/>
          <w:szCs w:val="28"/>
          <w:shd w:val="clear" w:color="auto" w:fill="FFFFFF"/>
        </w:rPr>
      </w:pPr>
      <w:r>
        <w:rPr>
          <w:b/>
          <w:color w:val="333333"/>
          <w:sz w:val="28"/>
          <w:szCs w:val="28"/>
          <w:shd w:val="clear" w:color="auto" w:fill="FFFFFF"/>
        </w:rPr>
        <w:t>II.</w:t>
      </w:r>
      <w:r w:rsidR="00A11523" w:rsidRPr="00A11523">
        <w:rPr>
          <w:b/>
          <w:color w:val="333333"/>
          <w:sz w:val="28"/>
          <w:szCs w:val="28"/>
          <w:shd w:val="clear" w:color="auto" w:fill="FFFFFF"/>
        </w:rPr>
        <w:t>INTRODUCTION</w:t>
      </w:r>
    </w:p>
    <w:p w14:paraId="1208BD47" w14:textId="77777777" w:rsidR="00A11523" w:rsidRDefault="00A11523" w:rsidP="00A11523">
      <w:pPr>
        <w:pStyle w:val="NormalWeb"/>
        <w:shd w:val="clear" w:color="auto" w:fill="FFFFFF"/>
        <w:spacing w:before="0" w:beforeAutospacing="0" w:after="360" w:afterAutospacing="0"/>
        <w:jc w:val="both"/>
        <w:rPr>
          <w:color w:val="333333"/>
          <w:sz w:val="20"/>
          <w:szCs w:val="20"/>
        </w:rPr>
      </w:pPr>
      <w:r w:rsidRPr="00A11523">
        <w:rPr>
          <w:color w:val="333333"/>
          <w:sz w:val="20"/>
          <w:szCs w:val="20"/>
        </w:rPr>
        <w:t xml:space="preserve">Inherited Retinal Diseases (IRDs) represent a significant cause of severe visual deficits in children [1]. They frequently are cause of blindness in childhood in Established Market </w:t>
      </w:r>
      <w:r w:rsidRPr="00A11523">
        <w:rPr>
          <w:color w:val="333333"/>
          <w:sz w:val="20"/>
          <w:szCs w:val="20"/>
        </w:rPr>
        <w:t xml:space="preserve">Economies (1/3000 individuals). IRDs can be divided into diseases of the outer retina, namely photoreceptor degenerations (e.g., Leber Congenital Amaurosis, Retinitis Pigmentosa, Stargardt disease, Cone Dystrophy, </w:t>
      </w:r>
      <w:proofErr w:type="spellStart"/>
      <w:r w:rsidRPr="00A11523">
        <w:rPr>
          <w:color w:val="333333"/>
          <w:sz w:val="20"/>
          <w:szCs w:val="20"/>
        </w:rPr>
        <w:t>Acromatopsia</w:t>
      </w:r>
      <w:proofErr w:type="spellEnd"/>
      <w:r w:rsidRPr="00A11523">
        <w:rPr>
          <w:color w:val="333333"/>
          <w:sz w:val="20"/>
          <w:szCs w:val="20"/>
        </w:rPr>
        <w:t>, Choroideremia, etc.), and diseases of the inner retina, mainly retinal ganglion cell degeneration (e.g. congenital glaucoma, dominant optic atrophy, Leber hereditary optic neuropathy). Both conditions are characterized by extremely high genetic heterogeneity with over 200 causative genes identified to date, which represent a remarkable obstacle to a rapid and effective diagnosis (</w:t>
      </w:r>
      <w:hyperlink r:id="rId8" w:tgtFrame="_blank" w:history="1">
        <w:r w:rsidRPr="00A11523">
          <w:rPr>
            <w:rStyle w:val="Hyperlink"/>
            <w:color w:val="006699"/>
            <w:sz w:val="20"/>
            <w:szCs w:val="20"/>
          </w:rPr>
          <w:t>https://sph.uth.edu/retnet/disease.htm</w:t>
        </w:r>
      </w:hyperlink>
      <w:r w:rsidRPr="00A11523">
        <w:rPr>
          <w:color w:val="333333"/>
          <w:sz w:val="20"/>
          <w:szCs w:val="20"/>
        </w:rPr>
        <w:t>), also considering that the same gene could cause different and heterogeneous clinical phenotypes.</w:t>
      </w:r>
    </w:p>
    <w:p w14:paraId="0CD44B10" w14:textId="77777777" w:rsidR="00AA7008" w:rsidRPr="00A11523" w:rsidRDefault="00AA7008" w:rsidP="00A11523">
      <w:pPr>
        <w:pStyle w:val="NormalWeb"/>
        <w:shd w:val="clear" w:color="auto" w:fill="FFFFFF"/>
        <w:spacing w:before="0" w:beforeAutospacing="0" w:after="360" w:afterAutospacing="0"/>
        <w:jc w:val="both"/>
        <w:rPr>
          <w:color w:val="333333"/>
          <w:sz w:val="20"/>
          <w:szCs w:val="20"/>
        </w:rPr>
      </w:pPr>
    </w:p>
    <w:p w14:paraId="1208BD48" w14:textId="77777777" w:rsidR="00A11523" w:rsidRPr="00786568" w:rsidRDefault="00A11523" w:rsidP="00A11523">
      <w:pPr>
        <w:pStyle w:val="Heading3"/>
        <w:shd w:val="clear" w:color="auto" w:fill="FFFFFF"/>
        <w:spacing w:after="120"/>
        <w:rPr>
          <w:b/>
          <w:i w:val="0"/>
          <w:iCs w:val="0"/>
          <w:color w:val="333333"/>
          <w:sz w:val="28"/>
          <w:szCs w:val="28"/>
        </w:rPr>
      </w:pPr>
      <w:r w:rsidRPr="00786568">
        <w:rPr>
          <w:b/>
          <w:i w:val="0"/>
          <w:iCs w:val="0"/>
          <w:color w:val="333333"/>
          <w:sz w:val="28"/>
          <w:szCs w:val="28"/>
        </w:rPr>
        <w:t>A. Current Clinical Evaluation Methods</w:t>
      </w:r>
    </w:p>
    <w:p w14:paraId="1208BD49" w14:textId="77777777" w:rsidR="00A11523" w:rsidRPr="00A11523" w:rsidRDefault="00A11523" w:rsidP="00A11523">
      <w:pPr>
        <w:pStyle w:val="NormalWeb"/>
        <w:shd w:val="clear" w:color="auto" w:fill="FFFFFF"/>
        <w:spacing w:before="0" w:beforeAutospacing="0" w:after="360" w:afterAutospacing="0"/>
        <w:jc w:val="both"/>
        <w:rPr>
          <w:color w:val="333333"/>
          <w:sz w:val="20"/>
          <w:szCs w:val="20"/>
        </w:rPr>
      </w:pPr>
      <w:r w:rsidRPr="00A11523">
        <w:rPr>
          <w:color w:val="333333"/>
          <w:sz w:val="20"/>
          <w:szCs w:val="20"/>
        </w:rPr>
        <w:t xml:space="preserve">The clinical evaluation of IRDs is routinely based on a complex pattern of clinical tests, including invasive ones, that are not always appropriate for infants or young children. For example, electrophysiological testing, that represents the most informative clinical investigation for the diagnosis of inner and outer retinal diseases, often requires sedation of the children. Sedation affects the retinal response and requires a complex healthcare environment (e.g., operating room, pediatric, anesthesiologist, dedicated instrumentation, etc.) with high costs for the health system. Therefore, the clinical diagnosis is not easy and requires specialized centers. </w:t>
      </w:r>
      <w:r w:rsidRPr="00A11523">
        <w:rPr>
          <w:color w:val="333333"/>
          <w:sz w:val="20"/>
          <w:szCs w:val="20"/>
        </w:rPr>
        <w:lastRenderedPageBreak/>
        <w:t>Consequently, it takes a long time for the young patients and their relatives to receive a correct and complete screening.</w:t>
      </w:r>
    </w:p>
    <w:p w14:paraId="1208BD4A" w14:textId="77777777" w:rsidR="00A11523" w:rsidRPr="00A11523" w:rsidRDefault="00A11523" w:rsidP="00A11523">
      <w:pPr>
        <w:pStyle w:val="NormalWeb"/>
        <w:shd w:val="clear" w:color="auto" w:fill="FFFFFF"/>
        <w:spacing w:before="0" w:beforeAutospacing="0" w:after="360" w:afterAutospacing="0"/>
        <w:jc w:val="both"/>
        <w:rPr>
          <w:color w:val="333333"/>
          <w:sz w:val="20"/>
          <w:szCs w:val="20"/>
        </w:rPr>
      </w:pPr>
      <w:r w:rsidRPr="00A11523">
        <w:rPr>
          <w:color w:val="333333"/>
          <w:sz w:val="20"/>
          <w:szCs w:val="20"/>
        </w:rPr>
        <w:t>In many cases the electrophysiological responses are below the noise level (for example, extinguished scotopic electroretinogram response is the condition confirming the diagnosis). These responses are therefore not suitable for monitoring changes in visual functionality, that is relevant for evaluating disease progression and therapy efficacy.</w:t>
      </w:r>
    </w:p>
    <w:p w14:paraId="1208BD4B" w14:textId="77777777" w:rsidR="00A11523" w:rsidRPr="00786568" w:rsidRDefault="00A11523" w:rsidP="00A11523">
      <w:pPr>
        <w:pStyle w:val="Heading3"/>
        <w:shd w:val="clear" w:color="auto" w:fill="FFFFFF"/>
        <w:spacing w:after="120"/>
        <w:rPr>
          <w:b/>
          <w:i w:val="0"/>
          <w:iCs w:val="0"/>
          <w:color w:val="333333"/>
          <w:sz w:val="28"/>
          <w:szCs w:val="28"/>
        </w:rPr>
      </w:pPr>
      <w:r w:rsidRPr="00786568">
        <w:rPr>
          <w:b/>
          <w:i w:val="0"/>
          <w:iCs w:val="0"/>
          <w:color w:val="333333"/>
          <w:sz w:val="28"/>
          <w:szCs w:val="28"/>
        </w:rPr>
        <w:t>B. Pupillometry</w:t>
      </w:r>
    </w:p>
    <w:p w14:paraId="1208BD4C" w14:textId="77777777" w:rsidR="00A11523" w:rsidRPr="00A11523" w:rsidRDefault="00A11523" w:rsidP="00A11523">
      <w:pPr>
        <w:pStyle w:val="NormalWeb"/>
        <w:shd w:val="clear" w:color="auto" w:fill="FFFFFF"/>
        <w:spacing w:before="0" w:beforeAutospacing="0" w:after="360" w:afterAutospacing="0"/>
        <w:jc w:val="both"/>
        <w:rPr>
          <w:color w:val="333333"/>
          <w:sz w:val="20"/>
          <w:szCs w:val="20"/>
        </w:rPr>
      </w:pPr>
      <w:r w:rsidRPr="00A11523">
        <w:rPr>
          <w:color w:val="333333"/>
          <w:sz w:val="20"/>
          <w:szCs w:val="20"/>
        </w:rPr>
        <w:t>A novel approach to support the diagnosis of IRDs would be useful. To this regard, chromatic pupillometry has been proposed as a highly sensitive and objective test to quantify the function of different light-sensitive retinal cells and, therefore, it has been shown helpful to detect the retinal dysfunction caused by IRDs as summarized in the following [2]–​[6].</w:t>
      </w:r>
    </w:p>
    <w:p w14:paraId="1208BD4D" w14:textId="77777777" w:rsidR="00A11523" w:rsidRDefault="00A11523" w:rsidP="00A11523">
      <w:pPr>
        <w:pStyle w:val="NormalWeb"/>
        <w:shd w:val="clear" w:color="auto" w:fill="FFFFFF"/>
        <w:spacing w:before="0" w:beforeAutospacing="0" w:after="360" w:afterAutospacing="0"/>
        <w:jc w:val="both"/>
        <w:rPr>
          <w:color w:val="333333"/>
          <w:sz w:val="20"/>
          <w:szCs w:val="20"/>
        </w:rPr>
      </w:pPr>
      <w:r w:rsidRPr="00A11523">
        <w:rPr>
          <w:color w:val="333333"/>
          <w:sz w:val="20"/>
          <w:szCs w:val="20"/>
        </w:rPr>
        <w:t xml:space="preserve">Photoreceptor cells (rods and cones) exhibit fast temporal kinetics and cause a brisk pupillary constriction in response to light, whereas the inner retinal melanopsin containing intrinsic photosensitive Retinal Ganglion Cells (ipRGCs) exhibits slower temporal kinetics and elicits a sustained pupillary constriction to light stimuli, persisting after light cessation [2]. The relative contributions of the three receptor types (rod, cone, and melanopsin photopigments) to the Pupillary Light Reflex (PLR) have been examined by manipulating the characteristics of large-field (90) flash stimuli and the adaptation conditions (light vs. dark adapted) [3]. For example, high-luminance, long-wavelength (red) flashes presented against a rod-suppressing adapting field elicit a PLR that is predominately cone-mediated whereas low-luminance, short-wavelength (blue) flashes presented to the dark-adapted eye elicits a PLR that is primarily </w:t>
      </w:r>
      <w:proofErr w:type="spellStart"/>
      <w:r w:rsidRPr="00A11523">
        <w:rPr>
          <w:color w:val="333333"/>
          <w:sz w:val="20"/>
          <w:szCs w:val="20"/>
        </w:rPr>
        <w:t>rodmediated</w:t>
      </w:r>
      <w:proofErr w:type="spellEnd"/>
      <w:r w:rsidRPr="00A11523">
        <w:rPr>
          <w:color w:val="333333"/>
          <w:sz w:val="20"/>
          <w:szCs w:val="20"/>
        </w:rPr>
        <w:t>. For high-luminance, short-wavelength flashes presented to the dark-adapted eye, there is an initial transient pupil constriction (rod- and cone-mediated) that is followed by a melanopsin-mediated sustained constriction that can last for more than 30s after stimulus offset. The prolonged melanopsin-mediated constriction has been used in clinical protocols to assess inner-retina function [4]–​[6]. Thus, the use of chromatic pupil responses may be a novel way to diagnose and monitor diseases affecting either the outer or inner retina [2]. This evidence suggested that a clinical decision support system (CDSS) based on chromatic pupillometry could be developed in order to support diagnosis of IRDs.</w:t>
      </w:r>
    </w:p>
    <w:p w14:paraId="1208BD4E" w14:textId="5183CB25" w:rsidR="00A11523" w:rsidRPr="00786568" w:rsidRDefault="002C6163" w:rsidP="00A11523">
      <w:pPr>
        <w:pStyle w:val="NormalWeb"/>
        <w:shd w:val="clear" w:color="auto" w:fill="FFFFFF"/>
        <w:spacing w:before="0" w:beforeAutospacing="0" w:after="360" w:afterAutospacing="0"/>
        <w:jc w:val="both"/>
        <w:rPr>
          <w:b/>
          <w:color w:val="333333"/>
          <w:sz w:val="28"/>
          <w:szCs w:val="28"/>
        </w:rPr>
      </w:pPr>
      <w:r>
        <w:rPr>
          <w:b/>
          <w:color w:val="333333"/>
          <w:sz w:val="28"/>
          <w:szCs w:val="28"/>
        </w:rPr>
        <w:t>III.</w:t>
      </w:r>
      <w:r w:rsidR="00A11523" w:rsidRPr="00786568">
        <w:rPr>
          <w:b/>
          <w:color w:val="333333"/>
          <w:sz w:val="28"/>
          <w:szCs w:val="28"/>
        </w:rPr>
        <w:t>MATERIALS AND METHODS</w:t>
      </w:r>
    </w:p>
    <w:p w14:paraId="1208BD4F" w14:textId="77777777" w:rsidR="00A11523" w:rsidRPr="00786568" w:rsidRDefault="00A11523" w:rsidP="00A11523">
      <w:pPr>
        <w:pStyle w:val="Heading3"/>
        <w:numPr>
          <w:ilvl w:val="2"/>
          <w:numId w:val="18"/>
        </w:numPr>
        <w:shd w:val="clear" w:color="auto" w:fill="FFFFFF"/>
        <w:spacing w:after="120"/>
        <w:rPr>
          <w:b/>
          <w:i w:val="0"/>
          <w:iCs w:val="0"/>
          <w:color w:val="333333"/>
          <w:sz w:val="24"/>
          <w:szCs w:val="24"/>
        </w:rPr>
      </w:pPr>
      <w:r w:rsidRPr="00786568">
        <w:rPr>
          <w:b/>
          <w:i w:val="0"/>
          <w:iCs w:val="0"/>
          <w:color w:val="333333"/>
          <w:sz w:val="24"/>
          <w:szCs w:val="24"/>
        </w:rPr>
        <w:t>A. Participants and Experimental Setup</w:t>
      </w:r>
    </w:p>
    <w:p w14:paraId="1208BD50" w14:textId="77777777" w:rsidR="00A11523" w:rsidRDefault="00A11523" w:rsidP="00A11523">
      <w:pPr>
        <w:pStyle w:val="NormalWeb"/>
        <w:shd w:val="clear" w:color="auto" w:fill="FFFFFF"/>
        <w:spacing w:before="0" w:beforeAutospacing="0" w:after="360" w:afterAutospacing="0"/>
        <w:jc w:val="both"/>
        <w:rPr>
          <w:noProof/>
        </w:rPr>
      </w:pPr>
      <w:r w:rsidRPr="00A11523">
        <w:rPr>
          <w:color w:val="333333"/>
          <w:sz w:val="20"/>
          <w:szCs w:val="20"/>
        </w:rPr>
        <w:t xml:space="preserve">This study was approved by the local Ethics Committees of the involved clinical </w:t>
      </w:r>
      <w:proofErr w:type="spellStart"/>
      <w:r w:rsidRPr="00A11523">
        <w:rPr>
          <w:color w:val="333333"/>
          <w:sz w:val="20"/>
          <w:szCs w:val="20"/>
        </w:rPr>
        <w:t>centre</w:t>
      </w:r>
      <w:proofErr w:type="spellEnd"/>
      <w:r w:rsidRPr="00A11523">
        <w:rPr>
          <w:color w:val="333333"/>
          <w:sz w:val="20"/>
          <w:szCs w:val="20"/>
        </w:rPr>
        <w:t xml:space="preserve"> (University of Campania and University of Milan) and was conducted in accordance with the guidelines of the Declaration of Helsinki [29]. All the involved participants received detailed information on the research protocol and signed an informed consent form prior to the measurement sessions. 20 patients affected by RP and </w:t>
      </w:r>
      <w:r w:rsidRPr="00A11523">
        <w:rPr>
          <w:color w:val="333333"/>
          <w:sz w:val="20"/>
          <w:szCs w:val="20"/>
        </w:rPr>
        <w:t xml:space="preserve">18 control subjects, characterized by the absence of any ocular diseases and an absolute refraction error lower than 5 </w:t>
      </w:r>
      <w:proofErr w:type="spellStart"/>
      <w:r w:rsidRPr="00A11523">
        <w:rPr>
          <w:color w:val="333333"/>
          <w:sz w:val="20"/>
          <w:szCs w:val="20"/>
        </w:rPr>
        <w:t>dioptres</w:t>
      </w:r>
      <w:proofErr w:type="spellEnd"/>
      <w:r w:rsidRPr="00A11523">
        <w:rPr>
          <w:color w:val="333333"/>
          <w:sz w:val="20"/>
          <w:szCs w:val="20"/>
        </w:rPr>
        <w:t xml:space="preserve">, were enrolled in the present multi-centric research study. The subjects were recruited and evaluated at the Eye Clinic of the Multidisciplinary Department of Medical, Surgical and Dental Sciences (University of Campania Luigi </w:t>
      </w:r>
      <w:proofErr w:type="spellStart"/>
      <w:r w:rsidRPr="00A11523">
        <w:rPr>
          <w:color w:val="333333"/>
          <w:sz w:val="20"/>
          <w:szCs w:val="20"/>
        </w:rPr>
        <w:t>Vanvitelli</w:t>
      </w:r>
      <w:proofErr w:type="spellEnd"/>
      <w:r w:rsidRPr="00A11523">
        <w:rPr>
          <w:color w:val="333333"/>
          <w:sz w:val="20"/>
          <w:szCs w:val="20"/>
        </w:rPr>
        <w:t>, Naples), and at the Department of Clinical Sciences and Community Health of the University of Milan. Subjects underwent a standardized evaluation of pupillary response to chromatic stimulation, carried out with a customized DP-2000 binocular pupillometer (</w:t>
      </w:r>
      <w:proofErr w:type="spellStart"/>
      <w:r w:rsidRPr="00A11523">
        <w:rPr>
          <w:color w:val="333333"/>
          <w:sz w:val="20"/>
          <w:szCs w:val="20"/>
        </w:rPr>
        <w:t>NeurOptics</w:t>
      </w:r>
      <w:proofErr w:type="spellEnd"/>
      <w:r w:rsidRPr="00A11523">
        <w:rPr>
          <w:color w:val="333333"/>
          <w:sz w:val="20"/>
          <w:szCs w:val="20"/>
        </w:rPr>
        <w:t>, US) showed in Fig.1.</w:t>
      </w:r>
      <w:r w:rsidRPr="00A11523">
        <w:rPr>
          <w:noProof/>
        </w:rPr>
        <w:t xml:space="preserve"> </w:t>
      </w:r>
    </w:p>
    <w:p w14:paraId="1208BD51" w14:textId="77777777" w:rsidR="00A11523" w:rsidRDefault="00A11523" w:rsidP="00A11523">
      <w:pPr>
        <w:pStyle w:val="NormalWeb"/>
        <w:shd w:val="clear" w:color="auto" w:fill="FFFFFF"/>
        <w:spacing w:before="0" w:beforeAutospacing="0" w:after="360" w:afterAutospacing="0"/>
        <w:jc w:val="both"/>
        <w:rPr>
          <w:color w:val="333333"/>
          <w:sz w:val="20"/>
          <w:szCs w:val="20"/>
        </w:rPr>
      </w:pPr>
    </w:p>
    <w:p w14:paraId="1208BD52" w14:textId="77777777" w:rsidR="00A11523" w:rsidRPr="00A11523" w:rsidRDefault="00A11523" w:rsidP="00A11523">
      <w:pPr>
        <w:pStyle w:val="NormalWeb"/>
        <w:shd w:val="clear" w:color="auto" w:fill="FFFFFF"/>
        <w:spacing w:before="0" w:beforeAutospacing="0" w:after="360" w:afterAutospacing="0"/>
        <w:jc w:val="both"/>
        <w:rPr>
          <w:color w:val="333333"/>
          <w:sz w:val="20"/>
          <w:szCs w:val="20"/>
        </w:rPr>
      </w:pPr>
      <w:r>
        <w:rPr>
          <w:noProof/>
        </w:rPr>
        <w:drawing>
          <wp:inline distT="0" distB="0" distL="0" distR="0" wp14:anchorId="1208BDA9" wp14:editId="1208BDAA">
            <wp:extent cx="3396005" cy="2628900"/>
            <wp:effectExtent l="19050" t="0" r="0" b="0"/>
            <wp:docPr id="8" name="Picture 2" descr="https://ieeexplore.ieee.org/mediastore_new/IEEE/content/media/6287639/8948470/8998205/iadan1-2973747-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eeexplore.ieee.org/mediastore_new/IEEE/content/media/6287639/8948470/8998205/iadan1-2973747-large.gif"/>
                    <pic:cNvPicPr>
                      <a:picLocks noChangeAspect="1" noChangeArrowheads="1"/>
                    </pic:cNvPicPr>
                  </pic:nvPicPr>
                  <pic:blipFill>
                    <a:blip r:embed="rId9"/>
                    <a:srcRect/>
                    <a:stretch>
                      <a:fillRect/>
                    </a:stretch>
                  </pic:blipFill>
                  <pic:spPr bwMode="auto">
                    <a:xfrm>
                      <a:off x="0" y="0"/>
                      <a:ext cx="3397347" cy="2629939"/>
                    </a:xfrm>
                    <a:prstGeom prst="rect">
                      <a:avLst/>
                    </a:prstGeom>
                    <a:noFill/>
                    <a:ln w="9525">
                      <a:noFill/>
                      <a:miter lim="800000"/>
                      <a:headEnd/>
                      <a:tailEnd/>
                    </a:ln>
                  </pic:spPr>
                </pic:pic>
              </a:graphicData>
            </a:graphic>
          </wp:inline>
        </w:drawing>
      </w:r>
    </w:p>
    <w:p w14:paraId="1208BD53" w14:textId="77777777" w:rsidR="00A11523" w:rsidRDefault="00A11523" w:rsidP="00A11523">
      <w:pPr>
        <w:ind w:right="173"/>
        <w:jc w:val="both"/>
        <w:rPr>
          <w:color w:val="333333"/>
          <w:shd w:val="clear" w:color="auto" w:fill="FFFFFF"/>
        </w:rPr>
      </w:pPr>
    </w:p>
    <w:p w14:paraId="1208BD54" w14:textId="77777777" w:rsidR="00A11523" w:rsidRPr="00A11523" w:rsidRDefault="00A11523" w:rsidP="00A11523">
      <w:pPr>
        <w:ind w:right="173"/>
        <w:jc w:val="both"/>
        <w:rPr>
          <w:color w:val="333333"/>
          <w:shd w:val="clear" w:color="auto" w:fill="FFFFFF"/>
        </w:rPr>
      </w:pPr>
      <w:r w:rsidRPr="00A11523">
        <w:rPr>
          <w:color w:val="333333"/>
          <w:shd w:val="clear" w:color="auto" w:fill="FFFFFF"/>
        </w:rPr>
        <w:t>This pupillometry system enables the simultaneous imaging and assessment of both eyes and, furthermore, supports the automatic detection of the pupil contour and the video tracking of its dynamic response to red (</w:t>
      </w:r>
      <w:r w:rsidRPr="00A11523">
        <w:rPr>
          <w:rStyle w:val="mi"/>
          <w:bdr w:val="none" w:sz="0" w:space="0" w:color="auto" w:frame="1"/>
        </w:rPr>
        <w:t>λ</w:t>
      </w:r>
      <w:r w:rsidRPr="00A11523">
        <w:rPr>
          <w:rStyle w:val="mo"/>
          <w:bdr w:val="none" w:sz="0" w:space="0" w:color="auto" w:frame="1"/>
        </w:rPr>
        <w:t>=</w:t>
      </w:r>
      <w:r w:rsidRPr="00A11523">
        <w:rPr>
          <w:rStyle w:val="mn"/>
          <w:bdr w:val="none" w:sz="0" w:space="0" w:color="auto" w:frame="1"/>
        </w:rPr>
        <w:t>622</w:t>
      </w:r>
      <w:r w:rsidRPr="00A11523">
        <w:t> </w:t>
      </w:r>
      <w:r w:rsidRPr="00A11523">
        <w:rPr>
          <w:color w:val="333333"/>
          <w:shd w:val="clear" w:color="auto" w:fill="FFFFFF"/>
        </w:rPr>
        <w:t>nm), green (</w:t>
      </w:r>
      <w:r w:rsidRPr="00A11523">
        <w:rPr>
          <w:rStyle w:val="mi"/>
          <w:bdr w:val="none" w:sz="0" w:space="0" w:color="auto" w:frame="1"/>
        </w:rPr>
        <w:t>λ</w:t>
      </w:r>
      <w:r w:rsidRPr="00A11523">
        <w:rPr>
          <w:rStyle w:val="mo"/>
          <w:bdr w:val="none" w:sz="0" w:space="0" w:color="auto" w:frame="1"/>
        </w:rPr>
        <w:t>=</w:t>
      </w:r>
      <w:r w:rsidRPr="00A11523">
        <w:rPr>
          <w:rStyle w:val="mn"/>
          <w:bdr w:val="none" w:sz="0" w:space="0" w:color="auto" w:frame="1"/>
        </w:rPr>
        <w:t>528</w:t>
      </w:r>
      <w:r w:rsidRPr="00A11523">
        <w:t> </w:t>
      </w:r>
      <w:r w:rsidRPr="00A11523">
        <w:rPr>
          <w:color w:val="333333"/>
          <w:shd w:val="clear" w:color="auto" w:fill="FFFFFF"/>
        </w:rPr>
        <w:t>nm), blue (</w:t>
      </w:r>
      <w:r w:rsidRPr="00A11523">
        <w:rPr>
          <w:rStyle w:val="mi"/>
          <w:bdr w:val="none" w:sz="0" w:space="0" w:color="auto" w:frame="1"/>
        </w:rPr>
        <w:t>λ</w:t>
      </w:r>
      <w:r w:rsidRPr="00A11523">
        <w:rPr>
          <w:rStyle w:val="mo"/>
          <w:bdr w:val="none" w:sz="0" w:space="0" w:color="auto" w:frame="1"/>
        </w:rPr>
        <w:t>=</w:t>
      </w:r>
      <w:r w:rsidRPr="00A11523">
        <w:rPr>
          <w:rStyle w:val="mn"/>
          <w:bdr w:val="none" w:sz="0" w:space="0" w:color="auto" w:frame="1"/>
        </w:rPr>
        <w:t>462</w:t>
      </w:r>
      <w:r w:rsidRPr="00A11523">
        <w:t> </w:t>
      </w:r>
      <w:r w:rsidRPr="00A11523">
        <w:rPr>
          <w:color w:val="333333"/>
          <w:shd w:val="clear" w:color="auto" w:fill="FFFFFF"/>
        </w:rPr>
        <w:t>nm) and white light stimuli. In detail, videos were captured at a 30-Hz frame rate, with an 8-bit grey-level resolution and a spatial resolution of 0.05 mm. In order to build a homogeneous set of pupillometric data, a standard protocol was agreed between the different participating institutions, in accordance with the current literature </w:t>
      </w:r>
      <w:r w:rsidRPr="00A11523">
        <w:t>[2]</w:t>
      </w:r>
      <w:r w:rsidRPr="00A11523">
        <w:rPr>
          <w:color w:val="333333"/>
          <w:shd w:val="clear" w:color="auto" w:fill="FFFFFF"/>
        </w:rPr>
        <w:t>, </w:t>
      </w:r>
      <w:r w:rsidRPr="00A11523">
        <w:t>[6]</w:t>
      </w:r>
      <w:r w:rsidRPr="00A11523">
        <w:rPr>
          <w:color w:val="333333"/>
          <w:shd w:val="clear" w:color="auto" w:fill="FFFFFF"/>
        </w:rPr>
        <w:t>, </w:t>
      </w:r>
      <w:r w:rsidRPr="00A11523">
        <w:t>[30]</w:t>
      </w:r>
      <w:r w:rsidRPr="00A11523">
        <w:rPr>
          <w:color w:val="333333"/>
          <w:shd w:val="clear" w:color="auto" w:fill="FFFFFF"/>
        </w:rPr>
        <w:t>–​</w:t>
      </w:r>
      <w:r w:rsidRPr="00A11523">
        <w:t>[32]</w:t>
      </w:r>
      <w:r w:rsidRPr="00A11523">
        <w:rPr>
          <w:color w:val="333333"/>
          <w:shd w:val="clear" w:color="auto" w:fill="FFFFFF"/>
        </w:rPr>
        <w:t>. The identified stimulation sequence required a proper customization of the original firmware, carried out by the manufacturer. Expressly, each measurement session included 10 min of preliminary adaptation to dark, followed by six different stimulation patterns, each applied consecutively to both eyes for three times. Thus, each subject was associated with 18 traces for each pupil, i.e. 36 signals. More specifically, low-intensity impulses against a dark background were used for evaluating rods’ function; high intensity impulses for evaluation of intrinsically photosensitive retinal ganglion cells’ (ipRGCs) function. Moreover, a high-intensity stimulation on a blue background was performed in order to evaluate cones. Each light stimulus lasted 1 s. The phases of the protocol are summarized below, in </w:t>
      </w:r>
      <w:r w:rsidRPr="00A11523">
        <w:t>Fig. 2</w:t>
      </w:r>
      <w:r w:rsidRPr="00A11523">
        <w:rPr>
          <w:color w:val="333333"/>
          <w:shd w:val="clear" w:color="auto" w:fill="FFFFFF"/>
        </w:rPr>
        <w:t xml:space="preserve">. Eight out of the 38 test subjects were associated with significantly </w:t>
      </w:r>
      <w:r w:rsidRPr="00A11523">
        <w:rPr>
          <w:color w:val="333333"/>
          <w:shd w:val="clear" w:color="auto" w:fill="FFFFFF"/>
        </w:rPr>
        <w:lastRenderedPageBreak/>
        <w:t>corrupted signals and were accordingly discarded from the study. Indeed, pupillometric responses may be affected by blinking or eye movements, which could affect the measurement of pupil diameters. The system is actually capable of blinking detection, although this capability was not included in this first study: in the future the protocol could be optimized in order to repeat the stimulation in case of unreliable measurements. The quality of the remaining 30 test subjects was judged by the clinical partners in Naples and Milan. As evident by comparing the signals in </w:t>
      </w:r>
      <w:r w:rsidRPr="00A11523">
        <w:t>Fig. 3</w:t>
      </w:r>
      <w:r w:rsidRPr="00A11523">
        <w:rPr>
          <w:color w:val="333333"/>
          <w:shd w:val="clear" w:color="auto" w:fill="FFFFFF"/>
        </w:rPr>
        <w:t> and </w:t>
      </w:r>
      <w:r w:rsidRPr="00A11523">
        <w:t>Fig. 5</w:t>
      </w:r>
      <w:r w:rsidRPr="00A11523">
        <w:rPr>
          <w:color w:val="333333"/>
          <w:shd w:val="clear" w:color="auto" w:fill="FFFFFF"/>
        </w:rPr>
        <w:t>, this evaluation could be performed by simply plotting the signals and assessing their shapes.</w:t>
      </w:r>
    </w:p>
    <w:p w14:paraId="1208BD55" w14:textId="77777777" w:rsidR="00A11523" w:rsidRPr="00A11523" w:rsidRDefault="00A11523" w:rsidP="00A11523">
      <w:pPr>
        <w:ind w:right="173"/>
        <w:jc w:val="both"/>
        <w:rPr>
          <w:color w:val="333333"/>
          <w:shd w:val="clear" w:color="auto" w:fill="FFFFFF"/>
        </w:rPr>
      </w:pPr>
    </w:p>
    <w:p w14:paraId="1208BD56" w14:textId="77777777" w:rsidR="00A11523" w:rsidRPr="00A11523" w:rsidRDefault="00A11523" w:rsidP="00A11523">
      <w:pPr>
        <w:ind w:right="173"/>
        <w:jc w:val="both"/>
        <w:rPr>
          <w:color w:val="333333"/>
          <w:shd w:val="clear" w:color="auto" w:fill="FFFFFF"/>
        </w:rPr>
      </w:pPr>
      <w:r>
        <w:rPr>
          <w:noProof/>
        </w:rPr>
        <w:drawing>
          <wp:inline distT="0" distB="0" distL="0" distR="0" wp14:anchorId="1208BDAB" wp14:editId="1208BDAC">
            <wp:extent cx="3194780" cy="2095500"/>
            <wp:effectExtent l="19050" t="0" r="5620" b="0"/>
            <wp:docPr id="9" name="Picture 5" descr="FIGURE 2. - Phases of pupillometric protocol, central color is the light one and the side color represent background; numbers in the central part are the intensity of the light stimuli and on top of the scheme there is time express in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2. - Phases of pupillometric protocol, central color is the light one and the side color represent background; numbers in the central part are the intensity of the light stimuli and on top of the scheme there is time express in seconds."/>
                    <pic:cNvPicPr>
                      <a:picLocks noChangeAspect="1" noChangeArrowheads="1"/>
                    </pic:cNvPicPr>
                  </pic:nvPicPr>
                  <pic:blipFill>
                    <a:blip r:embed="rId10"/>
                    <a:srcRect/>
                    <a:stretch>
                      <a:fillRect/>
                    </a:stretch>
                  </pic:blipFill>
                  <pic:spPr bwMode="auto">
                    <a:xfrm>
                      <a:off x="0" y="0"/>
                      <a:ext cx="3200400" cy="2099187"/>
                    </a:xfrm>
                    <a:prstGeom prst="rect">
                      <a:avLst/>
                    </a:prstGeom>
                    <a:noFill/>
                    <a:ln w="9525">
                      <a:noFill/>
                      <a:miter lim="800000"/>
                      <a:headEnd/>
                      <a:tailEnd/>
                    </a:ln>
                  </pic:spPr>
                </pic:pic>
              </a:graphicData>
            </a:graphic>
          </wp:inline>
        </w:drawing>
      </w:r>
    </w:p>
    <w:p w14:paraId="1208BD57" w14:textId="77777777" w:rsidR="00A11523" w:rsidRPr="00A11523" w:rsidRDefault="00A11523" w:rsidP="00A11523">
      <w:pPr>
        <w:ind w:right="173"/>
        <w:jc w:val="both"/>
        <w:rPr>
          <w:color w:val="333333"/>
          <w:shd w:val="clear" w:color="auto" w:fill="FFFFFF"/>
        </w:rPr>
      </w:pPr>
    </w:p>
    <w:p w14:paraId="1208BD58" w14:textId="77777777" w:rsidR="00A11523" w:rsidRPr="00A11523" w:rsidRDefault="00A11523" w:rsidP="00A11523">
      <w:pPr>
        <w:ind w:right="173"/>
        <w:jc w:val="both"/>
        <w:rPr>
          <w:color w:val="333333"/>
          <w:shd w:val="clear" w:color="auto" w:fill="FFFFFF"/>
        </w:rPr>
      </w:pPr>
    </w:p>
    <w:p w14:paraId="1208BD59" w14:textId="77777777" w:rsidR="00A11523" w:rsidRPr="00A11523" w:rsidRDefault="00A11523" w:rsidP="00A11523">
      <w:pPr>
        <w:ind w:right="173"/>
        <w:jc w:val="both"/>
        <w:rPr>
          <w:color w:val="333333"/>
          <w:shd w:val="clear" w:color="auto" w:fill="FFFFFF"/>
        </w:rPr>
      </w:pPr>
    </w:p>
    <w:p w14:paraId="1208BD5A" w14:textId="77777777" w:rsidR="00A11523" w:rsidRPr="00A11523" w:rsidRDefault="00A11523" w:rsidP="00A11523">
      <w:pPr>
        <w:jc w:val="both"/>
        <w:rPr>
          <w:rFonts w:eastAsia="Times New Roman"/>
        </w:rPr>
      </w:pPr>
      <w:r w:rsidRPr="00A11523">
        <w:rPr>
          <w:rFonts w:eastAsia="Times New Roman"/>
          <w:b/>
          <w:bCs/>
          <w:color w:val="666666"/>
          <w:shd w:val="clear" w:color="auto" w:fill="FFFFFF"/>
        </w:rPr>
        <w:t>FIGURE 2.</w:t>
      </w:r>
    </w:p>
    <w:p w14:paraId="1208BD5B" w14:textId="77777777" w:rsidR="00A11523" w:rsidRDefault="00A11523" w:rsidP="00A11523">
      <w:pPr>
        <w:spacing w:after="360"/>
        <w:jc w:val="both"/>
        <w:rPr>
          <w:rFonts w:eastAsia="Times New Roman"/>
        </w:rPr>
      </w:pPr>
      <w:r w:rsidRPr="00A11523">
        <w:rPr>
          <w:rFonts w:eastAsia="Times New Roman"/>
        </w:rPr>
        <w:t>Phases of pupillometric protocol, central color is the light one and the side color represent background; numbers in the central part are the intensity of the light stimuli and on top of the scheme there is time express in seconds.</w:t>
      </w:r>
    </w:p>
    <w:p w14:paraId="1208BD5C" w14:textId="77777777" w:rsidR="00A11523" w:rsidRPr="00A11523" w:rsidRDefault="00A11523" w:rsidP="00A11523">
      <w:pPr>
        <w:spacing w:after="360"/>
        <w:jc w:val="both"/>
        <w:rPr>
          <w:rFonts w:eastAsia="Times New Roman"/>
        </w:rPr>
      </w:pPr>
      <w:r>
        <w:rPr>
          <w:noProof/>
        </w:rPr>
        <w:drawing>
          <wp:inline distT="0" distB="0" distL="0" distR="0" wp14:anchorId="1208BDAD" wp14:editId="1208BDAE">
            <wp:extent cx="3200400" cy="1582743"/>
            <wp:effectExtent l="19050" t="0" r="0" b="0"/>
            <wp:docPr id="10" name="Picture 8" descr="FIGURE 3. - Example of irrecoverable signal, the quantity and size of the spikes and artefacts makes it impossible to extrac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3. - Example of irrecoverable signal, the quantity and size of the spikes and artefacts makes it impossible to extract features."/>
                    <pic:cNvPicPr>
                      <a:picLocks noChangeAspect="1" noChangeArrowheads="1"/>
                    </pic:cNvPicPr>
                  </pic:nvPicPr>
                  <pic:blipFill>
                    <a:blip r:embed="rId11"/>
                    <a:srcRect/>
                    <a:stretch>
                      <a:fillRect/>
                    </a:stretch>
                  </pic:blipFill>
                  <pic:spPr bwMode="auto">
                    <a:xfrm>
                      <a:off x="0" y="0"/>
                      <a:ext cx="3200400" cy="1582743"/>
                    </a:xfrm>
                    <a:prstGeom prst="rect">
                      <a:avLst/>
                    </a:prstGeom>
                    <a:noFill/>
                    <a:ln w="9525">
                      <a:noFill/>
                      <a:miter lim="800000"/>
                      <a:headEnd/>
                      <a:tailEnd/>
                    </a:ln>
                  </pic:spPr>
                </pic:pic>
              </a:graphicData>
            </a:graphic>
          </wp:inline>
        </w:drawing>
      </w:r>
    </w:p>
    <w:p w14:paraId="1208BD5D" w14:textId="77777777" w:rsidR="00A11523" w:rsidRPr="00A11523" w:rsidRDefault="00A11523" w:rsidP="00A11523">
      <w:pPr>
        <w:ind w:right="173"/>
        <w:jc w:val="both"/>
        <w:rPr>
          <w:color w:val="333333"/>
          <w:shd w:val="clear" w:color="auto" w:fill="FFFFFF"/>
        </w:rPr>
      </w:pPr>
    </w:p>
    <w:p w14:paraId="1208BD5E" w14:textId="77777777" w:rsidR="00A11523" w:rsidRPr="00A11523" w:rsidRDefault="00A11523" w:rsidP="00A11523">
      <w:pPr>
        <w:jc w:val="left"/>
        <w:rPr>
          <w:rFonts w:eastAsia="Times New Roman"/>
        </w:rPr>
      </w:pPr>
      <w:r w:rsidRPr="00A11523">
        <w:rPr>
          <w:rFonts w:eastAsia="Times New Roman"/>
          <w:b/>
          <w:bCs/>
          <w:color w:val="666666"/>
          <w:shd w:val="clear" w:color="auto" w:fill="FFFFFF"/>
        </w:rPr>
        <w:t>FIGURE 3.</w:t>
      </w:r>
    </w:p>
    <w:p w14:paraId="1208BD5F" w14:textId="77777777" w:rsidR="00A11523" w:rsidRDefault="00A11523" w:rsidP="00A11523">
      <w:pPr>
        <w:spacing w:after="360"/>
        <w:jc w:val="left"/>
        <w:rPr>
          <w:rFonts w:eastAsia="Times New Roman"/>
        </w:rPr>
      </w:pPr>
      <w:r w:rsidRPr="00A11523">
        <w:rPr>
          <w:rFonts w:eastAsia="Times New Roman"/>
        </w:rPr>
        <w:t>Example of irrecoverable signal, the quantity and size of the spikes and artefacts makes it impossible to extract features.</w:t>
      </w:r>
    </w:p>
    <w:p w14:paraId="1208BD60" w14:textId="77777777" w:rsidR="00CA1665" w:rsidRPr="00786568" w:rsidRDefault="00CA1665" w:rsidP="00CA1665">
      <w:pPr>
        <w:jc w:val="left"/>
        <w:rPr>
          <w:rFonts w:eastAsia="Times New Roman"/>
          <w:sz w:val="24"/>
          <w:szCs w:val="24"/>
        </w:rPr>
      </w:pPr>
      <w:r w:rsidRPr="00786568">
        <w:rPr>
          <w:rFonts w:ascii="Verdana" w:eastAsia="Times New Roman" w:hAnsi="Verdana"/>
          <w:b/>
          <w:bCs/>
          <w:color w:val="666666"/>
          <w:sz w:val="24"/>
          <w:szCs w:val="24"/>
          <w:shd w:val="clear" w:color="auto" w:fill="FFFFFF"/>
        </w:rPr>
        <w:t>FIGURE 5.</w:t>
      </w:r>
    </w:p>
    <w:p w14:paraId="1208BD61" w14:textId="77777777" w:rsidR="00CA1665" w:rsidRPr="00786568" w:rsidRDefault="00CA1665" w:rsidP="00CA1665">
      <w:pPr>
        <w:spacing w:after="360"/>
        <w:jc w:val="left"/>
        <w:rPr>
          <w:rFonts w:eastAsia="Times New Roman"/>
        </w:rPr>
      </w:pPr>
      <w:r w:rsidRPr="00786568">
        <w:rPr>
          <w:rFonts w:eastAsia="Times New Roman"/>
        </w:rPr>
        <w:t>Example of filtered signal, short spikes are easily removed.</w:t>
      </w:r>
    </w:p>
    <w:p w14:paraId="1208BD62" w14:textId="77777777" w:rsidR="00CA1665" w:rsidRPr="00CA1665" w:rsidRDefault="00CA1665" w:rsidP="00CA1665">
      <w:pPr>
        <w:spacing w:after="360"/>
        <w:jc w:val="left"/>
        <w:rPr>
          <w:rFonts w:eastAsia="Times New Roman"/>
          <w:sz w:val="24"/>
          <w:szCs w:val="24"/>
        </w:rPr>
      </w:pPr>
    </w:p>
    <w:p w14:paraId="1208BD63" w14:textId="77777777" w:rsidR="00CA1665" w:rsidRDefault="00CA1665" w:rsidP="00A11523">
      <w:pPr>
        <w:spacing w:after="360"/>
        <w:jc w:val="left"/>
        <w:rPr>
          <w:rFonts w:eastAsia="Times New Roman"/>
        </w:rPr>
      </w:pPr>
    </w:p>
    <w:p w14:paraId="1208BD64" w14:textId="77777777" w:rsidR="00A11523" w:rsidRPr="00A11523" w:rsidRDefault="00A11523" w:rsidP="00A11523">
      <w:pPr>
        <w:spacing w:after="360"/>
        <w:jc w:val="left"/>
        <w:rPr>
          <w:rFonts w:eastAsia="Times New Roman"/>
        </w:rPr>
      </w:pPr>
      <w:r>
        <w:rPr>
          <w:noProof/>
        </w:rPr>
        <w:drawing>
          <wp:inline distT="0" distB="0" distL="0" distR="0" wp14:anchorId="1208BDAF" wp14:editId="1208BDB0">
            <wp:extent cx="3200400" cy="3438525"/>
            <wp:effectExtent l="19050" t="0" r="0" b="0"/>
            <wp:docPr id="11" name="Picture 11" descr="FIGURE 4. - Data analysis, selection of features and optimization of the SVM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 - Data analysis, selection of features and optimization of the SVM parameters."/>
                    <pic:cNvPicPr>
                      <a:picLocks noChangeAspect="1" noChangeArrowheads="1"/>
                    </pic:cNvPicPr>
                  </pic:nvPicPr>
                  <pic:blipFill>
                    <a:blip r:embed="rId12"/>
                    <a:srcRect/>
                    <a:stretch>
                      <a:fillRect/>
                    </a:stretch>
                  </pic:blipFill>
                  <pic:spPr bwMode="auto">
                    <a:xfrm>
                      <a:off x="0" y="0"/>
                      <a:ext cx="3200400" cy="3438525"/>
                    </a:xfrm>
                    <a:prstGeom prst="rect">
                      <a:avLst/>
                    </a:prstGeom>
                    <a:noFill/>
                    <a:ln w="9525">
                      <a:noFill/>
                      <a:miter lim="800000"/>
                      <a:headEnd/>
                      <a:tailEnd/>
                    </a:ln>
                  </pic:spPr>
                </pic:pic>
              </a:graphicData>
            </a:graphic>
          </wp:inline>
        </w:drawing>
      </w:r>
    </w:p>
    <w:p w14:paraId="1208BD65" w14:textId="77777777" w:rsidR="00A11523" w:rsidRPr="00A11523" w:rsidRDefault="00A11523" w:rsidP="00A11523">
      <w:pPr>
        <w:ind w:right="173"/>
        <w:jc w:val="both"/>
        <w:rPr>
          <w:color w:val="333333"/>
          <w:shd w:val="clear" w:color="auto" w:fill="FFFFFF"/>
        </w:rPr>
      </w:pPr>
    </w:p>
    <w:p w14:paraId="1208BD66" w14:textId="77777777" w:rsidR="00A11523" w:rsidRPr="00CA1665" w:rsidRDefault="00A11523" w:rsidP="00A11523">
      <w:pPr>
        <w:ind w:right="173"/>
        <w:jc w:val="both"/>
        <w:rPr>
          <w:color w:val="333333"/>
          <w:shd w:val="clear" w:color="auto" w:fill="FFFFFF"/>
        </w:rPr>
      </w:pPr>
    </w:p>
    <w:p w14:paraId="1208BD67" w14:textId="77777777" w:rsidR="00CA1665" w:rsidRPr="00CA1665" w:rsidRDefault="00CA1665" w:rsidP="00CA1665">
      <w:pPr>
        <w:jc w:val="left"/>
        <w:rPr>
          <w:rFonts w:eastAsia="Times New Roman"/>
        </w:rPr>
      </w:pPr>
      <w:r w:rsidRPr="00CA1665">
        <w:rPr>
          <w:rFonts w:eastAsia="Times New Roman"/>
          <w:b/>
          <w:bCs/>
          <w:color w:val="666666"/>
          <w:shd w:val="clear" w:color="auto" w:fill="FFFFFF"/>
        </w:rPr>
        <w:t>FIGURE 4.</w:t>
      </w:r>
    </w:p>
    <w:p w14:paraId="1208BD68" w14:textId="77777777" w:rsidR="00A11523" w:rsidRDefault="00CA1665" w:rsidP="00CA1665">
      <w:pPr>
        <w:spacing w:after="360"/>
        <w:jc w:val="left"/>
        <w:rPr>
          <w:rFonts w:eastAsia="Times New Roman"/>
        </w:rPr>
      </w:pPr>
      <w:r w:rsidRPr="00CA1665">
        <w:rPr>
          <w:rFonts w:eastAsia="Times New Roman"/>
        </w:rPr>
        <w:t>Data analysis, selection of features and optimization of the SVM parameters.</w:t>
      </w:r>
    </w:p>
    <w:p w14:paraId="1208BD69" w14:textId="77777777" w:rsidR="00CA1665" w:rsidRPr="00CA1665" w:rsidRDefault="00CA1665" w:rsidP="00CA1665">
      <w:pPr>
        <w:spacing w:after="360"/>
        <w:jc w:val="left"/>
        <w:rPr>
          <w:rFonts w:eastAsia="Times New Roman"/>
        </w:rPr>
        <w:sectPr w:rsidR="00CA1665" w:rsidRPr="00CA1665" w:rsidSect="003D02AE">
          <w:type w:val="continuous"/>
          <w:pgSz w:w="12240" w:h="15840"/>
          <w:pgMar w:top="720" w:right="720" w:bottom="720" w:left="720" w:header="720" w:footer="720" w:gutter="0"/>
          <w:cols w:num="2" w:space="720"/>
          <w:docGrid w:linePitch="360"/>
        </w:sectPr>
      </w:pPr>
    </w:p>
    <w:p w14:paraId="1208BD6A" w14:textId="4D3AD697" w:rsidR="000F45CE" w:rsidRPr="00F5780D" w:rsidRDefault="00F5780D" w:rsidP="00F5780D">
      <w:pPr>
        <w:pStyle w:val="Heading3"/>
        <w:numPr>
          <w:ilvl w:val="0"/>
          <w:numId w:val="0"/>
        </w:numPr>
        <w:shd w:val="clear" w:color="auto" w:fill="FFFFFF"/>
        <w:spacing w:after="120"/>
        <w:ind w:left="180"/>
        <w:rPr>
          <w:b/>
          <w:bCs/>
          <w:i w:val="0"/>
          <w:iCs w:val="0"/>
          <w:color w:val="333333"/>
          <w:sz w:val="28"/>
          <w:szCs w:val="28"/>
        </w:rPr>
      </w:pPr>
      <w:r>
        <w:rPr>
          <w:b/>
          <w:bCs/>
          <w:i w:val="0"/>
          <w:iCs w:val="0"/>
          <w:color w:val="333333"/>
          <w:sz w:val="28"/>
          <w:szCs w:val="28"/>
        </w:rPr>
        <w:t>1.</w:t>
      </w:r>
      <w:r w:rsidR="000F45CE" w:rsidRPr="00F5780D">
        <w:rPr>
          <w:b/>
          <w:bCs/>
          <w:i w:val="0"/>
          <w:iCs w:val="0"/>
          <w:color w:val="333333"/>
          <w:sz w:val="28"/>
          <w:szCs w:val="28"/>
        </w:rPr>
        <w:t xml:space="preserve"> Clinical Decision Support System</w:t>
      </w:r>
    </w:p>
    <w:p w14:paraId="1208BD6B" w14:textId="77777777" w:rsidR="000F45CE" w:rsidRDefault="000F45CE" w:rsidP="000F45CE">
      <w:pPr>
        <w:pStyle w:val="NormalWeb"/>
        <w:shd w:val="clear" w:color="auto" w:fill="FFFFFF"/>
        <w:spacing w:before="0" w:beforeAutospacing="0" w:after="360" w:afterAutospacing="0"/>
        <w:jc w:val="both"/>
        <w:rPr>
          <w:color w:val="333333"/>
          <w:sz w:val="20"/>
          <w:szCs w:val="20"/>
        </w:rPr>
      </w:pPr>
      <w:r w:rsidRPr="000F45CE">
        <w:rPr>
          <w:color w:val="333333"/>
          <w:sz w:val="20"/>
          <w:szCs w:val="20"/>
        </w:rPr>
        <w:t>The main stages for the implementation of the RP classifier are shown in Fig. 4, namely: import and pre-processing of the pupillary diameter signals, pupillary feature extraction and reduction, hyperparameters optimization and, finally, training of the supervised classifier. These stages are discussed in the following paragraphs.</w:t>
      </w:r>
    </w:p>
    <w:p w14:paraId="1208BD6C" w14:textId="77777777" w:rsidR="000B4735" w:rsidRPr="00F5780D" w:rsidRDefault="000B4735" w:rsidP="000B4735">
      <w:pPr>
        <w:pStyle w:val="Heading4"/>
        <w:shd w:val="clear" w:color="auto" w:fill="FFFFFF"/>
        <w:spacing w:before="0" w:after="24"/>
        <w:rPr>
          <w:b/>
          <w:bCs/>
          <w:i w:val="0"/>
          <w:iCs w:val="0"/>
          <w:color w:val="333333"/>
        </w:rPr>
      </w:pPr>
      <w:r w:rsidRPr="00F5780D">
        <w:rPr>
          <w:b/>
          <w:bCs/>
          <w:i w:val="0"/>
          <w:iCs w:val="0"/>
          <w:color w:val="333333"/>
        </w:rPr>
        <w:t>1) Signal Pre-Processing</w:t>
      </w:r>
    </w:p>
    <w:p w14:paraId="1208BD6D" w14:textId="77777777" w:rsidR="000B4735" w:rsidRPr="000B4735" w:rsidRDefault="000B4735" w:rsidP="000B4735">
      <w:pPr>
        <w:pStyle w:val="NormalWeb"/>
        <w:shd w:val="clear" w:color="auto" w:fill="FFFFFF"/>
        <w:spacing w:before="0" w:beforeAutospacing="0" w:after="360" w:afterAutospacing="0"/>
        <w:jc w:val="both"/>
        <w:rPr>
          <w:color w:val="333333"/>
          <w:sz w:val="20"/>
          <w:szCs w:val="20"/>
        </w:rPr>
      </w:pPr>
      <w:r w:rsidRPr="000B4735">
        <w:rPr>
          <w:color w:val="333333"/>
          <w:sz w:val="20"/>
          <w:szCs w:val="20"/>
        </w:rPr>
        <w:t xml:space="preserve">A first preliminary stage of the CDSS is devoted to the analysis of the raw files, produced by the binocular </w:t>
      </w:r>
      <w:r w:rsidRPr="000B4735">
        <w:rPr>
          <w:color w:val="333333"/>
          <w:sz w:val="20"/>
          <w:szCs w:val="20"/>
        </w:rPr>
        <w:t>pupillometer after each measurement session, for the export of the following relevant data:</w:t>
      </w:r>
    </w:p>
    <w:p w14:paraId="1208BD6E" w14:textId="77777777" w:rsidR="000B4735" w:rsidRPr="000B4735" w:rsidRDefault="000B4735" w:rsidP="000B4735">
      <w:pPr>
        <w:pStyle w:val="NormalWeb"/>
        <w:numPr>
          <w:ilvl w:val="0"/>
          <w:numId w:val="21"/>
        </w:numPr>
        <w:shd w:val="clear" w:color="auto" w:fill="FFFFFF"/>
        <w:spacing w:before="0" w:beforeAutospacing="0" w:after="360" w:afterAutospacing="0"/>
        <w:jc w:val="both"/>
        <w:rPr>
          <w:color w:val="333333"/>
          <w:sz w:val="20"/>
          <w:szCs w:val="20"/>
        </w:rPr>
      </w:pPr>
      <w:r w:rsidRPr="000B4735">
        <w:rPr>
          <w:color w:val="333333"/>
          <w:sz w:val="20"/>
          <w:szCs w:val="20"/>
        </w:rPr>
        <w:t>Patient ID;</w:t>
      </w:r>
    </w:p>
    <w:p w14:paraId="1208BD6F" w14:textId="77777777" w:rsidR="000B4735" w:rsidRPr="000B4735" w:rsidRDefault="000B4735" w:rsidP="000B4735">
      <w:pPr>
        <w:pStyle w:val="NormalWeb"/>
        <w:numPr>
          <w:ilvl w:val="0"/>
          <w:numId w:val="21"/>
        </w:numPr>
        <w:shd w:val="clear" w:color="auto" w:fill="FFFFFF"/>
        <w:spacing w:before="0" w:beforeAutospacing="0" w:after="360" w:afterAutospacing="0"/>
        <w:jc w:val="both"/>
        <w:rPr>
          <w:color w:val="333333"/>
          <w:sz w:val="20"/>
          <w:szCs w:val="20"/>
        </w:rPr>
      </w:pPr>
      <w:r w:rsidRPr="000B4735">
        <w:rPr>
          <w:color w:val="333333"/>
          <w:sz w:val="20"/>
          <w:szCs w:val="20"/>
        </w:rPr>
        <w:t>Bilateral pupillary diameter signals related to each phase of the protocol;</w:t>
      </w:r>
    </w:p>
    <w:p w14:paraId="1208BD70" w14:textId="77777777" w:rsidR="000B4735" w:rsidRDefault="000B4735" w:rsidP="000B4735">
      <w:pPr>
        <w:pStyle w:val="NormalWeb"/>
        <w:numPr>
          <w:ilvl w:val="0"/>
          <w:numId w:val="21"/>
        </w:numPr>
        <w:shd w:val="clear" w:color="auto" w:fill="FFFFFF"/>
        <w:spacing w:before="0" w:beforeAutospacing="0" w:after="360" w:afterAutospacing="0"/>
        <w:jc w:val="both"/>
        <w:rPr>
          <w:color w:val="333333"/>
          <w:sz w:val="20"/>
          <w:szCs w:val="20"/>
        </w:rPr>
      </w:pPr>
      <w:r w:rsidRPr="000B4735">
        <w:rPr>
          <w:color w:val="333333"/>
          <w:sz w:val="20"/>
          <w:szCs w:val="20"/>
        </w:rPr>
        <w:t>Diagnosis, i.e. “Pathologic” or “Healthy”, as performed by a clinical specialist.</w:t>
      </w:r>
    </w:p>
    <w:p w14:paraId="1208BD71" w14:textId="77777777" w:rsidR="000B4735" w:rsidRDefault="000B4735" w:rsidP="000B4735">
      <w:pPr>
        <w:pStyle w:val="NormalWeb"/>
        <w:shd w:val="clear" w:color="auto" w:fill="FFFFFF"/>
        <w:spacing w:before="0" w:beforeAutospacing="0" w:after="360" w:afterAutospacing="0"/>
        <w:ind w:left="360"/>
        <w:jc w:val="both"/>
        <w:rPr>
          <w:color w:val="333333"/>
          <w:sz w:val="20"/>
          <w:szCs w:val="20"/>
          <w:shd w:val="clear" w:color="auto" w:fill="FFFFFF"/>
        </w:rPr>
      </w:pPr>
      <w:r w:rsidRPr="000B4735">
        <w:rPr>
          <w:color w:val="333333"/>
          <w:sz w:val="20"/>
          <w:szCs w:val="20"/>
          <w:shd w:val="clear" w:color="auto" w:fill="FFFFFF"/>
        </w:rPr>
        <w:lastRenderedPageBreak/>
        <w:t xml:space="preserve">As detailed in the following, the field diagnosis is used to label the subjects and their related data during the training process of the ML system, whereas the above diameter signals are used to extract clinically motivated features of the pupillary reactivity and for building the input dataset of the supervised classifier. However, before the extraction of the feature set, the raw pupillometric signals must be properly processed in order to attenuate noisy components and, particularly, to cope with potential eye-blink artefacts. Involuntary eye blinking during video capture is indeed associated with abrupt spurious spikes, which might significantly corrupt the resultant traces of the pupil diameter, thus reducing the reliability of the features of interest. In detail, the pre-processing module first involves the application of a </w:t>
      </w:r>
      <w:proofErr w:type="spellStart"/>
      <w:r w:rsidRPr="000B4735">
        <w:rPr>
          <w:color w:val="333333"/>
          <w:sz w:val="20"/>
          <w:szCs w:val="20"/>
          <w:shd w:val="clear" w:color="auto" w:fill="FFFFFF"/>
        </w:rPr>
        <w:t>Savitzky</w:t>
      </w:r>
      <w:proofErr w:type="spellEnd"/>
      <w:r w:rsidRPr="000B4735">
        <w:rPr>
          <w:color w:val="333333"/>
          <w:sz w:val="20"/>
          <w:szCs w:val="20"/>
          <w:shd w:val="clear" w:color="auto" w:fill="FFFFFF"/>
        </w:rPr>
        <w:t>-Golay (SG) of a third-order smoothing filter </w:t>
      </w:r>
      <w:r w:rsidRPr="000B4735">
        <w:rPr>
          <w:sz w:val="20"/>
          <w:szCs w:val="20"/>
        </w:rPr>
        <w:t>[33]</w:t>
      </w:r>
      <w:r w:rsidRPr="000B4735">
        <w:rPr>
          <w:color w:val="333333"/>
          <w:sz w:val="20"/>
          <w:szCs w:val="20"/>
          <w:shd w:val="clear" w:color="auto" w:fill="FFFFFF"/>
        </w:rPr>
        <w:t xml:space="preserve"> and window span of 55 samples. This FIR filter generally improves the original </w:t>
      </w:r>
      <w:r w:rsidRPr="000B4735">
        <w:rPr>
          <w:color w:val="333333"/>
          <w:sz w:val="20"/>
          <w:szCs w:val="20"/>
          <w:shd w:val="clear" w:color="auto" w:fill="FFFFFF"/>
        </w:rPr>
        <w:t xml:space="preserve">SNR levels without greatly distorting the underlying pupillometric signal. Afterwards, the residual between the original data and the SG-smoothed signal is computed: blink-related artefacts are then identified with values exceeding a properly tailored maximum threshold (0.2 mm) and removed accordingly. Finally, possible gaps produced by the above operation are filled by means of a cubic interpolation, and the resulting trace is once again </w:t>
      </w:r>
      <w:r>
        <w:rPr>
          <w:color w:val="333333"/>
          <w:sz w:val="20"/>
          <w:szCs w:val="20"/>
          <w:shd w:val="clear" w:color="auto" w:fill="FFFFFF"/>
        </w:rPr>
        <w:t xml:space="preserve"> </w:t>
      </w:r>
    </w:p>
    <w:p w14:paraId="1208BD72" w14:textId="77777777" w:rsidR="000B4735" w:rsidRDefault="000B4735" w:rsidP="000B4735">
      <w:pPr>
        <w:pStyle w:val="NormalWeb"/>
        <w:shd w:val="clear" w:color="auto" w:fill="FFFFFF"/>
        <w:spacing w:before="0" w:beforeAutospacing="0" w:after="360" w:afterAutospacing="0"/>
        <w:jc w:val="both"/>
        <w:rPr>
          <w:color w:val="333333"/>
          <w:sz w:val="20"/>
          <w:szCs w:val="20"/>
          <w:shd w:val="clear" w:color="auto" w:fill="FFFFFF"/>
        </w:rPr>
      </w:pPr>
      <w:r w:rsidRPr="000B4735">
        <w:rPr>
          <w:color w:val="333333"/>
          <w:sz w:val="20"/>
          <w:szCs w:val="20"/>
          <w:shd w:val="clear" w:color="auto" w:fill="FFFFFF"/>
        </w:rPr>
        <w:t>filtered by a low-pass filter so as to give final smoothness to the pupillary trace. A sample filtered signal is shown in </w:t>
      </w:r>
      <w:r w:rsidRPr="000B4735">
        <w:rPr>
          <w:sz w:val="20"/>
          <w:szCs w:val="20"/>
        </w:rPr>
        <w:t>Fig. 5</w:t>
      </w:r>
      <w:r w:rsidRPr="000B4735">
        <w:rPr>
          <w:color w:val="333333"/>
          <w:sz w:val="20"/>
          <w:szCs w:val="20"/>
          <w:shd w:val="clear" w:color="auto" w:fill="FFFFFF"/>
        </w:rPr>
        <w:t>.</w:t>
      </w:r>
    </w:p>
    <w:p w14:paraId="1208BD73" w14:textId="77777777" w:rsidR="000B4735" w:rsidRPr="000B4735" w:rsidRDefault="000B4735" w:rsidP="000B4735">
      <w:pPr>
        <w:pStyle w:val="NormalWeb"/>
        <w:shd w:val="clear" w:color="auto" w:fill="FFFFFF"/>
        <w:spacing w:before="0" w:beforeAutospacing="0" w:after="360" w:afterAutospacing="0"/>
        <w:ind w:left="360"/>
        <w:jc w:val="both"/>
        <w:rPr>
          <w:color w:val="333333"/>
          <w:sz w:val="20"/>
          <w:szCs w:val="20"/>
        </w:rPr>
      </w:pPr>
    </w:p>
    <w:p w14:paraId="1208BD74" w14:textId="77777777" w:rsidR="000B4735" w:rsidRPr="000B4735" w:rsidRDefault="000B4735" w:rsidP="000B4735">
      <w:pPr>
        <w:pStyle w:val="NormalWeb"/>
        <w:shd w:val="clear" w:color="auto" w:fill="FFFFFF"/>
        <w:spacing w:before="0" w:beforeAutospacing="0" w:after="360" w:afterAutospacing="0"/>
        <w:jc w:val="both"/>
        <w:rPr>
          <w:color w:val="333333"/>
          <w:sz w:val="20"/>
          <w:szCs w:val="20"/>
        </w:rPr>
      </w:pPr>
    </w:p>
    <w:p w14:paraId="1208BD75" w14:textId="77777777" w:rsidR="00A11523" w:rsidRPr="000B4735" w:rsidRDefault="00A11523" w:rsidP="000B4735">
      <w:pPr>
        <w:ind w:right="173"/>
        <w:jc w:val="both"/>
        <w:sectPr w:rsidR="00A11523" w:rsidRPr="000B4735" w:rsidSect="003D02AE">
          <w:type w:val="continuous"/>
          <w:pgSz w:w="12240" w:h="15840"/>
          <w:pgMar w:top="720" w:right="720" w:bottom="720" w:left="720" w:header="720" w:footer="720" w:gutter="0"/>
          <w:cols w:num="2" w:space="720"/>
          <w:docGrid w:linePitch="360"/>
        </w:sectPr>
      </w:pPr>
    </w:p>
    <w:p w14:paraId="1208BD76" w14:textId="77777777" w:rsidR="000B4735" w:rsidRPr="00F5780D" w:rsidRDefault="000B4735" w:rsidP="00F5780D">
      <w:pPr>
        <w:pStyle w:val="Heading4"/>
        <w:numPr>
          <w:ilvl w:val="0"/>
          <w:numId w:val="0"/>
        </w:numPr>
        <w:shd w:val="clear" w:color="auto" w:fill="FFFFFF"/>
        <w:spacing w:before="0" w:after="24"/>
        <w:ind w:left="504"/>
        <w:rPr>
          <w:b/>
          <w:i w:val="0"/>
          <w:iCs w:val="0"/>
          <w:color w:val="333333"/>
          <w:sz w:val="28"/>
          <w:szCs w:val="28"/>
        </w:rPr>
      </w:pPr>
      <w:r w:rsidRPr="00F5780D">
        <w:rPr>
          <w:b/>
          <w:i w:val="0"/>
          <w:iCs w:val="0"/>
          <w:color w:val="333333"/>
          <w:sz w:val="28"/>
          <w:szCs w:val="28"/>
        </w:rPr>
        <w:t>2) Feature Extraction</w:t>
      </w:r>
    </w:p>
    <w:p w14:paraId="1208BD77" w14:textId="77777777" w:rsidR="000B4735" w:rsidRPr="000B4735" w:rsidRDefault="000B4735" w:rsidP="000B4735">
      <w:pPr>
        <w:pStyle w:val="has-inline-formula"/>
        <w:shd w:val="clear" w:color="auto" w:fill="FFFFFF"/>
        <w:spacing w:before="0" w:beforeAutospacing="0" w:after="360" w:afterAutospacing="0"/>
        <w:jc w:val="both"/>
        <w:rPr>
          <w:color w:val="333333"/>
          <w:sz w:val="20"/>
          <w:szCs w:val="20"/>
        </w:rPr>
      </w:pPr>
      <w:r w:rsidRPr="000B4735">
        <w:rPr>
          <w:color w:val="333333"/>
          <w:sz w:val="20"/>
          <w:szCs w:val="20"/>
        </w:rPr>
        <w:t>We selected the most predictive features based on the following literature [3], [4] [5], [6] [34]. After the pre-processing stage, the following 8-elements vector of features is extracted from each pupillometric signal:</w:t>
      </w:r>
    </w:p>
    <w:p w14:paraId="1208BD78" w14:textId="77777777" w:rsidR="000B4735" w:rsidRPr="000B4735" w:rsidRDefault="000B4735" w:rsidP="000B4735">
      <w:pPr>
        <w:pStyle w:val="NormalWeb"/>
        <w:numPr>
          <w:ilvl w:val="0"/>
          <w:numId w:val="22"/>
        </w:numPr>
        <w:shd w:val="clear" w:color="auto" w:fill="FFFFFF"/>
        <w:spacing w:before="0" w:beforeAutospacing="0" w:after="360" w:afterAutospacing="0"/>
        <w:rPr>
          <w:color w:val="333333"/>
          <w:sz w:val="20"/>
          <w:szCs w:val="20"/>
        </w:rPr>
      </w:pPr>
      <w:r w:rsidRPr="000B4735">
        <w:rPr>
          <w:color w:val="333333"/>
          <w:sz w:val="20"/>
          <w:szCs w:val="20"/>
        </w:rPr>
        <w:t>MAX: maximum pupil diameter at baseline;</w:t>
      </w:r>
    </w:p>
    <w:p w14:paraId="1208BD79" w14:textId="77777777" w:rsidR="000B4735" w:rsidRPr="000B4735" w:rsidRDefault="000B4735" w:rsidP="000B4735">
      <w:pPr>
        <w:pStyle w:val="NormalWeb"/>
        <w:numPr>
          <w:ilvl w:val="0"/>
          <w:numId w:val="22"/>
        </w:numPr>
        <w:shd w:val="clear" w:color="auto" w:fill="FFFFFF"/>
        <w:spacing w:before="0" w:beforeAutospacing="0" w:after="360" w:afterAutospacing="0"/>
        <w:rPr>
          <w:color w:val="333333"/>
          <w:sz w:val="20"/>
          <w:szCs w:val="20"/>
        </w:rPr>
      </w:pPr>
      <w:r w:rsidRPr="000B4735">
        <w:rPr>
          <w:color w:val="333333"/>
          <w:sz w:val="20"/>
          <w:szCs w:val="20"/>
        </w:rPr>
        <w:t>MIN: minimum diameter in correspondence with the peak constriction;</w:t>
      </w:r>
    </w:p>
    <w:p w14:paraId="1208BD7A" w14:textId="77777777" w:rsidR="000B4735" w:rsidRPr="000B4735" w:rsidRDefault="000B4735" w:rsidP="000B4735">
      <w:pPr>
        <w:pStyle w:val="NormalWeb"/>
        <w:numPr>
          <w:ilvl w:val="0"/>
          <w:numId w:val="22"/>
        </w:numPr>
        <w:shd w:val="clear" w:color="auto" w:fill="FFFFFF"/>
        <w:spacing w:before="0" w:beforeAutospacing="0" w:after="360" w:afterAutospacing="0"/>
        <w:rPr>
          <w:color w:val="333333"/>
          <w:sz w:val="20"/>
          <w:szCs w:val="20"/>
        </w:rPr>
      </w:pPr>
      <w:r w:rsidRPr="000B4735">
        <w:rPr>
          <w:color w:val="333333"/>
          <w:sz w:val="20"/>
          <w:szCs w:val="20"/>
        </w:rPr>
        <w:t>DELTA: absolute difference between the above values;</w:t>
      </w:r>
    </w:p>
    <w:p w14:paraId="1208BD7B" w14:textId="77777777" w:rsidR="000B4735" w:rsidRPr="000B4735" w:rsidRDefault="000B4735" w:rsidP="000B4735">
      <w:pPr>
        <w:pStyle w:val="NormalWeb"/>
        <w:numPr>
          <w:ilvl w:val="0"/>
          <w:numId w:val="22"/>
        </w:numPr>
        <w:shd w:val="clear" w:color="auto" w:fill="FFFFFF"/>
        <w:spacing w:before="0" w:beforeAutospacing="0" w:after="360" w:afterAutospacing="0"/>
        <w:rPr>
          <w:color w:val="333333"/>
          <w:sz w:val="20"/>
          <w:szCs w:val="20"/>
        </w:rPr>
      </w:pPr>
      <w:r w:rsidRPr="000B4735">
        <w:rPr>
          <w:color w:val="333333"/>
          <w:sz w:val="20"/>
          <w:szCs w:val="20"/>
        </w:rPr>
        <w:t>CH: percentage maximum constriction (with respect to the pupillary diameter at rest);</w:t>
      </w:r>
    </w:p>
    <w:p w14:paraId="1208BD7C" w14:textId="77777777" w:rsidR="000B4735" w:rsidRPr="000B4735" w:rsidRDefault="000B4735" w:rsidP="000B4735">
      <w:pPr>
        <w:pStyle w:val="NormalWeb"/>
        <w:numPr>
          <w:ilvl w:val="0"/>
          <w:numId w:val="22"/>
        </w:numPr>
        <w:shd w:val="clear" w:color="auto" w:fill="FFFFFF"/>
        <w:spacing w:before="0" w:beforeAutospacing="0" w:after="360" w:afterAutospacing="0"/>
        <w:rPr>
          <w:color w:val="333333"/>
          <w:sz w:val="20"/>
          <w:szCs w:val="20"/>
        </w:rPr>
      </w:pPr>
      <w:r w:rsidRPr="000B4735">
        <w:rPr>
          <w:color w:val="333333"/>
          <w:sz w:val="20"/>
          <w:szCs w:val="20"/>
        </w:rPr>
        <w:t>LATENCY: delay between the light stimulus and the onset of the pupillary constriction;</w:t>
      </w:r>
    </w:p>
    <w:p w14:paraId="1208BD7D" w14:textId="77777777" w:rsidR="000B4735" w:rsidRPr="000B4735" w:rsidRDefault="000B4735" w:rsidP="000B4735">
      <w:pPr>
        <w:pStyle w:val="NormalWeb"/>
        <w:numPr>
          <w:ilvl w:val="0"/>
          <w:numId w:val="22"/>
        </w:numPr>
        <w:shd w:val="clear" w:color="auto" w:fill="FFFFFF"/>
        <w:spacing w:before="0" w:beforeAutospacing="0" w:after="360" w:afterAutospacing="0"/>
        <w:rPr>
          <w:color w:val="333333"/>
          <w:sz w:val="20"/>
          <w:szCs w:val="20"/>
        </w:rPr>
      </w:pPr>
      <w:r w:rsidRPr="000B4735">
        <w:rPr>
          <w:color w:val="333333"/>
          <w:sz w:val="20"/>
          <w:szCs w:val="20"/>
        </w:rPr>
        <w:t>MCV: mean constriction velocity;</w:t>
      </w:r>
    </w:p>
    <w:p w14:paraId="1208BD7E" w14:textId="77777777" w:rsidR="000B4735" w:rsidRPr="000B4735" w:rsidRDefault="000B4735" w:rsidP="000B4735">
      <w:pPr>
        <w:pStyle w:val="NormalWeb"/>
        <w:numPr>
          <w:ilvl w:val="0"/>
          <w:numId w:val="22"/>
        </w:numPr>
        <w:shd w:val="clear" w:color="auto" w:fill="FFFFFF"/>
        <w:spacing w:before="0" w:beforeAutospacing="0" w:after="360" w:afterAutospacing="0"/>
        <w:rPr>
          <w:color w:val="333333"/>
          <w:sz w:val="20"/>
          <w:szCs w:val="20"/>
        </w:rPr>
      </w:pPr>
      <w:r w:rsidRPr="000B4735">
        <w:rPr>
          <w:color w:val="333333"/>
          <w:sz w:val="20"/>
          <w:szCs w:val="20"/>
        </w:rPr>
        <w:t>MDV: mean dilation velocity;</w:t>
      </w:r>
    </w:p>
    <w:p w14:paraId="1208BD7F" w14:textId="77777777" w:rsidR="000B4735" w:rsidRPr="000B4735" w:rsidRDefault="000B4735" w:rsidP="000B4735">
      <w:pPr>
        <w:pStyle w:val="NormalWeb"/>
        <w:numPr>
          <w:ilvl w:val="0"/>
          <w:numId w:val="22"/>
        </w:numPr>
        <w:shd w:val="clear" w:color="auto" w:fill="FFFFFF"/>
        <w:spacing w:before="0" w:beforeAutospacing="0" w:after="360" w:afterAutospacing="0"/>
        <w:rPr>
          <w:color w:val="333333"/>
          <w:sz w:val="20"/>
          <w:szCs w:val="20"/>
        </w:rPr>
      </w:pPr>
      <w:proofErr w:type="spellStart"/>
      <w:r w:rsidRPr="000B4735">
        <w:rPr>
          <w:color w:val="333333"/>
          <w:sz w:val="20"/>
          <w:szCs w:val="20"/>
        </w:rPr>
        <w:t>CVmax</w:t>
      </w:r>
      <w:proofErr w:type="spellEnd"/>
      <w:r w:rsidRPr="000B4735">
        <w:rPr>
          <w:color w:val="333333"/>
          <w:sz w:val="20"/>
          <w:szCs w:val="20"/>
        </w:rPr>
        <w:t>: maximum constriction velocity.</w:t>
      </w:r>
    </w:p>
    <w:p w14:paraId="1208BD80" w14:textId="77777777" w:rsidR="00CA1665" w:rsidRPr="000B4735" w:rsidRDefault="00CA1665" w:rsidP="000B4735">
      <w:pPr>
        <w:ind w:right="173"/>
        <w:jc w:val="both"/>
        <w:sectPr w:rsidR="00CA1665" w:rsidRPr="000B4735" w:rsidSect="003D02AE">
          <w:type w:val="continuous"/>
          <w:pgSz w:w="12240" w:h="15840"/>
          <w:pgMar w:top="720" w:right="720" w:bottom="720" w:left="720" w:header="720" w:footer="720" w:gutter="0"/>
          <w:cols w:num="2" w:space="720"/>
          <w:docGrid w:linePitch="360"/>
        </w:sectPr>
      </w:pPr>
    </w:p>
    <w:p w14:paraId="1208BD81" w14:textId="77777777" w:rsidR="00A11523" w:rsidRPr="000B4735" w:rsidRDefault="00A11523" w:rsidP="000B4735">
      <w:pPr>
        <w:ind w:right="173"/>
        <w:jc w:val="both"/>
      </w:pPr>
    </w:p>
    <w:p w14:paraId="1208BD82" w14:textId="77777777" w:rsidR="000B4735" w:rsidRDefault="000B4735" w:rsidP="000B4735">
      <w:pPr>
        <w:ind w:right="173"/>
        <w:jc w:val="both"/>
        <w:rPr>
          <w:rFonts w:ascii="Georgia" w:hAnsi="Georgia"/>
          <w:color w:val="333333"/>
          <w:sz w:val="27"/>
          <w:szCs w:val="27"/>
          <w:shd w:val="clear" w:color="auto" w:fill="FFFFFF"/>
        </w:rPr>
        <w:sectPr w:rsidR="000B4735" w:rsidSect="003D02AE">
          <w:type w:val="continuous"/>
          <w:pgSz w:w="12240" w:h="15840"/>
          <w:pgMar w:top="720" w:right="720" w:bottom="720" w:left="720" w:header="720" w:footer="720" w:gutter="0"/>
          <w:cols w:space="720"/>
          <w:docGrid w:linePitch="360"/>
        </w:sectPr>
      </w:pPr>
    </w:p>
    <w:p w14:paraId="1208BD83" w14:textId="77777777" w:rsidR="00A11523" w:rsidRPr="000B4735" w:rsidRDefault="000B4735" w:rsidP="000B4735">
      <w:pPr>
        <w:ind w:right="173"/>
        <w:jc w:val="both"/>
      </w:pPr>
      <w:r w:rsidRPr="000B4735">
        <w:rPr>
          <w:color w:val="333333"/>
          <w:shd w:val="clear" w:color="auto" w:fill="FFFFFF"/>
        </w:rPr>
        <w:t>The above eight features, calculated on the filtered signal, were chosen in accordance to the literature about pupillometry in several pathologies </w:t>
      </w:r>
      <w:r w:rsidRPr="000B4735">
        <w:t>[35]</w:t>
      </w:r>
      <w:r w:rsidRPr="000B4735">
        <w:rPr>
          <w:color w:val="333333"/>
          <w:shd w:val="clear" w:color="auto" w:fill="FFFFFF"/>
        </w:rPr>
        <w:t>–​</w:t>
      </w:r>
      <w:r w:rsidRPr="000B4735">
        <w:t>[37]</w:t>
      </w:r>
      <w:r w:rsidRPr="000B4735">
        <w:rPr>
          <w:color w:val="333333"/>
          <w:shd w:val="clear" w:color="auto" w:fill="FFFFFF"/>
        </w:rPr>
        <w:t> and in biometric authentication </w:t>
      </w:r>
      <w:r w:rsidRPr="000B4735">
        <w:t>[38]</w:t>
      </w:r>
      <w:r w:rsidRPr="000B4735">
        <w:rPr>
          <w:color w:val="333333"/>
          <w:shd w:val="clear" w:color="auto" w:fill="FFFFFF"/>
        </w:rPr>
        <w:t>. The same features are regularly used by the clinicians involved in this project and are also provided by the equipment itself in its output files. The time interval used to derive the above features was properly restricted so as to minimize the risk of inaccurate values: namely, MAX and LATENCY are computed in the first second whereas the others are obtained using a 5-s window. The adopted features are represented below, in </w:t>
      </w:r>
      <w:r w:rsidRPr="000B4735">
        <w:t>Fig. 6</w:t>
      </w:r>
      <w:r w:rsidRPr="000B4735">
        <w:rPr>
          <w:color w:val="333333"/>
          <w:shd w:val="clear" w:color="auto" w:fill="FFFFFF"/>
        </w:rPr>
        <w:t>. The rationale behind the definition of the pupillary LATENCY (see </w:t>
      </w:r>
      <w:r w:rsidRPr="000B4735">
        <w:t>Table 2</w:t>
      </w:r>
      <w:r w:rsidRPr="000B4735">
        <w:rPr>
          <w:color w:val="333333"/>
          <w:shd w:val="clear" w:color="auto" w:fill="FFFFFF"/>
        </w:rPr>
        <w:t xml:space="preserve">) is that the contraction starts a few milliseconds after the light stimulus is applied. In detail, this </w:t>
      </w:r>
      <w:r w:rsidRPr="000B4735">
        <w:rPr>
          <w:color w:val="333333"/>
          <w:shd w:val="clear" w:color="auto" w:fill="FFFFFF"/>
        </w:rPr>
        <w:t>parameter is estimated as follows: the first derivative </w:t>
      </w:r>
      <w:r w:rsidRPr="000B4735">
        <w:rPr>
          <w:rStyle w:val="mi"/>
          <w:bdr w:val="none" w:sz="0" w:space="0" w:color="auto" w:frame="1"/>
        </w:rPr>
        <w:t>d</w:t>
      </w:r>
      <w:r w:rsidRPr="000B4735">
        <w:rPr>
          <w:rStyle w:val="mo"/>
          <w:bdr w:val="none" w:sz="0" w:space="0" w:color="auto" w:frame="1"/>
        </w:rPr>
        <w:t>′(</w:t>
      </w:r>
      <w:r w:rsidRPr="000B4735">
        <w:rPr>
          <w:rStyle w:val="mi"/>
          <w:bdr w:val="none" w:sz="0" w:space="0" w:color="auto" w:frame="1"/>
        </w:rPr>
        <w:t>t</w:t>
      </w:r>
      <w:r w:rsidRPr="000B4735">
        <w:rPr>
          <w:rStyle w:val="mo"/>
          <w:bdr w:val="none" w:sz="0" w:space="0" w:color="auto" w:frame="1"/>
        </w:rPr>
        <w:t>)</w:t>
      </w:r>
      <w:r w:rsidRPr="000B4735">
        <w:t> </w:t>
      </w:r>
      <w:r w:rsidRPr="000B4735">
        <w:rPr>
          <w:color w:val="333333"/>
          <w:shd w:val="clear" w:color="auto" w:fill="FFFFFF"/>
        </w:rPr>
        <w:t>of the pupillometric signal is computed; then, starting from its absolute minimum, the array of values is checked backwards and the time instant corresponding to </w:t>
      </w:r>
      <w:r w:rsidRPr="000B4735">
        <w:rPr>
          <w:rStyle w:val="mi"/>
          <w:bdr w:val="none" w:sz="0" w:space="0" w:color="auto" w:frame="1"/>
        </w:rPr>
        <w:t>d</w:t>
      </w:r>
      <w:r w:rsidRPr="000B4735">
        <w:rPr>
          <w:rStyle w:val="mo"/>
          <w:bdr w:val="none" w:sz="0" w:space="0" w:color="auto" w:frame="1"/>
        </w:rPr>
        <w:t>′(</w:t>
      </w:r>
      <w:r w:rsidRPr="000B4735">
        <w:rPr>
          <w:rStyle w:val="mi"/>
          <w:bdr w:val="none" w:sz="0" w:space="0" w:color="auto" w:frame="1"/>
        </w:rPr>
        <w:t>t</w:t>
      </w:r>
      <w:r w:rsidRPr="000B4735">
        <w:rPr>
          <w:rStyle w:val="mo"/>
          <w:bdr w:val="none" w:sz="0" w:space="0" w:color="auto" w:frame="1"/>
        </w:rPr>
        <w:t>)=</w:t>
      </w:r>
      <w:r w:rsidRPr="000B4735">
        <w:rPr>
          <w:rStyle w:val="mn"/>
          <w:bdr w:val="none" w:sz="0" w:space="0" w:color="auto" w:frame="1"/>
        </w:rPr>
        <w:t>0</w:t>
      </w:r>
      <w:r w:rsidRPr="000B4735">
        <w:t> </w:t>
      </w:r>
      <w:r w:rsidRPr="000B4735">
        <w:rPr>
          <w:color w:val="333333"/>
          <w:shd w:val="clear" w:color="auto" w:fill="FFFFFF"/>
        </w:rPr>
        <w:t>is identified. The detection of an inflection point is avoided since, despite the preliminary SG-smoothing, </w:t>
      </w:r>
      <w:r w:rsidRPr="000B4735">
        <w:rPr>
          <w:rStyle w:val="mi"/>
          <w:bdr w:val="none" w:sz="0" w:space="0" w:color="auto" w:frame="1"/>
        </w:rPr>
        <w:t>d</w:t>
      </w:r>
      <w:r w:rsidRPr="000B4735">
        <w:rPr>
          <w:rStyle w:val="mo"/>
          <w:bdr w:val="none" w:sz="0" w:space="0" w:color="auto" w:frame="1"/>
        </w:rPr>
        <w:t>′(</w:t>
      </w:r>
      <w:r w:rsidRPr="000B4735">
        <w:rPr>
          <w:rStyle w:val="mi"/>
          <w:bdr w:val="none" w:sz="0" w:space="0" w:color="auto" w:frame="1"/>
        </w:rPr>
        <w:t>t</w:t>
      </w:r>
      <w:r w:rsidRPr="000B4735">
        <w:rPr>
          <w:rStyle w:val="mo"/>
          <w:bdr w:val="none" w:sz="0" w:space="0" w:color="auto" w:frame="1"/>
        </w:rPr>
        <w:t>)</w:t>
      </w:r>
      <w:r w:rsidRPr="000B4735">
        <w:t> </w:t>
      </w:r>
      <w:r w:rsidRPr="000B4735">
        <w:rPr>
          <w:color w:val="333333"/>
          <w:shd w:val="clear" w:color="auto" w:fill="FFFFFF"/>
        </w:rPr>
        <w:t>signals are characterized by significant noisy components and zero-crossings are less sensitive to flickering signals. Although this might seem the easiest strategy, it was chosen not to identify the inflection point because it is not possible to have a perfectly smoothed signal which determines a noisy derivative graph. Conversely, the zero-crossing detection is less influenced by flickering signals. In </w:t>
      </w:r>
      <w:r w:rsidRPr="000B4735">
        <w:t>Fig. 7</w:t>
      </w:r>
      <w:r w:rsidRPr="000B4735">
        <w:rPr>
          <w:color w:val="333333"/>
          <w:shd w:val="clear" w:color="auto" w:fill="FFFFFF"/>
        </w:rPr>
        <w:t> the latency is highlighted in red while the zero axis in green.</w:t>
      </w:r>
    </w:p>
    <w:p w14:paraId="1208BD84" w14:textId="77777777" w:rsidR="000B4735" w:rsidRDefault="000B4735" w:rsidP="000B4735">
      <w:pPr>
        <w:ind w:right="173"/>
        <w:jc w:val="both"/>
        <w:sectPr w:rsidR="000B4735" w:rsidSect="003D02AE">
          <w:type w:val="continuous"/>
          <w:pgSz w:w="12240" w:h="15840"/>
          <w:pgMar w:top="720" w:right="720" w:bottom="720" w:left="720" w:header="720" w:footer="720" w:gutter="0"/>
          <w:cols w:num="2" w:space="720"/>
          <w:docGrid w:linePitch="360"/>
        </w:sectPr>
      </w:pPr>
    </w:p>
    <w:p w14:paraId="1208BD85" w14:textId="77777777" w:rsidR="00A11523" w:rsidRPr="000B4735" w:rsidRDefault="000B4735" w:rsidP="000B4735">
      <w:pPr>
        <w:ind w:right="173"/>
        <w:jc w:val="both"/>
      </w:pPr>
      <w:r>
        <w:rPr>
          <w:noProof/>
        </w:rPr>
        <w:lastRenderedPageBreak/>
        <w:drawing>
          <wp:inline distT="0" distB="0" distL="0" distR="0" wp14:anchorId="1208BDB1" wp14:editId="1208BDB2">
            <wp:extent cx="6858000" cy="2543175"/>
            <wp:effectExtent l="19050" t="0" r="0" b="0"/>
            <wp:docPr id="17" name="Picture 17" descr="https://ieeexplore.ieee.org/mediastore_new/IEEE/content/media/6287639/8948470/8998205/iadan.t2-2973747-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eeexplore.ieee.org/mediastore_new/IEEE/content/media/6287639/8948470/8998205/iadan.t2-2973747-large.gif"/>
                    <pic:cNvPicPr>
                      <a:picLocks noChangeAspect="1" noChangeArrowheads="1"/>
                    </pic:cNvPicPr>
                  </pic:nvPicPr>
                  <pic:blipFill>
                    <a:blip r:embed="rId13"/>
                    <a:srcRect/>
                    <a:stretch>
                      <a:fillRect/>
                    </a:stretch>
                  </pic:blipFill>
                  <pic:spPr bwMode="auto">
                    <a:xfrm>
                      <a:off x="0" y="0"/>
                      <a:ext cx="6858000" cy="2543175"/>
                    </a:xfrm>
                    <a:prstGeom prst="rect">
                      <a:avLst/>
                    </a:prstGeom>
                    <a:noFill/>
                    <a:ln w="9525">
                      <a:noFill/>
                      <a:miter lim="800000"/>
                      <a:headEnd/>
                      <a:tailEnd/>
                    </a:ln>
                  </pic:spPr>
                </pic:pic>
              </a:graphicData>
            </a:graphic>
          </wp:inline>
        </w:drawing>
      </w:r>
    </w:p>
    <w:p w14:paraId="1208BD86" w14:textId="77777777" w:rsidR="00A11523" w:rsidRPr="000B4735" w:rsidRDefault="00A11523" w:rsidP="000B4735">
      <w:pPr>
        <w:ind w:right="173"/>
        <w:jc w:val="both"/>
      </w:pPr>
    </w:p>
    <w:p w14:paraId="1208BD87" w14:textId="77777777" w:rsidR="00A11523" w:rsidRPr="000B4735" w:rsidRDefault="00A11523" w:rsidP="000B4735">
      <w:pPr>
        <w:ind w:right="173"/>
        <w:jc w:val="both"/>
      </w:pPr>
    </w:p>
    <w:p w14:paraId="1208BD88" w14:textId="77777777" w:rsidR="00A11523" w:rsidRPr="000B4735" w:rsidRDefault="00A11523" w:rsidP="000B4735">
      <w:pPr>
        <w:ind w:right="173"/>
        <w:jc w:val="both"/>
      </w:pPr>
    </w:p>
    <w:p w14:paraId="1208BD89" w14:textId="77777777" w:rsidR="00A11523" w:rsidRPr="000B4735" w:rsidRDefault="000B4735" w:rsidP="000B4735">
      <w:pPr>
        <w:ind w:right="173"/>
        <w:jc w:val="both"/>
      </w:pPr>
      <w:r>
        <w:rPr>
          <w:noProof/>
        </w:rPr>
        <w:drawing>
          <wp:inline distT="0" distB="0" distL="0" distR="0" wp14:anchorId="1208BDB3" wp14:editId="1208BDB4">
            <wp:extent cx="6858000" cy="3604632"/>
            <wp:effectExtent l="19050" t="0" r="0" b="0"/>
            <wp:docPr id="20" name="Picture 20" descr="https://ieeexplore.ieee.org/mediastore_new/IEEE/content/media/6287639/8948470/8998205/iadan6-2973747-lar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eeexplore.ieee.org/mediastore_new/IEEE/content/media/6287639/8948470/8998205/iadan6-2973747-large.gif"/>
                    <pic:cNvPicPr>
                      <a:picLocks noChangeAspect="1" noChangeArrowheads="1"/>
                    </pic:cNvPicPr>
                  </pic:nvPicPr>
                  <pic:blipFill>
                    <a:blip r:embed="rId14"/>
                    <a:srcRect/>
                    <a:stretch>
                      <a:fillRect/>
                    </a:stretch>
                  </pic:blipFill>
                  <pic:spPr bwMode="auto">
                    <a:xfrm>
                      <a:off x="0" y="0"/>
                      <a:ext cx="6858000" cy="3604632"/>
                    </a:xfrm>
                    <a:prstGeom prst="rect">
                      <a:avLst/>
                    </a:prstGeom>
                    <a:noFill/>
                    <a:ln w="9525">
                      <a:noFill/>
                      <a:miter lim="800000"/>
                      <a:headEnd/>
                      <a:tailEnd/>
                    </a:ln>
                  </pic:spPr>
                </pic:pic>
              </a:graphicData>
            </a:graphic>
          </wp:inline>
        </w:drawing>
      </w:r>
    </w:p>
    <w:p w14:paraId="1208BD8A" w14:textId="77777777" w:rsidR="00A11523" w:rsidRPr="000B4735" w:rsidRDefault="00A11523" w:rsidP="000B4735">
      <w:pPr>
        <w:ind w:right="173"/>
        <w:jc w:val="both"/>
      </w:pPr>
    </w:p>
    <w:p w14:paraId="1208BD8B" w14:textId="77777777" w:rsidR="00A11523" w:rsidRPr="000B4735" w:rsidRDefault="00A11523" w:rsidP="000B4735">
      <w:pPr>
        <w:ind w:right="173"/>
        <w:jc w:val="both"/>
      </w:pPr>
    </w:p>
    <w:p w14:paraId="1208BD8C" w14:textId="77777777" w:rsidR="000B7B1D" w:rsidRDefault="000B7B1D" w:rsidP="000B4735">
      <w:pPr>
        <w:pStyle w:val="Heading4"/>
        <w:numPr>
          <w:ilvl w:val="3"/>
          <w:numId w:val="23"/>
        </w:numPr>
        <w:shd w:val="clear" w:color="auto" w:fill="FFFFFF"/>
        <w:spacing w:before="0" w:after="24"/>
        <w:rPr>
          <w:rFonts w:ascii="Georgia" w:hAnsi="Georgia"/>
          <w:color w:val="333333"/>
          <w:sz w:val="25"/>
          <w:szCs w:val="25"/>
        </w:rPr>
        <w:sectPr w:rsidR="000B7B1D" w:rsidSect="003D02AE">
          <w:type w:val="continuous"/>
          <w:pgSz w:w="12240" w:h="15840"/>
          <w:pgMar w:top="720" w:right="720" w:bottom="720" w:left="720" w:header="720" w:footer="720" w:gutter="0"/>
          <w:cols w:space="720"/>
          <w:docGrid w:linePitch="360"/>
        </w:sectPr>
      </w:pPr>
    </w:p>
    <w:p w14:paraId="1208BD8D" w14:textId="77777777" w:rsidR="000B4735" w:rsidRPr="00F5780D" w:rsidRDefault="000B4735" w:rsidP="00F5780D">
      <w:pPr>
        <w:pStyle w:val="Heading4"/>
        <w:numPr>
          <w:ilvl w:val="0"/>
          <w:numId w:val="0"/>
        </w:numPr>
        <w:shd w:val="clear" w:color="auto" w:fill="FFFFFF"/>
        <w:tabs>
          <w:tab w:val="left" w:pos="630"/>
        </w:tabs>
        <w:spacing w:before="0" w:after="24"/>
        <w:ind w:left="360"/>
        <w:rPr>
          <w:b/>
          <w:bCs/>
          <w:i w:val="0"/>
          <w:iCs w:val="0"/>
          <w:color w:val="333333"/>
          <w:sz w:val="28"/>
          <w:szCs w:val="28"/>
        </w:rPr>
      </w:pPr>
      <w:r w:rsidRPr="00F5780D">
        <w:rPr>
          <w:b/>
          <w:bCs/>
          <w:i w:val="0"/>
          <w:iCs w:val="0"/>
          <w:color w:val="333333"/>
          <w:sz w:val="28"/>
          <w:szCs w:val="28"/>
        </w:rPr>
        <w:t>3) Support Vector Machines</w:t>
      </w:r>
    </w:p>
    <w:p w14:paraId="1208BD8E" w14:textId="77777777" w:rsidR="000B4735" w:rsidRPr="000B7B1D" w:rsidRDefault="000B4735" w:rsidP="000B7B1D">
      <w:pPr>
        <w:pStyle w:val="has-inline-formula"/>
        <w:shd w:val="clear" w:color="auto" w:fill="FFFFFF"/>
        <w:spacing w:before="0" w:beforeAutospacing="0" w:after="360" w:afterAutospacing="0"/>
        <w:jc w:val="both"/>
        <w:rPr>
          <w:color w:val="333333"/>
          <w:sz w:val="20"/>
          <w:szCs w:val="20"/>
        </w:rPr>
      </w:pPr>
      <w:r w:rsidRPr="000B7B1D">
        <w:rPr>
          <w:color w:val="333333"/>
          <w:sz w:val="20"/>
          <w:szCs w:val="20"/>
        </w:rPr>
        <w:t xml:space="preserve">Support vector machines (SVMs) are supervised linear binary classifiers, first introduced by </w:t>
      </w:r>
      <w:proofErr w:type="spellStart"/>
      <w:r w:rsidRPr="000B7B1D">
        <w:rPr>
          <w:color w:val="333333"/>
          <w:sz w:val="20"/>
          <w:szCs w:val="20"/>
        </w:rPr>
        <w:t>Vapnik</w:t>
      </w:r>
      <w:proofErr w:type="spellEnd"/>
      <w:r w:rsidRPr="000B7B1D">
        <w:rPr>
          <w:color w:val="333333"/>
          <w:sz w:val="20"/>
          <w:szCs w:val="20"/>
        </w:rPr>
        <w:t> [39]. From a conceptual standpoint, SVMs are formally based on the definition of an optimal linear hyperplane of equation [40]:</w:t>
      </w:r>
    </w:p>
    <w:p w14:paraId="1208BD8F" w14:textId="77777777" w:rsidR="000B4735" w:rsidRPr="000B7B1D" w:rsidRDefault="000B4735" w:rsidP="000B7B1D">
      <w:pPr>
        <w:shd w:val="clear" w:color="auto" w:fill="FFFFFF"/>
        <w:jc w:val="both"/>
        <w:rPr>
          <w:color w:val="333333"/>
        </w:rPr>
      </w:pPr>
      <w:proofErr w:type="spellStart"/>
      <w:r w:rsidRPr="000B7B1D">
        <w:rPr>
          <w:rStyle w:val="mi"/>
          <w:color w:val="333333"/>
          <w:bdr w:val="none" w:sz="0" w:space="0" w:color="auto" w:frame="1"/>
        </w:rPr>
        <w:t>wtx</w:t>
      </w:r>
      <w:r w:rsidRPr="000B7B1D">
        <w:rPr>
          <w:rStyle w:val="mo"/>
          <w:color w:val="333333"/>
          <w:bdr w:val="none" w:sz="0" w:space="0" w:color="auto" w:frame="1"/>
        </w:rPr>
        <w:t>+</w:t>
      </w:r>
      <w:r w:rsidRPr="000B7B1D">
        <w:rPr>
          <w:rStyle w:val="mi"/>
          <w:color w:val="333333"/>
          <w:bdr w:val="none" w:sz="0" w:space="0" w:color="auto" w:frame="1"/>
        </w:rPr>
        <w:t>b</w:t>
      </w:r>
      <w:proofErr w:type="spellEnd"/>
      <w:r w:rsidRPr="000B7B1D">
        <w:rPr>
          <w:rStyle w:val="mo"/>
          <w:color w:val="333333"/>
          <w:bdr w:val="none" w:sz="0" w:space="0" w:color="auto" w:frame="1"/>
        </w:rPr>
        <w:t>=</w:t>
      </w:r>
      <w:r w:rsidRPr="000B7B1D">
        <w:rPr>
          <w:rStyle w:val="mn"/>
          <w:color w:val="333333"/>
          <w:bdr w:val="none" w:sz="0" w:space="0" w:color="auto" w:frame="1"/>
        </w:rPr>
        <w:t>0</w:t>
      </w:r>
      <w:r w:rsidRPr="000B7B1D">
        <w:rPr>
          <w:rStyle w:val="mtext"/>
          <w:color w:val="333333"/>
          <w:bdr w:val="none" w:sz="0" w:space="0" w:color="auto" w:frame="1"/>
        </w:rPr>
        <w:t>(1)</w:t>
      </w:r>
    </w:p>
    <w:p w14:paraId="1208BD90" w14:textId="77777777" w:rsidR="000B4735" w:rsidRPr="000B7B1D" w:rsidRDefault="000B4735" w:rsidP="000B7B1D">
      <w:pPr>
        <w:shd w:val="clear" w:color="auto" w:fill="FFFFFF"/>
        <w:jc w:val="both"/>
        <w:rPr>
          <w:color w:val="333333"/>
        </w:rPr>
      </w:pPr>
      <w:r w:rsidRPr="000B7B1D">
        <w:rPr>
          <w:noProof/>
          <w:color w:val="333333"/>
        </w:rPr>
        <w:drawing>
          <wp:inline distT="0" distB="0" distL="0" distR="0" wp14:anchorId="1208BDB5" wp14:editId="1208BDB6">
            <wp:extent cx="228600" cy="190500"/>
            <wp:effectExtent l="0" t="0" r="0" b="0"/>
            <wp:docPr id="23" name="Picture 23"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ght-click on figure for MathML and additional features."/>
                    <pic:cNvPicPr>
                      <a:picLocks noChangeAspect="1" noChangeArrowheads="1"/>
                    </pic:cNvPicPr>
                  </pic:nvPicPr>
                  <pic:blipFill>
                    <a:blip r:embed="rId15"/>
                    <a:srcRect/>
                    <a:stretch>
                      <a:fillRect/>
                    </a:stretch>
                  </pic:blipFill>
                  <pic:spPr bwMode="auto">
                    <a:xfrm>
                      <a:off x="0" y="0"/>
                      <a:ext cx="228600" cy="190500"/>
                    </a:xfrm>
                    <a:prstGeom prst="rect">
                      <a:avLst/>
                    </a:prstGeom>
                    <a:noFill/>
                    <a:ln w="9525">
                      <a:noFill/>
                      <a:miter lim="800000"/>
                      <a:headEnd/>
                      <a:tailEnd/>
                    </a:ln>
                  </pic:spPr>
                </pic:pic>
              </a:graphicData>
            </a:graphic>
          </wp:inline>
        </w:drawing>
      </w:r>
      <w:r w:rsidRPr="000B7B1D">
        <w:rPr>
          <w:color w:val="333333"/>
        </w:rPr>
        <w:t>which separates the feature space into two regions, corresponding to the binary classes of the training data. Specifically, the identification of the above decision boundary is performed via the maximization of the geometric margin between the classes:</w:t>
      </w:r>
    </w:p>
    <w:p w14:paraId="1208BD91" w14:textId="77777777" w:rsidR="000B4735" w:rsidRPr="000B7B1D" w:rsidRDefault="000B4735" w:rsidP="000B7B1D">
      <w:pPr>
        <w:shd w:val="clear" w:color="auto" w:fill="FFFFFF"/>
        <w:jc w:val="both"/>
        <w:rPr>
          <w:color w:val="333333"/>
        </w:rPr>
      </w:pPr>
      <w:r w:rsidRPr="000B7B1D">
        <w:rPr>
          <w:rStyle w:val="mi"/>
          <w:color w:val="333333"/>
          <w:bdr w:val="none" w:sz="0" w:space="0" w:color="auto" w:frame="1"/>
        </w:rPr>
        <w:t>MSVM</w:t>
      </w:r>
      <w:r w:rsidRPr="000B7B1D">
        <w:rPr>
          <w:rStyle w:val="mo"/>
          <w:rFonts w:ascii="Cambria Math" w:hAnsi="Cambria Math"/>
          <w:color w:val="333333"/>
          <w:bdr w:val="none" w:sz="0" w:space="0" w:color="auto" w:frame="1"/>
        </w:rPr>
        <w:t>∝</w:t>
      </w:r>
      <w:r w:rsidRPr="000B7B1D">
        <w:rPr>
          <w:rStyle w:val="mn"/>
          <w:color w:val="333333"/>
          <w:bdr w:val="none" w:sz="0" w:space="0" w:color="auto" w:frame="1"/>
        </w:rPr>
        <w:t>1</w:t>
      </w:r>
      <w:r w:rsidRPr="000B7B1D">
        <w:rPr>
          <w:rStyle w:val="mo"/>
          <w:color w:val="333333"/>
          <w:bdr w:val="none" w:sz="0" w:space="0" w:color="auto" w:frame="1"/>
        </w:rPr>
        <w:t>||</w:t>
      </w:r>
      <w:r w:rsidRPr="000B7B1D">
        <w:rPr>
          <w:rStyle w:val="mi"/>
          <w:color w:val="333333"/>
          <w:bdr w:val="none" w:sz="0" w:space="0" w:color="auto" w:frame="1"/>
        </w:rPr>
        <w:t>w</w:t>
      </w:r>
      <w:r w:rsidRPr="000B7B1D">
        <w:rPr>
          <w:rStyle w:val="mo"/>
          <w:color w:val="333333"/>
          <w:bdr w:val="none" w:sz="0" w:space="0" w:color="auto" w:frame="1"/>
        </w:rPr>
        <w:t>|</w:t>
      </w:r>
      <w:proofErr w:type="gramStart"/>
      <w:r w:rsidRPr="000B7B1D">
        <w:rPr>
          <w:rStyle w:val="mo"/>
          <w:color w:val="333333"/>
          <w:bdr w:val="none" w:sz="0" w:space="0" w:color="auto" w:frame="1"/>
        </w:rPr>
        <w:t>|.</w:t>
      </w:r>
      <w:r w:rsidRPr="000B7B1D">
        <w:rPr>
          <w:rStyle w:val="mtext"/>
          <w:color w:val="333333"/>
          <w:bdr w:val="none" w:sz="0" w:space="0" w:color="auto" w:frame="1"/>
        </w:rPr>
        <w:t>(</w:t>
      </w:r>
      <w:proofErr w:type="gramEnd"/>
      <w:r w:rsidRPr="000B7B1D">
        <w:rPr>
          <w:rStyle w:val="mtext"/>
          <w:color w:val="333333"/>
          <w:bdr w:val="none" w:sz="0" w:space="0" w:color="auto" w:frame="1"/>
        </w:rPr>
        <w:t>2)</w:t>
      </w:r>
    </w:p>
    <w:p w14:paraId="1208BD92" w14:textId="77777777" w:rsidR="000B4735" w:rsidRPr="000B7B1D" w:rsidRDefault="000B4735" w:rsidP="000B7B1D">
      <w:pPr>
        <w:shd w:val="clear" w:color="auto" w:fill="FFFFFF"/>
        <w:jc w:val="both"/>
        <w:rPr>
          <w:color w:val="333333"/>
        </w:rPr>
      </w:pPr>
      <w:r w:rsidRPr="000B7B1D">
        <w:rPr>
          <w:color w:val="333333"/>
        </w:rPr>
        <w:t>Maximizing </w:t>
      </w:r>
      <w:r w:rsidRPr="000B7B1D">
        <w:rPr>
          <w:rStyle w:val="mi"/>
          <w:color w:val="333333"/>
          <w:bdr w:val="none" w:sz="0" w:space="0" w:color="auto" w:frame="1"/>
        </w:rPr>
        <w:t>MSVM</w:t>
      </w:r>
      <w:r w:rsidRPr="000B7B1D">
        <w:rPr>
          <w:color w:val="333333"/>
        </w:rPr>
        <w:t> is theoretically equivalent to minimizing the term </w:t>
      </w:r>
      <w:r w:rsidRPr="000B7B1D">
        <w:rPr>
          <w:rStyle w:val="mn"/>
          <w:color w:val="333333"/>
          <w:bdr w:val="none" w:sz="0" w:space="0" w:color="auto" w:frame="1"/>
        </w:rPr>
        <w:t>12</w:t>
      </w:r>
      <w:r w:rsidRPr="000B7B1D">
        <w:rPr>
          <w:rStyle w:val="mo"/>
          <w:color w:val="333333"/>
          <w:bdr w:val="none" w:sz="0" w:space="0" w:color="auto" w:frame="1"/>
        </w:rPr>
        <w:t>||</w:t>
      </w:r>
      <w:r w:rsidRPr="000B7B1D">
        <w:rPr>
          <w:rStyle w:val="mi"/>
          <w:color w:val="333333"/>
          <w:bdr w:val="none" w:sz="0" w:space="0" w:color="auto" w:frame="1"/>
        </w:rPr>
        <w:t>w</w:t>
      </w:r>
      <w:r w:rsidRPr="000B7B1D">
        <w:rPr>
          <w:rStyle w:val="mo"/>
          <w:color w:val="333333"/>
          <w:bdr w:val="none" w:sz="0" w:space="0" w:color="auto" w:frame="1"/>
        </w:rPr>
        <w:t>||</w:t>
      </w:r>
      <w:proofErr w:type="gramStart"/>
      <w:r w:rsidRPr="000B7B1D">
        <w:rPr>
          <w:rStyle w:val="mn"/>
          <w:color w:val="333333"/>
          <w:bdr w:val="none" w:sz="0" w:space="0" w:color="auto" w:frame="1"/>
        </w:rPr>
        <w:t>2</w:t>
      </w:r>
      <w:r w:rsidRPr="000B7B1D">
        <w:rPr>
          <w:color w:val="333333"/>
        </w:rPr>
        <w:t> ;</w:t>
      </w:r>
      <w:proofErr w:type="gramEnd"/>
      <w:r w:rsidRPr="000B7B1D">
        <w:rPr>
          <w:color w:val="333333"/>
        </w:rPr>
        <w:t xml:space="preserve"> accordingly, the training process of an SVM classifier corresponds to the following optimization problem:</w:t>
      </w:r>
    </w:p>
    <w:p w14:paraId="1208BD93" w14:textId="77777777" w:rsidR="000B4735" w:rsidRPr="000B7B1D" w:rsidRDefault="000B4735" w:rsidP="000B7B1D">
      <w:pPr>
        <w:shd w:val="clear" w:color="auto" w:fill="FFFFFF"/>
        <w:jc w:val="both"/>
        <w:rPr>
          <w:color w:val="333333"/>
        </w:rPr>
      </w:pPr>
      <w:r w:rsidRPr="000B7B1D">
        <w:rPr>
          <w:rStyle w:val="mn"/>
          <w:color w:val="333333"/>
          <w:bdr w:val="none" w:sz="0" w:space="0" w:color="auto" w:frame="1"/>
        </w:rPr>
        <w:t>12</w:t>
      </w:r>
      <w:r w:rsidRPr="000B7B1D">
        <w:rPr>
          <w:rStyle w:val="mo"/>
          <w:color w:val="333333"/>
          <w:bdr w:val="none" w:sz="0" w:space="0" w:color="auto" w:frame="1"/>
        </w:rPr>
        <w:t>||</w:t>
      </w:r>
      <w:r w:rsidRPr="000B7B1D">
        <w:rPr>
          <w:rStyle w:val="mi"/>
          <w:color w:val="333333"/>
          <w:bdr w:val="none" w:sz="0" w:space="0" w:color="auto" w:frame="1"/>
        </w:rPr>
        <w:t>w</w:t>
      </w:r>
      <w:r w:rsidRPr="000B7B1D">
        <w:rPr>
          <w:rStyle w:val="mo"/>
          <w:color w:val="333333"/>
          <w:bdr w:val="none" w:sz="0" w:space="0" w:color="auto" w:frame="1"/>
        </w:rPr>
        <w:t>||</w:t>
      </w:r>
      <w:proofErr w:type="gramStart"/>
      <w:r w:rsidRPr="000B7B1D">
        <w:rPr>
          <w:rStyle w:val="mn"/>
          <w:color w:val="333333"/>
          <w:bdr w:val="none" w:sz="0" w:space="0" w:color="auto" w:frame="1"/>
        </w:rPr>
        <w:t>2</w:t>
      </w:r>
      <w:r w:rsidRPr="000B7B1D">
        <w:rPr>
          <w:rStyle w:val="mo"/>
          <w:color w:val="333333"/>
          <w:bdr w:val="none" w:sz="0" w:space="0" w:color="auto" w:frame="1"/>
        </w:rPr>
        <w:t>.</w:t>
      </w:r>
      <w:r w:rsidRPr="000B7B1D">
        <w:rPr>
          <w:rStyle w:val="mtext"/>
          <w:color w:val="333333"/>
          <w:bdr w:val="none" w:sz="0" w:space="0" w:color="auto" w:frame="1"/>
        </w:rPr>
        <w:t>(</w:t>
      </w:r>
      <w:proofErr w:type="gramEnd"/>
      <w:r w:rsidRPr="000B7B1D">
        <w:rPr>
          <w:rStyle w:val="mtext"/>
          <w:color w:val="333333"/>
          <w:bdr w:val="none" w:sz="0" w:space="0" w:color="auto" w:frame="1"/>
        </w:rPr>
        <w:t>3)</w:t>
      </w:r>
      <w:r w:rsidR="000B7B1D" w:rsidRPr="000B7B1D">
        <w:rPr>
          <w:noProof/>
          <w:color w:val="333333"/>
        </w:rPr>
        <w:t>.</w:t>
      </w:r>
      <w:r w:rsidRPr="000B7B1D">
        <w:rPr>
          <w:noProof/>
          <w:color w:val="333333"/>
        </w:rPr>
        <w:drawing>
          <wp:inline distT="0" distB="0" distL="0" distR="0" wp14:anchorId="1208BDB7" wp14:editId="1208BDB8">
            <wp:extent cx="228600" cy="190500"/>
            <wp:effectExtent l="0" t="0" r="0" b="0"/>
            <wp:docPr id="25" name="Picture 25"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ight-click on figure for MathML and additional features."/>
                    <pic:cNvPicPr>
                      <a:picLocks noChangeAspect="1" noChangeArrowheads="1"/>
                    </pic:cNvPicPr>
                  </pic:nvPicPr>
                  <pic:blipFill>
                    <a:blip r:embed="rId15"/>
                    <a:srcRect/>
                    <a:stretch>
                      <a:fillRect/>
                    </a:stretch>
                  </pic:blipFill>
                  <pic:spPr bwMode="auto">
                    <a:xfrm>
                      <a:off x="0" y="0"/>
                      <a:ext cx="228600" cy="190500"/>
                    </a:xfrm>
                    <a:prstGeom prst="rect">
                      <a:avLst/>
                    </a:prstGeom>
                    <a:noFill/>
                    <a:ln w="9525">
                      <a:noFill/>
                      <a:miter lim="800000"/>
                      <a:headEnd/>
                      <a:tailEnd/>
                    </a:ln>
                  </pic:spPr>
                </pic:pic>
              </a:graphicData>
            </a:graphic>
          </wp:inline>
        </w:drawing>
      </w:r>
    </w:p>
    <w:p w14:paraId="1208BD94" w14:textId="77777777" w:rsidR="000B4735" w:rsidRPr="000B7B1D" w:rsidRDefault="000B4735" w:rsidP="000B7B1D">
      <w:pPr>
        <w:shd w:val="clear" w:color="auto" w:fill="FFFFFF"/>
        <w:jc w:val="both"/>
        <w:rPr>
          <w:color w:val="333333"/>
        </w:rPr>
      </w:pPr>
      <w:proofErr w:type="spellStart"/>
      <w:r w:rsidRPr="000B7B1D">
        <w:rPr>
          <w:rStyle w:val="mi"/>
          <w:color w:val="333333"/>
          <w:bdr w:val="none" w:sz="0" w:space="0" w:color="auto" w:frame="1"/>
        </w:rPr>
        <w:t>yi</w:t>
      </w:r>
      <w:proofErr w:type="spellEnd"/>
      <w:r w:rsidRPr="000B7B1D">
        <w:rPr>
          <w:rStyle w:val="mo"/>
          <w:color w:val="333333"/>
          <w:bdr w:val="none" w:sz="0" w:space="0" w:color="auto" w:frame="1"/>
        </w:rPr>
        <w:t>(</w:t>
      </w:r>
      <w:proofErr w:type="spellStart"/>
      <w:r w:rsidRPr="000B7B1D">
        <w:rPr>
          <w:rStyle w:val="mi"/>
          <w:color w:val="333333"/>
          <w:bdr w:val="none" w:sz="0" w:space="0" w:color="auto" w:frame="1"/>
        </w:rPr>
        <w:t>wtx</w:t>
      </w:r>
      <w:r w:rsidRPr="000B7B1D">
        <w:rPr>
          <w:rStyle w:val="mo"/>
          <w:color w:val="333333"/>
          <w:bdr w:val="none" w:sz="0" w:space="0" w:color="auto" w:frame="1"/>
        </w:rPr>
        <w:t>+</w:t>
      </w:r>
      <w:proofErr w:type="gramStart"/>
      <w:r w:rsidRPr="000B7B1D">
        <w:rPr>
          <w:rStyle w:val="mi"/>
          <w:color w:val="333333"/>
          <w:bdr w:val="none" w:sz="0" w:space="0" w:color="auto" w:frame="1"/>
        </w:rPr>
        <w:t>b</w:t>
      </w:r>
      <w:proofErr w:type="spellEnd"/>
      <w:r w:rsidRPr="000B7B1D">
        <w:rPr>
          <w:rStyle w:val="mo"/>
          <w:color w:val="333333"/>
          <w:bdr w:val="none" w:sz="0" w:space="0" w:color="auto" w:frame="1"/>
        </w:rPr>
        <w:t>)≥</w:t>
      </w:r>
      <w:proofErr w:type="gramEnd"/>
      <w:r w:rsidRPr="000B7B1D">
        <w:rPr>
          <w:rStyle w:val="mn"/>
          <w:color w:val="333333"/>
          <w:bdr w:val="none" w:sz="0" w:space="0" w:color="auto" w:frame="1"/>
        </w:rPr>
        <w:t>1</w:t>
      </w:r>
      <w:r w:rsidRPr="000B7B1D">
        <w:rPr>
          <w:rStyle w:val="mi"/>
          <w:color w:val="333333"/>
          <w:bdr w:val="none" w:sz="0" w:space="0" w:color="auto" w:frame="1"/>
        </w:rPr>
        <w:t>i</w:t>
      </w:r>
      <w:r w:rsidRPr="000B7B1D">
        <w:rPr>
          <w:rStyle w:val="mo"/>
          <w:color w:val="333333"/>
          <w:bdr w:val="none" w:sz="0" w:space="0" w:color="auto" w:frame="1"/>
        </w:rPr>
        <w:t>=</w:t>
      </w:r>
      <w:r w:rsidRPr="000B7B1D">
        <w:rPr>
          <w:rStyle w:val="mn"/>
          <w:color w:val="333333"/>
          <w:bdr w:val="none" w:sz="0" w:space="0" w:color="auto" w:frame="1"/>
        </w:rPr>
        <w:t>1</w:t>
      </w:r>
      <w:r w:rsidRPr="000B7B1D">
        <w:rPr>
          <w:rStyle w:val="mo"/>
          <w:color w:val="333333"/>
          <w:bdr w:val="none" w:sz="0" w:space="0" w:color="auto" w:frame="1"/>
        </w:rPr>
        <w:t>,…,</w:t>
      </w:r>
      <w:r w:rsidRPr="000B7B1D">
        <w:rPr>
          <w:rStyle w:val="mi"/>
          <w:color w:val="333333"/>
          <w:bdr w:val="none" w:sz="0" w:space="0" w:color="auto" w:frame="1"/>
        </w:rPr>
        <w:t>N</w:t>
      </w:r>
      <w:r w:rsidRPr="000B7B1D">
        <w:rPr>
          <w:rStyle w:val="mo"/>
          <w:color w:val="333333"/>
          <w:bdr w:val="none" w:sz="0" w:space="0" w:color="auto" w:frame="1"/>
        </w:rPr>
        <w:t>.</w:t>
      </w:r>
      <w:r w:rsidRPr="000B7B1D">
        <w:rPr>
          <w:rStyle w:val="mtext"/>
          <w:color w:val="333333"/>
          <w:bdr w:val="none" w:sz="0" w:space="0" w:color="auto" w:frame="1"/>
        </w:rPr>
        <w:t>(4)</w:t>
      </w:r>
    </w:p>
    <w:p w14:paraId="1208BD95" w14:textId="77777777" w:rsidR="000B4735" w:rsidRPr="000B7B1D" w:rsidRDefault="000B7B1D" w:rsidP="000B7B1D">
      <w:pPr>
        <w:shd w:val="clear" w:color="auto" w:fill="FFFFFF"/>
        <w:jc w:val="both"/>
        <w:rPr>
          <w:color w:val="333333"/>
        </w:rPr>
      </w:pPr>
      <w:r w:rsidRPr="000B7B1D">
        <w:rPr>
          <w:color w:val="333333"/>
        </w:rPr>
        <w:t xml:space="preserve"> </w:t>
      </w:r>
      <w:r w:rsidR="000B4735" w:rsidRPr="000B7B1D">
        <w:rPr>
          <w:color w:val="333333"/>
        </w:rPr>
        <w:t>where </w:t>
      </w:r>
      <w:proofErr w:type="spellStart"/>
      <w:r w:rsidR="000B4735" w:rsidRPr="000B7B1D">
        <w:rPr>
          <w:rStyle w:val="mi"/>
          <w:color w:val="333333"/>
          <w:bdr w:val="none" w:sz="0" w:space="0" w:color="auto" w:frame="1"/>
        </w:rPr>
        <w:t>yi</w:t>
      </w:r>
      <w:proofErr w:type="spellEnd"/>
      <w:proofErr w:type="gramStart"/>
      <w:r w:rsidR="000B4735" w:rsidRPr="000B7B1D">
        <w:rPr>
          <w:rStyle w:val="mo"/>
          <w:rFonts w:ascii="Cambria Math" w:hAnsi="Cambria Math"/>
          <w:color w:val="333333"/>
          <w:bdr w:val="none" w:sz="0" w:space="0" w:color="auto" w:frame="1"/>
        </w:rPr>
        <w:t>∈</w:t>
      </w:r>
      <w:r w:rsidR="000B4735" w:rsidRPr="000B7B1D">
        <w:rPr>
          <w:rStyle w:val="mo"/>
          <w:color w:val="333333"/>
          <w:bdr w:val="none" w:sz="0" w:space="0" w:color="auto" w:frame="1"/>
        </w:rPr>
        <w:t>(</w:t>
      </w:r>
      <w:proofErr w:type="gramEnd"/>
      <w:r w:rsidR="000B4735" w:rsidRPr="000B7B1D">
        <w:rPr>
          <w:rStyle w:val="mo"/>
          <w:color w:val="333333"/>
          <w:bdr w:val="none" w:sz="0" w:space="0" w:color="auto" w:frame="1"/>
        </w:rPr>
        <w:t>−</w:t>
      </w:r>
      <w:r w:rsidR="000B4735" w:rsidRPr="000B7B1D">
        <w:rPr>
          <w:rStyle w:val="mn"/>
          <w:color w:val="333333"/>
          <w:bdr w:val="none" w:sz="0" w:space="0" w:color="auto" w:frame="1"/>
        </w:rPr>
        <w:t>1</w:t>
      </w:r>
      <w:r w:rsidR="000B4735" w:rsidRPr="000B7B1D">
        <w:rPr>
          <w:rStyle w:val="mo"/>
          <w:color w:val="333333"/>
          <w:bdr w:val="none" w:sz="0" w:space="0" w:color="auto" w:frame="1"/>
        </w:rPr>
        <w:t>,+</w:t>
      </w:r>
      <w:r w:rsidR="000B4735" w:rsidRPr="000B7B1D">
        <w:rPr>
          <w:rStyle w:val="mn"/>
          <w:color w:val="333333"/>
          <w:bdr w:val="none" w:sz="0" w:space="0" w:color="auto" w:frame="1"/>
        </w:rPr>
        <w:t>1</w:t>
      </w:r>
      <w:r w:rsidR="000B4735" w:rsidRPr="000B7B1D">
        <w:rPr>
          <w:rStyle w:val="mo"/>
          <w:color w:val="333333"/>
          <w:bdr w:val="none" w:sz="0" w:space="0" w:color="auto" w:frame="1"/>
        </w:rPr>
        <w:t>)</w:t>
      </w:r>
      <w:r w:rsidR="000B4735" w:rsidRPr="000B7B1D">
        <w:rPr>
          <w:color w:val="333333"/>
        </w:rPr>
        <w:t> are the labels identifying the binary classes. However, in practical classification tasks, real input datasets often cannot be directly separated by a linear boundary. Thus, during training, some instances may be allowed to lie either inside the margin </w:t>
      </w:r>
      <w:r w:rsidR="000B4735" w:rsidRPr="000B7B1D">
        <w:rPr>
          <w:rStyle w:val="mi"/>
          <w:color w:val="333333"/>
          <w:bdr w:val="none" w:sz="0" w:space="0" w:color="auto" w:frame="1"/>
        </w:rPr>
        <w:t>MSVM</w:t>
      </w:r>
      <w:r w:rsidR="000B4735" w:rsidRPr="000B7B1D">
        <w:rPr>
          <w:color w:val="333333"/>
        </w:rPr>
        <w:t> or on the wrong side of the decision hyperplane, leading to the so-called soft margin SVM:</w:t>
      </w:r>
    </w:p>
    <w:p w14:paraId="1208BD96" w14:textId="77777777" w:rsidR="000B4735" w:rsidRPr="000B7B1D" w:rsidRDefault="000B4735" w:rsidP="000B7B1D">
      <w:pPr>
        <w:shd w:val="clear" w:color="auto" w:fill="FFFFFF"/>
        <w:jc w:val="both"/>
        <w:rPr>
          <w:color w:val="333333"/>
        </w:rPr>
      </w:pPr>
      <w:r w:rsidRPr="000B7B1D">
        <w:rPr>
          <w:rStyle w:val="mn"/>
          <w:color w:val="333333"/>
          <w:bdr w:val="none" w:sz="0" w:space="0" w:color="auto" w:frame="1"/>
        </w:rPr>
        <w:t>12</w:t>
      </w:r>
      <w:r w:rsidRPr="000B7B1D">
        <w:rPr>
          <w:rStyle w:val="mo"/>
          <w:color w:val="333333"/>
          <w:bdr w:val="none" w:sz="0" w:space="0" w:color="auto" w:frame="1"/>
        </w:rPr>
        <w:t>||</w:t>
      </w:r>
      <w:r w:rsidRPr="000B7B1D">
        <w:rPr>
          <w:rStyle w:val="mi"/>
          <w:color w:val="333333"/>
          <w:bdr w:val="none" w:sz="0" w:space="0" w:color="auto" w:frame="1"/>
        </w:rPr>
        <w:t>w</w:t>
      </w:r>
      <w:r w:rsidRPr="000B7B1D">
        <w:rPr>
          <w:rStyle w:val="mo"/>
          <w:color w:val="333333"/>
          <w:bdr w:val="none" w:sz="0" w:space="0" w:color="auto" w:frame="1"/>
        </w:rPr>
        <w:t>||</w:t>
      </w:r>
      <w:r w:rsidRPr="000B7B1D">
        <w:rPr>
          <w:rStyle w:val="mn"/>
          <w:color w:val="333333"/>
          <w:bdr w:val="none" w:sz="0" w:space="0" w:color="auto" w:frame="1"/>
        </w:rPr>
        <w:t>2</w:t>
      </w:r>
      <w:r w:rsidRPr="000B7B1D">
        <w:rPr>
          <w:rStyle w:val="mo"/>
          <w:color w:val="333333"/>
          <w:bdr w:val="none" w:sz="0" w:space="0" w:color="auto" w:frame="1"/>
        </w:rPr>
        <w:t>+</w:t>
      </w:r>
      <w:r w:rsidRPr="000B7B1D">
        <w:rPr>
          <w:rStyle w:val="mi"/>
          <w:color w:val="333333"/>
          <w:bdr w:val="none" w:sz="0" w:space="0" w:color="auto" w:frame="1"/>
        </w:rPr>
        <w:t>c</w:t>
      </w:r>
      <w:r w:rsidRPr="000B7B1D">
        <w:rPr>
          <w:rStyle w:val="mo"/>
          <w:color w:val="333333"/>
          <w:bdr w:val="none" w:sz="0" w:space="0" w:color="auto" w:frame="1"/>
        </w:rPr>
        <w:t>∑</w:t>
      </w:r>
      <w:r w:rsidRPr="000B7B1D">
        <w:rPr>
          <w:rStyle w:val="mi"/>
          <w:color w:val="333333"/>
          <w:bdr w:val="none" w:sz="0" w:space="0" w:color="auto" w:frame="1"/>
        </w:rPr>
        <w:t>i</w:t>
      </w:r>
      <w:r w:rsidRPr="000B7B1D">
        <w:rPr>
          <w:rStyle w:val="mo"/>
          <w:color w:val="333333"/>
          <w:bdr w:val="none" w:sz="0" w:space="0" w:color="auto" w:frame="1"/>
        </w:rPr>
        <w:t>=</w:t>
      </w:r>
      <w:r w:rsidRPr="000B7B1D">
        <w:rPr>
          <w:rStyle w:val="mn"/>
          <w:color w:val="333333"/>
          <w:bdr w:val="none" w:sz="0" w:space="0" w:color="auto" w:frame="1"/>
        </w:rPr>
        <w:t>1</w:t>
      </w:r>
      <w:r w:rsidRPr="000B7B1D">
        <w:rPr>
          <w:rStyle w:val="mi"/>
          <w:color w:val="333333"/>
          <w:bdr w:val="none" w:sz="0" w:space="0" w:color="auto" w:frame="1"/>
        </w:rPr>
        <w:t>Nε</w:t>
      </w:r>
      <w:proofErr w:type="gramStart"/>
      <w:r w:rsidRPr="000B7B1D">
        <w:rPr>
          <w:rStyle w:val="mi"/>
          <w:color w:val="333333"/>
          <w:bdr w:val="none" w:sz="0" w:space="0" w:color="auto" w:frame="1"/>
        </w:rPr>
        <w:t>i</w:t>
      </w:r>
      <w:r w:rsidRPr="000B7B1D">
        <w:rPr>
          <w:rStyle w:val="mo"/>
          <w:color w:val="333333"/>
          <w:bdr w:val="none" w:sz="0" w:space="0" w:color="auto" w:frame="1"/>
        </w:rPr>
        <w:t>.</w:t>
      </w:r>
      <w:r w:rsidRPr="000B7B1D">
        <w:rPr>
          <w:rStyle w:val="mtext"/>
          <w:color w:val="333333"/>
          <w:bdr w:val="none" w:sz="0" w:space="0" w:color="auto" w:frame="1"/>
        </w:rPr>
        <w:t>(</w:t>
      </w:r>
      <w:proofErr w:type="gramEnd"/>
      <w:r w:rsidRPr="000B7B1D">
        <w:rPr>
          <w:rStyle w:val="mtext"/>
          <w:color w:val="333333"/>
          <w:bdr w:val="none" w:sz="0" w:space="0" w:color="auto" w:frame="1"/>
        </w:rPr>
        <w:t>5)</w:t>
      </w:r>
    </w:p>
    <w:p w14:paraId="1208BD97" w14:textId="77777777" w:rsidR="000B4735" w:rsidRPr="000B7B1D" w:rsidRDefault="000B4735" w:rsidP="000B7B1D">
      <w:pPr>
        <w:shd w:val="clear" w:color="auto" w:fill="FFFFFF"/>
        <w:jc w:val="both"/>
        <w:rPr>
          <w:color w:val="333333"/>
        </w:rPr>
      </w:pPr>
      <w:proofErr w:type="spellStart"/>
      <w:r w:rsidRPr="000B7B1D">
        <w:rPr>
          <w:rStyle w:val="mi"/>
          <w:color w:val="333333"/>
          <w:bdr w:val="none" w:sz="0" w:space="0" w:color="auto" w:frame="1"/>
        </w:rPr>
        <w:t>yi</w:t>
      </w:r>
      <w:proofErr w:type="spellEnd"/>
      <w:r w:rsidRPr="000B7B1D">
        <w:rPr>
          <w:rStyle w:val="mo"/>
          <w:color w:val="333333"/>
          <w:bdr w:val="none" w:sz="0" w:space="0" w:color="auto" w:frame="1"/>
        </w:rPr>
        <w:t>(</w:t>
      </w:r>
      <w:proofErr w:type="spellStart"/>
      <w:r w:rsidRPr="000B7B1D">
        <w:rPr>
          <w:rStyle w:val="mi"/>
          <w:color w:val="333333"/>
          <w:bdr w:val="none" w:sz="0" w:space="0" w:color="auto" w:frame="1"/>
        </w:rPr>
        <w:t>wtx</w:t>
      </w:r>
      <w:r w:rsidRPr="000B7B1D">
        <w:rPr>
          <w:rStyle w:val="mo"/>
          <w:color w:val="333333"/>
          <w:bdr w:val="none" w:sz="0" w:space="0" w:color="auto" w:frame="1"/>
        </w:rPr>
        <w:t>+</w:t>
      </w:r>
      <w:proofErr w:type="gramStart"/>
      <w:r w:rsidRPr="000B7B1D">
        <w:rPr>
          <w:rStyle w:val="mi"/>
          <w:color w:val="333333"/>
          <w:bdr w:val="none" w:sz="0" w:space="0" w:color="auto" w:frame="1"/>
        </w:rPr>
        <w:t>b</w:t>
      </w:r>
      <w:proofErr w:type="spellEnd"/>
      <w:r w:rsidRPr="000B7B1D">
        <w:rPr>
          <w:rStyle w:val="mo"/>
          <w:color w:val="333333"/>
          <w:bdr w:val="none" w:sz="0" w:space="0" w:color="auto" w:frame="1"/>
        </w:rPr>
        <w:t>)≥</w:t>
      </w:r>
      <w:proofErr w:type="gramEnd"/>
      <w:r w:rsidRPr="000B7B1D">
        <w:rPr>
          <w:rStyle w:val="mn"/>
          <w:color w:val="333333"/>
          <w:bdr w:val="none" w:sz="0" w:space="0" w:color="auto" w:frame="1"/>
        </w:rPr>
        <w:t>1</w:t>
      </w:r>
      <w:r w:rsidRPr="000B7B1D">
        <w:rPr>
          <w:rStyle w:val="mo"/>
          <w:color w:val="333333"/>
          <w:bdr w:val="none" w:sz="0" w:space="0" w:color="auto" w:frame="1"/>
        </w:rPr>
        <w:t>−</w:t>
      </w:r>
      <w:r w:rsidRPr="000B7B1D">
        <w:rPr>
          <w:rStyle w:val="mi"/>
          <w:color w:val="333333"/>
          <w:bdr w:val="none" w:sz="0" w:space="0" w:color="auto" w:frame="1"/>
        </w:rPr>
        <w:t>εii</w:t>
      </w:r>
      <w:r w:rsidRPr="000B7B1D">
        <w:rPr>
          <w:rStyle w:val="mo"/>
          <w:color w:val="333333"/>
          <w:bdr w:val="none" w:sz="0" w:space="0" w:color="auto" w:frame="1"/>
        </w:rPr>
        <w:t>=</w:t>
      </w:r>
      <w:r w:rsidRPr="000B7B1D">
        <w:rPr>
          <w:rStyle w:val="mn"/>
          <w:color w:val="333333"/>
          <w:bdr w:val="none" w:sz="0" w:space="0" w:color="auto" w:frame="1"/>
        </w:rPr>
        <w:t>1</w:t>
      </w:r>
      <w:r w:rsidRPr="000B7B1D">
        <w:rPr>
          <w:rStyle w:val="mo"/>
          <w:color w:val="333333"/>
          <w:bdr w:val="none" w:sz="0" w:space="0" w:color="auto" w:frame="1"/>
        </w:rPr>
        <w:t>,…,</w:t>
      </w:r>
      <w:r w:rsidRPr="000B7B1D">
        <w:rPr>
          <w:rStyle w:val="mi"/>
          <w:color w:val="333333"/>
          <w:bdr w:val="none" w:sz="0" w:space="0" w:color="auto" w:frame="1"/>
        </w:rPr>
        <w:t>N</w:t>
      </w:r>
      <w:r w:rsidRPr="000B7B1D">
        <w:rPr>
          <w:rStyle w:val="mo"/>
          <w:color w:val="333333"/>
          <w:bdr w:val="none" w:sz="0" w:space="0" w:color="auto" w:frame="1"/>
        </w:rPr>
        <w:t>.</w:t>
      </w:r>
      <w:r w:rsidRPr="000B7B1D">
        <w:rPr>
          <w:rStyle w:val="mtext"/>
          <w:color w:val="333333"/>
          <w:bdr w:val="none" w:sz="0" w:space="0" w:color="auto" w:frame="1"/>
        </w:rPr>
        <w:t>(6)</w:t>
      </w:r>
    </w:p>
    <w:p w14:paraId="1208BD98" w14:textId="77777777" w:rsidR="000B4735" w:rsidRPr="000B7B1D" w:rsidRDefault="000B7B1D" w:rsidP="000B7B1D">
      <w:pPr>
        <w:shd w:val="clear" w:color="auto" w:fill="FFFFFF"/>
        <w:jc w:val="both"/>
        <w:rPr>
          <w:color w:val="333333"/>
        </w:rPr>
      </w:pPr>
      <w:r w:rsidRPr="000B7B1D">
        <w:rPr>
          <w:color w:val="333333"/>
        </w:rPr>
        <w:lastRenderedPageBreak/>
        <w:t xml:space="preserve"> </w:t>
      </w:r>
      <w:r w:rsidR="000B4735" w:rsidRPr="000B7B1D">
        <w:rPr>
          <w:color w:val="333333"/>
        </w:rPr>
        <w:t>where </w:t>
      </w:r>
      <w:proofErr w:type="spellStart"/>
      <w:r w:rsidR="000B4735" w:rsidRPr="000B7B1D">
        <w:rPr>
          <w:rStyle w:val="mi"/>
          <w:color w:val="333333"/>
          <w:bdr w:val="none" w:sz="0" w:space="0" w:color="auto" w:frame="1"/>
        </w:rPr>
        <w:t>εi</w:t>
      </w:r>
      <w:proofErr w:type="spellEnd"/>
      <w:r w:rsidR="000B4735" w:rsidRPr="000B7B1D">
        <w:rPr>
          <w:color w:val="333333"/>
        </w:rPr>
        <w:t> are the so-called slack variables, corresponding to misclassified input instances, whereas the cost </w:t>
      </w:r>
      <w:r w:rsidR="000B4735" w:rsidRPr="000B7B1D">
        <w:rPr>
          <w:rStyle w:val="mi"/>
          <w:color w:val="333333"/>
          <w:bdr w:val="none" w:sz="0" w:space="0" w:color="auto" w:frame="1"/>
        </w:rPr>
        <w:t>C</w:t>
      </w:r>
      <w:r w:rsidR="000B4735" w:rsidRPr="000B7B1D">
        <w:rPr>
          <w:rStyle w:val="mo"/>
          <w:color w:val="333333"/>
          <w:bdr w:val="none" w:sz="0" w:space="0" w:color="auto" w:frame="1"/>
        </w:rPr>
        <w:t>(</w:t>
      </w:r>
      <w:r w:rsidR="000B4735" w:rsidRPr="000B7B1D">
        <w:rPr>
          <w:rStyle w:val="mi"/>
          <w:color w:val="333333"/>
          <w:bdr w:val="none" w:sz="0" w:space="0" w:color="auto" w:frame="1"/>
        </w:rPr>
        <w:t>C</w:t>
      </w:r>
      <w:r w:rsidR="000B4735" w:rsidRPr="000B7B1D">
        <w:rPr>
          <w:rStyle w:val="mo"/>
          <w:rFonts w:ascii="Cambria Math" w:hAnsi="Cambria Math"/>
          <w:color w:val="333333"/>
          <w:bdr w:val="none" w:sz="0" w:space="0" w:color="auto" w:frame="1"/>
        </w:rPr>
        <w:t>∈</w:t>
      </w:r>
      <w:r w:rsidR="000B4735" w:rsidRPr="000B7B1D">
        <w:rPr>
          <w:rStyle w:val="mi"/>
          <w:color w:val="333333"/>
          <w:bdr w:val="none" w:sz="0" w:space="0" w:color="auto" w:frame="1"/>
        </w:rPr>
        <w:t>R</w:t>
      </w:r>
      <w:r w:rsidR="000B4735" w:rsidRPr="000B7B1D">
        <w:rPr>
          <w:rStyle w:val="mn"/>
          <w:color w:val="333333"/>
          <w:bdr w:val="none" w:sz="0" w:space="0" w:color="auto" w:frame="1"/>
        </w:rPr>
        <w:t>0</w:t>
      </w:r>
      <w:r w:rsidR="000B4735" w:rsidRPr="000B7B1D">
        <w:rPr>
          <w:rStyle w:val="mo"/>
          <w:color w:val="333333"/>
          <w:bdr w:val="none" w:sz="0" w:space="0" w:color="auto" w:frame="1"/>
        </w:rPr>
        <w:t>+)</w:t>
      </w:r>
      <w:r w:rsidR="000B4735" w:rsidRPr="000B7B1D">
        <w:rPr>
          <w:color w:val="333333"/>
        </w:rPr>
        <w:t> is an internal parameter of the classifier. This boundary constant determines the relative weight given to training accuracy and margin </w:t>
      </w:r>
      <w:r w:rsidR="000B4735" w:rsidRPr="000B7B1D">
        <w:rPr>
          <w:rStyle w:val="mi"/>
          <w:color w:val="333333"/>
          <w:bdr w:val="none" w:sz="0" w:space="0" w:color="auto" w:frame="1"/>
        </w:rPr>
        <w:t>MSVM</w:t>
      </w:r>
      <w:r w:rsidR="000B4735" w:rsidRPr="000B7B1D">
        <w:rPr>
          <w:color w:val="333333"/>
        </w:rPr>
        <w:t> maximization. More specifically, high values of C will penalize the presence of misclassified cases, thus leading to narrow margins between the classes; on the other hand, small coefficients would tolerate the incorporation of misdetections during the training process, and are thus related to wider geometric margins. Numerically, the above optimization is performed via the method of Lagrange multipliers [41], which identifies boundary feature vectors of expression:</w:t>
      </w:r>
    </w:p>
    <w:p w14:paraId="1208BD99" w14:textId="77777777" w:rsidR="000B4735" w:rsidRPr="000B7B1D" w:rsidRDefault="000B4735" w:rsidP="000B7B1D">
      <w:pPr>
        <w:shd w:val="clear" w:color="auto" w:fill="FFFFFF"/>
        <w:jc w:val="both"/>
        <w:rPr>
          <w:color w:val="333333"/>
        </w:rPr>
      </w:pPr>
      <w:r w:rsidRPr="000B7B1D">
        <w:rPr>
          <w:rStyle w:val="mi"/>
          <w:color w:val="333333"/>
          <w:bdr w:val="none" w:sz="0" w:space="0" w:color="auto" w:frame="1"/>
        </w:rPr>
        <w:t>w</w:t>
      </w:r>
      <w:r w:rsidRPr="000B7B1D">
        <w:rPr>
          <w:rStyle w:val="mo"/>
          <w:color w:val="333333"/>
          <w:bdr w:val="none" w:sz="0" w:space="0" w:color="auto" w:frame="1"/>
        </w:rPr>
        <w:t>^=∑</w:t>
      </w:r>
      <w:proofErr w:type="spellStart"/>
      <w:r w:rsidRPr="000B7B1D">
        <w:rPr>
          <w:rStyle w:val="mi"/>
          <w:color w:val="333333"/>
          <w:bdr w:val="none" w:sz="0" w:space="0" w:color="auto" w:frame="1"/>
        </w:rPr>
        <w:t>i</w:t>
      </w:r>
      <w:proofErr w:type="spellEnd"/>
      <w:r w:rsidRPr="000B7B1D">
        <w:rPr>
          <w:rStyle w:val="mo"/>
          <w:color w:val="333333"/>
          <w:bdr w:val="none" w:sz="0" w:space="0" w:color="auto" w:frame="1"/>
        </w:rPr>
        <w:t>=</w:t>
      </w:r>
      <w:r w:rsidRPr="000B7B1D">
        <w:rPr>
          <w:rStyle w:val="mn"/>
          <w:color w:val="333333"/>
          <w:bdr w:val="none" w:sz="0" w:space="0" w:color="auto" w:frame="1"/>
        </w:rPr>
        <w:t>1</w:t>
      </w:r>
      <w:r w:rsidRPr="000B7B1D">
        <w:rPr>
          <w:rStyle w:val="mi"/>
          <w:color w:val="333333"/>
          <w:bdr w:val="none" w:sz="0" w:space="0" w:color="auto" w:frame="1"/>
        </w:rPr>
        <w:t>Nai</w:t>
      </w:r>
      <w:r w:rsidRPr="000B7B1D">
        <w:rPr>
          <w:rStyle w:val="mo"/>
          <w:color w:val="333333"/>
          <w:bdr w:val="none" w:sz="0" w:space="0" w:color="auto" w:frame="1"/>
        </w:rPr>
        <w:t>^</w:t>
      </w:r>
      <w:proofErr w:type="gramStart"/>
      <w:r w:rsidRPr="000B7B1D">
        <w:rPr>
          <w:rStyle w:val="mi"/>
          <w:color w:val="333333"/>
          <w:bdr w:val="none" w:sz="0" w:space="0" w:color="auto" w:frame="1"/>
        </w:rPr>
        <w:t>yixi</w:t>
      </w:r>
      <w:r w:rsidRPr="000B7B1D">
        <w:rPr>
          <w:rStyle w:val="mtext"/>
          <w:color w:val="333333"/>
          <w:bdr w:val="none" w:sz="0" w:space="0" w:color="auto" w:frame="1"/>
        </w:rPr>
        <w:t>(</w:t>
      </w:r>
      <w:proofErr w:type="gramEnd"/>
      <w:r w:rsidRPr="000B7B1D">
        <w:rPr>
          <w:rStyle w:val="mtext"/>
          <w:color w:val="333333"/>
          <w:bdr w:val="none" w:sz="0" w:space="0" w:color="auto" w:frame="1"/>
        </w:rPr>
        <w:t>7)</w:t>
      </w:r>
    </w:p>
    <w:p w14:paraId="1208BD9A" w14:textId="77777777" w:rsidR="000B4735" w:rsidRPr="000B7B1D" w:rsidRDefault="000B4735" w:rsidP="000B7B1D">
      <w:pPr>
        <w:shd w:val="clear" w:color="auto" w:fill="FFFFFF"/>
        <w:jc w:val="both"/>
        <w:rPr>
          <w:color w:val="333333"/>
        </w:rPr>
      </w:pPr>
      <w:r w:rsidRPr="000B7B1D">
        <w:rPr>
          <w:color w:val="333333"/>
        </w:rPr>
        <w:t>In the above equation, the input observations </w:t>
      </w:r>
      <w:r w:rsidRPr="000B7B1D">
        <w:rPr>
          <w:rStyle w:val="mi"/>
          <w:color w:val="333333"/>
          <w:bdr w:val="none" w:sz="0" w:space="0" w:color="auto" w:frame="1"/>
        </w:rPr>
        <w:t>xi</w:t>
      </w:r>
      <w:r w:rsidRPr="000B7B1D">
        <w:rPr>
          <w:color w:val="333333"/>
        </w:rPr>
        <w:t> related to non-zero </w:t>
      </w:r>
      <w:r w:rsidRPr="000B7B1D">
        <w:rPr>
          <w:rStyle w:val="mi"/>
          <w:color w:val="333333"/>
          <w:bdr w:val="none" w:sz="0" w:space="0" w:color="auto" w:frame="1"/>
        </w:rPr>
        <w:t>ai</w:t>
      </w:r>
      <w:r w:rsidRPr="000B7B1D">
        <w:rPr>
          <w:rStyle w:val="mo"/>
          <w:color w:val="333333"/>
          <w:bdr w:val="none" w:sz="0" w:space="0" w:color="auto" w:frame="1"/>
        </w:rPr>
        <w:t>^</w:t>
      </w:r>
      <w:r w:rsidRPr="000B7B1D">
        <w:rPr>
          <w:color w:val="333333"/>
        </w:rPr>
        <w:t xml:space="preserve"> coefficients are the support vectors, which lie on the decision hyperplane or inside the corresponding margin, thus defining the boundary between the classified clusters. The SVM, however, might achieve improved training accuracy </w:t>
      </w:r>
      <w:r w:rsidRPr="000B7B1D">
        <w:rPr>
          <w:color w:val="333333"/>
        </w:rPr>
        <w:t>through a nonlinear transformation of the original training dataset. Indeed, this strategy can lead to the generation of more flexible boundaries with respect to an elementary linear hyperplane. Therefore, in addition to the original linear SVM, the present study also explored the performance attainable by transforming the pupillometric features according to a Gaussian radial basis function (RBF): </w:t>
      </w:r>
      <w:r w:rsidRPr="000B7B1D">
        <w:rPr>
          <w:rStyle w:val="mi"/>
          <w:color w:val="333333"/>
          <w:bdr w:val="none" w:sz="0" w:space="0" w:color="auto" w:frame="1"/>
        </w:rPr>
        <w:t>Φ</w:t>
      </w:r>
      <w:r w:rsidRPr="000B7B1D">
        <w:rPr>
          <w:rStyle w:val="mo"/>
          <w:color w:val="333333"/>
          <w:bdr w:val="none" w:sz="0" w:space="0" w:color="auto" w:frame="1"/>
        </w:rPr>
        <w:t>(</w:t>
      </w:r>
      <w:r w:rsidRPr="000B7B1D">
        <w:rPr>
          <w:rStyle w:val="mi"/>
          <w:color w:val="333333"/>
          <w:bdr w:val="none" w:sz="0" w:space="0" w:color="auto" w:frame="1"/>
        </w:rPr>
        <w:t>xi</w:t>
      </w:r>
      <w:r w:rsidRPr="000B7B1D">
        <w:rPr>
          <w:rStyle w:val="mo"/>
          <w:color w:val="333333"/>
          <w:bdr w:val="none" w:sz="0" w:space="0" w:color="auto" w:frame="1"/>
        </w:rPr>
        <w:t>−</w:t>
      </w:r>
      <w:proofErr w:type="spellStart"/>
      <w:proofErr w:type="gramStart"/>
      <w:r w:rsidRPr="000B7B1D">
        <w:rPr>
          <w:rStyle w:val="mi"/>
          <w:color w:val="333333"/>
          <w:bdr w:val="none" w:sz="0" w:space="0" w:color="auto" w:frame="1"/>
        </w:rPr>
        <w:t>xj</w:t>
      </w:r>
      <w:proofErr w:type="spellEnd"/>
      <w:r w:rsidRPr="000B7B1D">
        <w:rPr>
          <w:rStyle w:val="mo"/>
          <w:color w:val="333333"/>
          <w:bdr w:val="none" w:sz="0" w:space="0" w:color="auto" w:frame="1"/>
        </w:rPr>
        <w:t>)=</w:t>
      </w:r>
      <w:proofErr w:type="gramEnd"/>
      <w:r w:rsidRPr="000B7B1D">
        <w:rPr>
          <w:rStyle w:val="mi"/>
          <w:color w:val="333333"/>
          <w:bdr w:val="none" w:sz="0" w:space="0" w:color="auto" w:frame="1"/>
        </w:rPr>
        <w:t>e</w:t>
      </w:r>
      <w:r w:rsidRPr="000B7B1D">
        <w:rPr>
          <w:rStyle w:val="mo"/>
          <w:color w:val="333333"/>
          <w:bdr w:val="none" w:sz="0" w:space="0" w:color="auto" w:frame="1"/>
        </w:rPr>
        <w:t>−</w:t>
      </w:r>
      <w:r w:rsidRPr="000B7B1D">
        <w:rPr>
          <w:rStyle w:val="mi"/>
          <w:color w:val="333333"/>
          <w:bdr w:val="none" w:sz="0" w:space="0" w:color="auto" w:frame="1"/>
        </w:rPr>
        <w:t>γ</w:t>
      </w:r>
      <w:r w:rsidRPr="000B7B1D">
        <w:rPr>
          <w:rStyle w:val="mo"/>
          <w:color w:val="333333"/>
          <w:bdr w:val="none" w:sz="0" w:space="0" w:color="auto" w:frame="1"/>
        </w:rPr>
        <w:t>||</w:t>
      </w:r>
      <w:r w:rsidRPr="000B7B1D">
        <w:rPr>
          <w:rStyle w:val="mi"/>
          <w:color w:val="333333"/>
          <w:bdr w:val="none" w:sz="0" w:space="0" w:color="auto" w:frame="1"/>
        </w:rPr>
        <w:t>xi</w:t>
      </w:r>
      <w:r w:rsidRPr="000B7B1D">
        <w:rPr>
          <w:rStyle w:val="mo"/>
          <w:color w:val="333333"/>
          <w:bdr w:val="none" w:sz="0" w:space="0" w:color="auto" w:frame="1"/>
        </w:rPr>
        <w:t>−</w:t>
      </w:r>
      <w:proofErr w:type="spellStart"/>
      <w:r w:rsidRPr="000B7B1D">
        <w:rPr>
          <w:rStyle w:val="mi"/>
          <w:color w:val="333333"/>
          <w:bdr w:val="none" w:sz="0" w:space="0" w:color="auto" w:frame="1"/>
        </w:rPr>
        <w:t>xj</w:t>
      </w:r>
      <w:proofErr w:type="spellEnd"/>
      <w:r w:rsidRPr="000B7B1D">
        <w:rPr>
          <w:rStyle w:val="mo"/>
          <w:color w:val="333333"/>
          <w:bdr w:val="none" w:sz="0" w:space="0" w:color="auto" w:frame="1"/>
        </w:rPr>
        <w:t>||</w:t>
      </w:r>
      <w:r w:rsidRPr="000B7B1D">
        <w:rPr>
          <w:rStyle w:val="mn"/>
          <w:color w:val="333333"/>
          <w:bdr w:val="none" w:sz="0" w:space="0" w:color="auto" w:frame="1"/>
        </w:rPr>
        <w:t>2</w:t>
      </w:r>
      <w:r w:rsidRPr="000B7B1D">
        <w:rPr>
          <w:color w:val="333333"/>
        </w:rPr>
        <w:t> , a popular kernel function which is widely adopted in SVM-based classification, for handling non-linearly separable data clusters. Its scale </w:t>
      </w:r>
      <w:r w:rsidRPr="000B7B1D">
        <w:rPr>
          <w:rStyle w:val="mi"/>
          <w:color w:val="333333"/>
          <w:bdr w:val="none" w:sz="0" w:space="0" w:color="auto" w:frame="1"/>
        </w:rPr>
        <w:t>γ</w:t>
      </w:r>
      <w:r w:rsidRPr="000B7B1D">
        <w:rPr>
          <w:color w:val="333333"/>
        </w:rPr>
        <w:t> is the second tenable internal parameter of the SVM. Namely, small values of </w:t>
      </w:r>
      <w:r w:rsidRPr="000B7B1D">
        <w:rPr>
          <w:rStyle w:val="mi"/>
          <w:color w:val="333333"/>
          <w:bdr w:val="none" w:sz="0" w:space="0" w:color="auto" w:frame="1"/>
        </w:rPr>
        <w:t>γ</w:t>
      </w:r>
      <w:r w:rsidRPr="000B7B1D">
        <w:rPr>
          <w:color w:val="333333"/>
        </w:rPr>
        <w:t> </w:t>
      </w:r>
      <w:proofErr w:type="spellStart"/>
      <w:r w:rsidRPr="000B7B1D">
        <w:rPr>
          <w:color w:val="333333"/>
        </w:rPr>
        <w:t>favour</w:t>
      </w:r>
      <w:proofErr w:type="spellEnd"/>
      <w:r w:rsidRPr="000B7B1D">
        <w:rPr>
          <w:color w:val="333333"/>
        </w:rPr>
        <w:t xml:space="preserve"> the identification of smooth classification boundaries which, however, may be comparable to a linear hyperplane for extremely small </w:t>
      </w:r>
      <w:r w:rsidRPr="000B7B1D">
        <w:rPr>
          <w:rStyle w:val="mi"/>
          <w:color w:val="333333"/>
          <w:bdr w:val="none" w:sz="0" w:space="0" w:color="auto" w:frame="1"/>
        </w:rPr>
        <w:t>γ</w:t>
      </w:r>
      <w:r w:rsidRPr="000B7B1D">
        <w:rPr>
          <w:color w:val="333333"/>
        </w:rPr>
        <w:t> and thus lead to underfitting. Conversely, high values tend to produce more flexible, sinuous margins; still, </w:t>
      </w:r>
      <w:r w:rsidRPr="000B7B1D">
        <w:rPr>
          <w:rStyle w:val="mi"/>
          <w:color w:val="333333"/>
          <w:bdr w:val="none" w:sz="0" w:space="0" w:color="auto" w:frame="1"/>
        </w:rPr>
        <w:t>γ</w:t>
      </w:r>
      <w:r w:rsidRPr="000B7B1D">
        <w:rPr>
          <w:color w:val="333333"/>
        </w:rPr>
        <w:t> needs proper configuration since very high values may, on the other hand, compromise the generalization capability of the SVM due to overfitting of the training dataset.</w:t>
      </w:r>
    </w:p>
    <w:p w14:paraId="77C24F71" w14:textId="77777777" w:rsidR="00EE3220" w:rsidRDefault="00EE3220" w:rsidP="000B7B1D">
      <w:pPr>
        <w:shd w:val="clear" w:color="auto" w:fill="FFFFFF"/>
        <w:jc w:val="both"/>
        <w:rPr>
          <w:color w:val="333333"/>
        </w:rPr>
        <w:sectPr w:rsidR="00EE3220" w:rsidSect="003D02AE">
          <w:type w:val="continuous"/>
          <w:pgSz w:w="12240" w:h="15840"/>
          <w:pgMar w:top="720" w:right="720" w:bottom="720" w:left="720" w:header="720" w:footer="720" w:gutter="0"/>
          <w:cols w:num="2" w:space="720"/>
          <w:docGrid w:linePitch="360"/>
        </w:sectPr>
      </w:pPr>
    </w:p>
    <w:p w14:paraId="1208BD9B" w14:textId="77777777" w:rsidR="000B7B1D" w:rsidRPr="000B7B1D" w:rsidRDefault="000B7B1D" w:rsidP="000B7B1D">
      <w:pPr>
        <w:shd w:val="clear" w:color="auto" w:fill="FFFFFF"/>
        <w:jc w:val="both"/>
        <w:rPr>
          <w:color w:val="333333"/>
        </w:rPr>
      </w:pPr>
    </w:p>
    <w:p w14:paraId="1208BD9C" w14:textId="77777777" w:rsidR="000B7B1D" w:rsidRPr="000B7B1D" w:rsidRDefault="000B7B1D" w:rsidP="000B7B1D">
      <w:pPr>
        <w:shd w:val="clear" w:color="auto" w:fill="FFFFFF"/>
        <w:jc w:val="both"/>
        <w:rPr>
          <w:color w:val="333333"/>
        </w:rPr>
      </w:pPr>
    </w:p>
    <w:p w14:paraId="2905D457" w14:textId="77777777" w:rsidR="00EE3220" w:rsidRDefault="00EE3220" w:rsidP="000B7B1D">
      <w:pPr>
        <w:pStyle w:val="Heading4"/>
        <w:shd w:val="clear" w:color="auto" w:fill="FFFFFF"/>
        <w:spacing w:before="0" w:after="24"/>
        <w:rPr>
          <w:b/>
          <w:color w:val="333333"/>
        </w:rPr>
        <w:sectPr w:rsidR="00EE3220" w:rsidSect="003D02AE">
          <w:type w:val="continuous"/>
          <w:pgSz w:w="12240" w:h="15840"/>
          <w:pgMar w:top="720" w:right="720" w:bottom="720" w:left="720" w:header="720" w:footer="720" w:gutter="0"/>
          <w:cols w:space="720"/>
          <w:docGrid w:linePitch="360"/>
        </w:sectPr>
      </w:pPr>
    </w:p>
    <w:p w14:paraId="1208BD9D" w14:textId="77777777" w:rsidR="000B4735" w:rsidRPr="00F5780D" w:rsidRDefault="000B4735" w:rsidP="00F5780D">
      <w:pPr>
        <w:pStyle w:val="Heading4"/>
        <w:numPr>
          <w:ilvl w:val="0"/>
          <w:numId w:val="0"/>
        </w:numPr>
        <w:shd w:val="clear" w:color="auto" w:fill="FFFFFF"/>
        <w:spacing w:before="0" w:after="24"/>
        <w:rPr>
          <w:b/>
          <w:i w:val="0"/>
          <w:iCs w:val="0"/>
          <w:color w:val="333333"/>
          <w:sz w:val="28"/>
          <w:szCs w:val="28"/>
        </w:rPr>
      </w:pPr>
      <w:r w:rsidRPr="00F5780D">
        <w:rPr>
          <w:b/>
          <w:i w:val="0"/>
          <w:iCs w:val="0"/>
          <w:color w:val="333333"/>
          <w:sz w:val="28"/>
          <w:szCs w:val="28"/>
        </w:rPr>
        <w:t>4) Feature Reduction</w:t>
      </w:r>
    </w:p>
    <w:p w14:paraId="1208BD9E" w14:textId="7D645B97" w:rsidR="000B4735" w:rsidRPr="000B7B1D" w:rsidRDefault="000B4735" w:rsidP="000B7B1D">
      <w:pPr>
        <w:pStyle w:val="NormalWeb"/>
        <w:shd w:val="clear" w:color="auto" w:fill="FFFFFF"/>
        <w:spacing w:before="0" w:beforeAutospacing="0" w:after="360" w:afterAutospacing="0"/>
        <w:jc w:val="both"/>
        <w:rPr>
          <w:color w:val="333333"/>
          <w:sz w:val="20"/>
          <w:szCs w:val="20"/>
        </w:rPr>
      </w:pPr>
      <w:r w:rsidRPr="000B7B1D">
        <w:rPr>
          <w:color w:val="333333"/>
          <w:sz w:val="20"/>
          <w:szCs w:val="20"/>
        </w:rPr>
        <w:t xml:space="preserve">According to the adopted measurement protocol, previously detailed in the “Participants and experimental setup” section, a total of 288 features was extracted from the 36 pupil reactivity signals, available for each subject to be classified. Due to the relatively high number of features, feature reduction represented a key preliminary operation which was applied to avoid overfitting of the training dataset. In ML applications, a general rule of thumb is to keep the dimension of the input feature space below one fifth of the total number of observations, i.e. the best subjects. In the present study, the set of selected features comes from the results of a recent study [34], which has identified a subset of pupillary features with superior discriminant capability regarding the clinical diagnosis of RP: in detail, the values of the maximum pupil </w:t>
      </w:r>
      <w:r w:rsidRPr="000B7B1D">
        <w:rPr>
          <w:color w:val="333333"/>
          <w:sz w:val="20"/>
          <w:szCs w:val="20"/>
        </w:rPr>
        <w:t>diameter (i.e. MAX) before stimuli 1 and 2 appear to be significantly higher in RP patients which, furthermore, are associated with a reduced pupillary constriction (i.e. higher MIN following stimuli 1, 2, 3 and 4; lower DELTA for all stimuli except 6). Consistently, the following six features were chosen for characterizing each subject: DELTA</w:t>
      </w:r>
      <w:r w:rsidRPr="000B7B1D">
        <w:rPr>
          <w:color w:val="333333"/>
          <w:sz w:val="20"/>
          <w:szCs w:val="20"/>
          <w:vertAlign w:val="subscript"/>
        </w:rPr>
        <w:t>1</w:t>
      </w:r>
      <w:r w:rsidRPr="000B7B1D">
        <w:rPr>
          <w:color w:val="333333"/>
          <w:sz w:val="20"/>
          <w:szCs w:val="20"/>
        </w:rPr>
        <w:t>, DELTA</w:t>
      </w:r>
      <w:r w:rsidRPr="000B7B1D">
        <w:rPr>
          <w:color w:val="333333"/>
          <w:sz w:val="20"/>
          <w:szCs w:val="20"/>
          <w:vertAlign w:val="subscript"/>
        </w:rPr>
        <w:t>2</w:t>
      </w:r>
      <w:r w:rsidRPr="000B7B1D">
        <w:rPr>
          <w:color w:val="333333"/>
          <w:sz w:val="20"/>
          <w:szCs w:val="20"/>
        </w:rPr>
        <w:t>, MIN</w:t>
      </w:r>
      <w:r w:rsidRPr="000B7B1D">
        <w:rPr>
          <w:color w:val="333333"/>
          <w:sz w:val="20"/>
          <w:szCs w:val="20"/>
          <w:vertAlign w:val="subscript"/>
        </w:rPr>
        <w:t>3</w:t>
      </w:r>
      <w:r w:rsidRPr="000B7B1D">
        <w:rPr>
          <w:color w:val="333333"/>
          <w:sz w:val="20"/>
          <w:szCs w:val="20"/>
        </w:rPr>
        <w:t>, MIN</w:t>
      </w:r>
      <w:r w:rsidRPr="000B7B1D">
        <w:rPr>
          <w:color w:val="333333"/>
          <w:sz w:val="20"/>
          <w:szCs w:val="20"/>
          <w:vertAlign w:val="subscript"/>
        </w:rPr>
        <w:t>4</w:t>
      </w:r>
      <w:r w:rsidRPr="000B7B1D">
        <w:rPr>
          <w:color w:val="333333"/>
          <w:sz w:val="20"/>
          <w:szCs w:val="20"/>
        </w:rPr>
        <w:t>, DELTA</w:t>
      </w:r>
      <w:r w:rsidRPr="000B7B1D">
        <w:rPr>
          <w:color w:val="333333"/>
          <w:sz w:val="20"/>
          <w:szCs w:val="20"/>
          <w:vertAlign w:val="subscript"/>
        </w:rPr>
        <w:t>5</w:t>
      </w:r>
      <w:r w:rsidRPr="000B7B1D">
        <w:rPr>
          <w:color w:val="333333"/>
          <w:sz w:val="20"/>
          <w:szCs w:val="20"/>
        </w:rPr>
        <w:t>, DELTA</w:t>
      </w:r>
      <w:r w:rsidRPr="000B7B1D">
        <w:rPr>
          <w:color w:val="333333"/>
          <w:sz w:val="20"/>
          <w:szCs w:val="20"/>
          <w:vertAlign w:val="subscript"/>
        </w:rPr>
        <w:t>6</w:t>
      </w:r>
      <w:r w:rsidRPr="000B7B1D">
        <w:rPr>
          <w:color w:val="333333"/>
          <w:sz w:val="20"/>
          <w:szCs w:val="20"/>
        </w:rPr>
        <w:t xml:space="preserve">. Although there is </w:t>
      </w:r>
      <w:proofErr w:type="gramStart"/>
      <w:r w:rsidRPr="000B7B1D">
        <w:rPr>
          <w:color w:val="333333"/>
          <w:sz w:val="20"/>
          <w:szCs w:val="20"/>
        </w:rPr>
        <w:t>an evidence</w:t>
      </w:r>
      <w:proofErr w:type="gramEnd"/>
      <w:r w:rsidRPr="000B7B1D">
        <w:rPr>
          <w:color w:val="333333"/>
          <w:sz w:val="20"/>
          <w:szCs w:val="20"/>
        </w:rPr>
        <w:t xml:space="preserve"> for considering also MAX</w:t>
      </w:r>
      <w:r w:rsidRPr="000B7B1D">
        <w:rPr>
          <w:color w:val="333333"/>
          <w:sz w:val="20"/>
          <w:szCs w:val="20"/>
          <w:vertAlign w:val="subscript"/>
        </w:rPr>
        <w:t>1</w:t>
      </w:r>
      <w:r w:rsidRPr="000B7B1D">
        <w:rPr>
          <w:color w:val="333333"/>
          <w:sz w:val="20"/>
          <w:szCs w:val="20"/>
        </w:rPr>
        <w:t>, MAX</w:t>
      </w:r>
      <w:r w:rsidRPr="000B7B1D">
        <w:rPr>
          <w:color w:val="333333"/>
          <w:sz w:val="20"/>
          <w:szCs w:val="20"/>
          <w:vertAlign w:val="subscript"/>
        </w:rPr>
        <w:t>2</w:t>
      </w:r>
      <w:r w:rsidRPr="000B7B1D">
        <w:rPr>
          <w:color w:val="333333"/>
          <w:sz w:val="20"/>
          <w:szCs w:val="20"/>
        </w:rPr>
        <w:t>, MIN</w:t>
      </w:r>
      <w:r w:rsidRPr="000B7B1D">
        <w:rPr>
          <w:color w:val="333333"/>
          <w:sz w:val="20"/>
          <w:szCs w:val="20"/>
          <w:vertAlign w:val="subscript"/>
        </w:rPr>
        <w:t>1</w:t>
      </w:r>
      <w:r w:rsidRPr="000B7B1D">
        <w:rPr>
          <w:color w:val="333333"/>
          <w:sz w:val="20"/>
          <w:szCs w:val="20"/>
        </w:rPr>
        <w:t>, and MIN</w:t>
      </w:r>
      <w:r w:rsidRPr="000B7B1D">
        <w:rPr>
          <w:color w:val="333333"/>
          <w:sz w:val="20"/>
          <w:szCs w:val="20"/>
          <w:vertAlign w:val="subscript"/>
        </w:rPr>
        <w:t>2</w:t>
      </w:r>
      <w:r w:rsidRPr="000B7B1D">
        <w:rPr>
          <w:color w:val="333333"/>
          <w:sz w:val="20"/>
          <w:szCs w:val="20"/>
        </w:rPr>
        <w:t>, these four properties are implicitly related to DELTA</w:t>
      </w:r>
      <w:r w:rsidRPr="000B7B1D">
        <w:rPr>
          <w:color w:val="333333"/>
          <w:sz w:val="20"/>
          <w:szCs w:val="20"/>
          <w:vertAlign w:val="subscript"/>
        </w:rPr>
        <w:t>1</w:t>
      </w:r>
      <w:r w:rsidRPr="000B7B1D">
        <w:rPr>
          <w:color w:val="333333"/>
          <w:sz w:val="20"/>
          <w:szCs w:val="20"/>
        </w:rPr>
        <w:t> and DELTA</w:t>
      </w:r>
      <w:r w:rsidRPr="000B7B1D">
        <w:rPr>
          <w:color w:val="333333"/>
          <w:sz w:val="20"/>
          <w:szCs w:val="20"/>
          <w:vertAlign w:val="subscript"/>
        </w:rPr>
        <w:t>2</w:t>
      </w:r>
      <w:r w:rsidRPr="000B7B1D">
        <w:rPr>
          <w:color w:val="333333"/>
          <w:sz w:val="20"/>
          <w:szCs w:val="20"/>
        </w:rPr>
        <w:t>. and were thus discarded in order to keep the final dimension of the feature space as low as possible (see the above consideration). Among the three repeated measurements available for each light stimulus, the features related to just one acquisition were selected, according to criteria reported in Table 3.</w:t>
      </w:r>
    </w:p>
    <w:p w14:paraId="5FAFD66F" w14:textId="77777777" w:rsidR="00EE3220" w:rsidRDefault="00EE3220" w:rsidP="000B4735">
      <w:pPr>
        <w:ind w:right="173"/>
        <w:jc w:val="both"/>
        <w:sectPr w:rsidR="00EE3220" w:rsidSect="003D02AE">
          <w:type w:val="continuous"/>
          <w:pgSz w:w="12240" w:h="15840"/>
          <w:pgMar w:top="720" w:right="720" w:bottom="720" w:left="720" w:header="720" w:footer="720" w:gutter="0"/>
          <w:cols w:num="2" w:space="720"/>
          <w:docGrid w:linePitch="360"/>
        </w:sectPr>
      </w:pPr>
    </w:p>
    <w:p w14:paraId="307F4598" w14:textId="77777777" w:rsidR="000B7B1D" w:rsidRDefault="000B7B1D" w:rsidP="000B4735">
      <w:pPr>
        <w:ind w:right="173"/>
        <w:jc w:val="both"/>
      </w:pPr>
    </w:p>
    <w:p w14:paraId="1208BDA0" w14:textId="74D7F9C4" w:rsidR="00A11523" w:rsidRPr="000B7B1D" w:rsidRDefault="006D265A" w:rsidP="000B4735">
      <w:pPr>
        <w:ind w:right="173"/>
        <w:jc w:val="both"/>
      </w:pPr>
      <w:r>
        <w:rPr>
          <w:noProof/>
        </w:rPr>
        <w:drawing>
          <wp:inline distT="0" distB="0" distL="0" distR="0" wp14:anchorId="470A5488" wp14:editId="1C8DDFAE">
            <wp:extent cx="6842760" cy="1960245"/>
            <wp:effectExtent l="0" t="0" r="0" b="0"/>
            <wp:docPr id="7406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2760" cy="1960245"/>
                    </a:xfrm>
                    <a:prstGeom prst="rect">
                      <a:avLst/>
                    </a:prstGeom>
                    <a:noFill/>
                    <a:ln>
                      <a:noFill/>
                    </a:ln>
                  </pic:spPr>
                </pic:pic>
              </a:graphicData>
            </a:graphic>
          </wp:inline>
        </w:drawing>
      </w:r>
    </w:p>
    <w:p w14:paraId="1208BDA1" w14:textId="77777777" w:rsidR="00A11523" w:rsidRPr="000B7B1D" w:rsidRDefault="00A11523" w:rsidP="000B4735">
      <w:pPr>
        <w:ind w:right="173"/>
        <w:jc w:val="both"/>
      </w:pPr>
    </w:p>
    <w:p w14:paraId="1208BDA2" w14:textId="77777777" w:rsidR="00A11523" w:rsidRPr="000B7B1D" w:rsidRDefault="00A11523" w:rsidP="000B4735">
      <w:pPr>
        <w:ind w:right="173"/>
        <w:jc w:val="both"/>
      </w:pPr>
    </w:p>
    <w:p w14:paraId="1208BDA3" w14:textId="77777777" w:rsidR="00A11523" w:rsidRPr="000B7B1D" w:rsidRDefault="00A11523" w:rsidP="000B4735">
      <w:pPr>
        <w:ind w:right="173"/>
        <w:jc w:val="both"/>
      </w:pPr>
    </w:p>
    <w:p w14:paraId="1208BDA4" w14:textId="77777777" w:rsidR="00A11523" w:rsidRPr="000B7B1D" w:rsidRDefault="00A11523" w:rsidP="000B4735">
      <w:pPr>
        <w:ind w:right="173"/>
        <w:jc w:val="both"/>
      </w:pPr>
    </w:p>
    <w:p w14:paraId="61FD74BA" w14:textId="3494BAC1" w:rsidR="00B950D8" w:rsidRPr="00F5780D" w:rsidRDefault="00F5780D" w:rsidP="00F5780D">
      <w:pPr>
        <w:pStyle w:val="Heading4"/>
        <w:numPr>
          <w:ilvl w:val="0"/>
          <w:numId w:val="0"/>
        </w:numPr>
        <w:shd w:val="clear" w:color="auto" w:fill="FFFFFF"/>
        <w:tabs>
          <w:tab w:val="left" w:pos="630"/>
        </w:tabs>
        <w:spacing w:before="0" w:after="24"/>
        <w:ind w:left="360"/>
        <w:rPr>
          <w:b/>
          <w:bCs/>
          <w:i w:val="0"/>
          <w:iCs w:val="0"/>
          <w:color w:val="333333"/>
          <w:sz w:val="28"/>
          <w:szCs w:val="28"/>
        </w:rPr>
      </w:pPr>
      <w:r>
        <w:rPr>
          <w:b/>
          <w:bCs/>
          <w:i w:val="0"/>
          <w:iCs w:val="0"/>
          <w:color w:val="333333"/>
          <w:sz w:val="28"/>
          <w:szCs w:val="28"/>
        </w:rPr>
        <w:t>5.</w:t>
      </w:r>
      <w:r w:rsidR="00B950D8" w:rsidRPr="00F5780D">
        <w:rPr>
          <w:b/>
          <w:bCs/>
          <w:i w:val="0"/>
          <w:iCs w:val="0"/>
          <w:color w:val="333333"/>
          <w:sz w:val="28"/>
          <w:szCs w:val="28"/>
        </w:rPr>
        <w:t xml:space="preserve"> SVM Training and Subject Classification</w:t>
      </w:r>
    </w:p>
    <w:p w14:paraId="72C6CDB5" w14:textId="77777777" w:rsidR="00B950D8" w:rsidRPr="00B950D8" w:rsidRDefault="00B950D8" w:rsidP="00B950D8"/>
    <w:p w14:paraId="4FCE8C4B" w14:textId="77777777" w:rsidR="00B950D8" w:rsidRDefault="00B950D8" w:rsidP="00B950D8">
      <w:pPr>
        <w:pStyle w:val="has-inline-formula"/>
        <w:shd w:val="clear" w:color="auto" w:fill="FFFFFF"/>
        <w:spacing w:before="0" w:beforeAutospacing="0" w:after="0" w:afterAutospacing="0"/>
        <w:rPr>
          <w:rFonts w:ascii="Georgia" w:hAnsi="Georgia"/>
          <w:color w:val="333333"/>
          <w:sz w:val="27"/>
          <w:szCs w:val="27"/>
        </w:rPr>
        <w:sectPr w:rsidR="00B950D8" w:rsidSect="003D02AE">
          <w:type w:val="continuous"/>
          <w:pgSz w:w="12240" w:h="15840"/>
          <w:pgMar w:top="720" w:right="720" w:bottom="720" w:left="720" w:header="720" w:footer="720" w:gutter="0"/>
          <w:cols w:space="720"/>
          <w:docGrid w:linePitch="360"/>
        </w:sectPr>
      </w:pPr>
    </w:p>
    <w:p w14:paraId="5373EABF" w14:textId="77777777" w:rsidR="00B950D8" w:rsidRPr="00B950D8" w:rsidRDefault="00B950D8" w:rsidP="00B950D8">
      <w:pPr>
        <w:pStyle w:val="has-inline-formula"/>
        <w:shd w:val="clear" w:color="auto" w:fill="FFFFFF"/>
        <w:spacing w:before="0" w:beforeAutospacing="0" w:after="0" w:afterAutospacing="0"/>
        <w:jc w:val="both"/>
        <w:rPr>
          <w:rFonts w:ascii="Georgia" w:hAnsi="Georgia"/>
          <w:color w:val="333333"/>
          <w:sz w:val="20"/>
          <w:szCs w:val="20"/>
        </w:rPr>
      </w:pPr>
      <w:r w:rsidRPr="00B950D8">
        <w:rPr>
          <w:rFonts w:ascii="Georgia" w:hAnsi="Georgia"/>
          <w:color w:val="333333"/>
          <w:sz w:val="20"/>
          <w:szCs w:val="20"/>
        </w:rPr>
        <w:t xml:space="preserve">The overall scheme of the developed CDSS is shown in Fig. 8. In general, the system is designed (so as) to separately label the left and right eyes and, then, to classify the related subject by means of an OR logical </w:t>
      </w:r>
      <w:r w:rsidRPr="00B950D8">
        <w:rPr>
          <w:rFonts w:ascii="Georgia" w:hAnsi="Georgia"/>
          <w:color w:val="333333"/>
          <w:sz w:val="20"/>
          <w:szCs w:val="20"/>
        </w:rPr>
        <w:t xml:space="preserve">operator, i.e. the subject is diagnosed with RP if at least one of the eyes is assigned with the “Pathologic” label (thus improving the global sensitivity of the CDSS). This choice is related to the fact that the artifacts might be not </w:t>
      </w:r>
      <w:r w:rsidRPr="00B950D8">
        <w:rPr>
          <w:rFonts w:ascii="Georgia" w:hAnsi="Georgia"/>
          <w:color w:val="333333"/>
          <w:sz w:val="20"/>
          <w:szCs w:val="20"/>
        </w:rPr>
        <w:lastRenderedPageBreak/>
        <w:t xml:space="preserve">equally distributed between the two eyes. For example, a patient with a frequent blinking in his/her left eye would generate a cleaner signal for his/her contralateral eye. An SVM was selected as supervised (eye) classification algorithm because of its proven solidity and versatility for classification problems [42]. Each SVM classifier was fed with the pupillometric feature vectors acquired from the left and right eyes of 30 of the enrolled subjects (see Participants and experimental setup). As previously </w:t>
      </w:r>
      <w:r w:rsidRPr="00B950D8">
        <w:rPr>
          <w:rFonts w:ascii="Georgia" w:hAnsi="Georgia"/>
          <w:color w:val="333333"/>
          <w:sz w:val="20"/>
          <w:szCs w:val="20"/>
        </w:rPr>
        <w:t>mentioned, linear and RBF kernels were alternatively used for both the left-and right-eye classifiers, so as to explore and compare their performances. The optimization of the hyper-parameters of the SVM, i.e. the boundary constant C and the scale </w:t>
      </w:r>
      <w:r w:rsidRPr="00B950D8">
        <w:rPr>
          <w:rStyle w:val="mi"/>
          <w:rFonts w:ascii="MathJax_Math-italic" w:hAnsi="MathJax_Math-italic"/>
          <w:color w:val="333333"/>
          <w:sz w:val="20"/>
          <w:szCs w:val="20"/>
          <w:bdr w:val="none" w:sz="0" w:space="0" w:color="auto" w:frame="1"/>
        </w:rPr>
        <w:t>λ</w:t>
      </w:r>
      <w:r w:rsidRPr="00B950D8">
        <w:rPr>
          <w:rFonts w:ascii="Georgia" w:hAnsi="Georgia"/>
          <w:color w:val="333333"/>
          <w:sz w:val="20"/>
          <w:szCs w:val="20"/>
        </w:rPr>
        <w:t> of the non-linear RBF kernel, represents a fundamental step for the achievement of improved classification performances (see the above paragraph “Support Vector Machines”).</w:t>
      </w:r>
    </w:p>
    <w:p w14:paraId="41E8F6AF" w14:textId="77777777" w:rsidR="00B950D8" w:rsidRDefault="00B950D8" w:rsidP="000B4735">
      <w:pPr>
        <w:ind w:right="173"/>
        <w:jc w:val="both"/>
        <w:sectPr w:rsidR="00B950D8" w:rsidSect="003D02AE">
          <w:type w:val="continuous"/>
          <w:pgSz w:w="12240" w:h="15840"/>
          <w:pgMar w:top="720" w:right="720" w:bottom="720" w:left="720" w:header="720" w:footer="720" w:gutter="0"/>
          <w:cols w:num="2" w:space="720"/>
          <w:docGrid w:linePitch="360"/>
        </w:sectPr>
      </w:pPr>
    </w:p>
    <w:p w14:paraId="1208BDA5" w14:textId="77777777" w:rsidR="00A11523" w:rsidRPr="000B7B1D" w:rsidRDefault="00A11523" w:rsidP="000B4735">
      <w:pPr>
        <w:ind w:right="173"/>
        <w:jc w:val="both"/>
      </w:pPr>
    </w:p>
    <w:p w14:paraId="1208BDA6" w14:textId="77777777" w:rsidR="004968D4" w:rsidRPr="000B7B1D" w:rsidRDefault="004968D4" w:rsidP="000B4735">
      <w:pPr>
        <w:jc w:val="both"/>
      </w:pPr>
    </w:p>
    <w:p w14:paraId="1208BDA7" w14:textId="77777777" w:rsidR="004968D4" w:rsidRPr="000B7B1D" w:rsidRDefault="004968D4" w:rsidP="000B4735">
      <w:pPr>
        <w:jc w:val="both"/>
        <w:rPr>
          <w:b/>
          <w:bCs/>
        </w:rPr>
        <w:sectPr w:rsidR="004968D4" w:rsidRPr="000B7B1D" w:rsidSect="003D02AE">
          <w:type w:val="continuous"/>
          <w:pgSz w:w="12240" w:h="15840"/>
          <w:pgMar w:top="720" w:right="720" w:bottom="720" w:left="720" w:header="720" w:footer="720" w:gutter="0"/>
          <w:cols w:space="720"/>
          <w:docGrid w:linePitch="360"/>
        </w:sectPr>
      </w:pPr>
    </w:p>
    <w:p w14:paraId="1208BDA8" w14:textId="1BEAF1D5" w:rsidR="004968D4" w:rsidRDefault="00150BE4" w:rsidP="000B4735">
      <w:pPr>
        <w:jc w:val="both"/>
      </w:pPr>
      <w:r>
        <w:rPr>
          <w:noProof/>
        </w:rPr>
        <w:drawing>
          <wp:inline distT="0" distB="0" distL="0" distR="0" wp14:anchorId="4D363091" wp14:editId="3706D863">
            <wp:extent cx="6705411" cy="6130463"/>
            <wp:effectExtent l="0" t="0" r="0" b="0"/>
            <wp:docPr id="161224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11992" cy="6136480"/>
                    </a:xfrm>
                    <a:prstGeom prst="rect">
                      <a:avLst/>
                    </a:prstGeom>
                    <a:noFill/>
                    <a:ln>
                      <a:noFill/>
                    </a:ln>
                  </pic:spPr>
                </pic:pic>
              </a:graphicData>
            </a:graphic>
          </wp:inline>
        </w:drawing>
      </w:r>
    </w:p>
    <w:p w14:paraId="418AB2E2" w14:textId="77777777" w:rsidR="00222D1C" w:rsidRDefault="00222D1C" w:rsidP="000B4735">
      <w:pPr>
        <w:jc w:val="both"/>
        <w:rPr>
          <w:rFonts w:ascii="Georgia" w:hAnsi="Georgia"/>
          <w:color w:val="333333"/>
          <w:sz w:val="27"/>
          <w:szCs w:val="27"/>
          <w:shd w:val="clear" w:color="auto" w:fill="FFFFFF"/>
        </w:rPr>
        <w:sectPr w:rsidR="00222D1C" w:rsidSect="003D02AE">
          <w:type w:val="continuous"/>
          <w:pgSz w:w="12240" w:h="15840"/>
          <w:pgMar w:top="720" w:right="720" w:bottom="720" w:left="720" w:header="720" w:footer="720" w:gutter="0"/>
          <w:cols w:space="720"/>
          <w:docGrid w:linePitch="360"/>
        </w:sectPr>
      </w:pPr>
    </w:p>
    <w:p w14:paraId="1186C48A" w14:textId="77777777" w:rsidR="00222D1C" w:rsidRDefault="00222D1C" w:rsidP="000B4735">
      <w:pPr>
        <w:jc w:val="both"/>
        <w:rPr>
          <w:rFonts w:ascii="Georgia" w:hAnsi="Georgia"/>
          <w:color w:val="333333"/>
          <w:sz w:val="27"/>
          <w:szCs w:val="27"/>
          <w:shd w:val="clear" w:color="auto" w:fill="FFFFFF"/>
        </w:rPr>
      </w:pPr>
    </w:p>
    <w:p w14:paraId="693C92B0" w14:textId="77777777" w:rsidR="00222D1C" w:rsidRDefault="00222D1C" w:rsidP="000B4735">
      <w:pPr>
        <w:jc w:val="both"/>
        <w:rPr>
          <w:rFonts w:ascii="Georgia" w:hAnsi="Georgia"/>
          <w:color w:val="333333"/>
          <w:sz w:val="27"/>
          <w:szCs w:val="27"/>
          <w:shd w:val="clear" w:color="auto" w:fill="FFFFFF"/>
        </w:rPr>
      </w:pPr>
    </w:p>
    <w:p w14:paraId="12CB68DD" w14:textId="0A586465" w:rsidR="00222D1C" w:rsidRPr="00F5780D" w:rsidRDefault="002C6163" w:rsidP="000B4735">
      <w:pPr>
        <w:jc w:val="both"/>
        <w:rPr>
          <w:b/>
          <w:bCs/>
          <w:color w:val="333333"/>
          <w:sz w:val="28"/>
          <w:szCs w:val="28"/>
          <w:shd w:val="clear" w:color="auto" w:fill="FFFFFF"/>
        </w:rPr>
      </w:pPr>
      <w:proofErr w:type="spellStart"/>
      <w:r>
        <w:rPr>
          <w:b/>
          <w:bCs/>
          <w:color w:val="333333"/>
          <w:sz w:val="28"/>
          <w:szCs w:val="28"/>
          <w:shd w:val="clear" w:color="auto" w:fill="FFFFFF"/>
        </w:rPr>
        <w:t>IV.</w:t>
      </w:r>
      <w:r w:rsidR="00222D1C" w:rsidRPr="00F5780D">
        <w:rPr>
          <w:b/>
          <w:bCs/>
          <w:color w:val="333333"/>
          <w:sz w:val="28"/>
          <w:szCs w:val="28"/>
          <w:shd w:val="clear" w:color="auto" w:fill="FFFFFF"/>
        </w:rPr>
        <w:t>Result</w:t>
      </w:r>
      <w:proofErr w:type="spellEnd"/>
      <w:r w:rsidR="005C60F0">
        <w:rPr>
          <w:b/>
          <w:bCs/>
          <w:color w:val="333333"/>
          <w:sz w:val="28"/>
          <w:szCs w:val="28"/>
          <w:shd w:val="clear" w:color="auto" w:fill="FFFFFF"/>
        </w:rPr>
        <w:t xml:space="preserve"> AND ANALYSIS</w:t>
      </w:r>
    </w:p>
    <w:p w14:paraId="4D06E2E0" w14:textId="77777777" w:rsidR="00222D1C" w:rsidRDefault="00222D1C" w:rsidP="000B4735">
      <w:pPr>
        <w:jc w:val="both"/>
        <w:rPr>
          <w:rFonts w:ascii="Georgia" w:hAnsi="Georgia"/>
          <w:color w:val="333333"/>
          <w:sz w:val="27"/>
          <w:szCs w:val="27"/>
          <w:shd w:val="clear" w:color="auto" w:fill="FFFFFF"/>
        </w:rPr>
      </w:pPr>
    </w:p>
    <w:p w14:paraId="0AD36F24" w14:textId="77777777" w:rsidR="00222D1C" w:rsidRPr="00AA7008" w:rsidRDefault="00222D1C" w:rsidP="000B4735">
      <w:pPr>
        <w:jc w:val="both"/>
        <w:rPr>
          <w:color w:val="333333"/>
          <w:shd w:val="clear" w:color="auto" w:fill="FFFFFF"/>
        </w:rPr>
      </w:pPr>
    </w:p>
    <w:p w14:paraId="2B3E2BDA" w14:textId="44406962" w:rsidR="00222D1C" w:rsidRPr="00AA7008" w:rsidRDefault="00222D1C" w:rsidP="000B4735">
      <w:pPr>
        <w:jc w:val="both"/>
        <w:rPr>
          <w:color w:val="333333"/>
          <w:shd w:val="clear" w:color="auto" w:fill="FFFFFF"/>
        </w:rPr>
      </w:pPr>
      <w:r w:rsidRPr="00AA7008">
        <w:rPr>
          <w:color w:val="333333"/>
          <w:shd w:val="clear" w:color="auto" w:fill="FFFFFF"/>
        </w:rPr>
        <w:t>The optimal combination of the SVM hyperparameters, returned by the data-driven tuning process, are reported in </w:t>
      </w:r>
      <w:r w:rsidRPr="00AA7008">
        <w:t>Tables 5</w:t>
      </w:r>
      <w:r w:rsidRPr="00AA7008">
        <w:rPr>
          <w:color w:val="333333"/>
          <w:shd w:val="clear" w:color="auto" w:fill="FFFFFF"/>
        </w:rPr>
        <w:t> and </w:t>
      </w:r>
      <w:r w:rsidRPr="00AA7008">
        <w:t>6</w:t>
      </w:r>
      <w:r w:rsidRPr="00AA7008">
        <w:rPr>
          <w:color w:val="333333"/>
          <w:shd w:val="clear" w:color="auto" w:fill="FFFFFF"/>
        </w:rPr>
        <w:t xml:space="preserve">, alongside the related classification accuracy </w:t>
      </w:r>
      <w:r w:rsidRPr="00AA7008">
        <w:rPr>
          <w:color w:val="333333"/>
          <w:shd w:val="clear" w:color="auto" w:fill="FFFFFF"/>
        </w:rPr>
        <w:t>achieved on the 30 available subjects. </w:t>
      </w:r>
      <w:r w:rsidRPr="00AA7008">
        <w:t>Tables 7</w:t>
      </w:r>
      <w:r w:rsidRPr="00AA7008">
        <w:rPr>
          <w:color w:val="333333"/>
          <w:shd w:val="clear" w:color="auto" w:fill="FFFFFF"/>
        </w:rPr>
        <w:t> and </w:t>
      </w:r>
      <w:r w:rsidRPr="00AA7008">
        <w:t>8</w:t>
      </w:r>
      <w:r w:rsidRPr="00AA7008">
        <w:rPr>
          <w:color w:val="333333"/>
          <w:shd w:val="clear" w:color="auto" w:fill="FFFFFF"/>
        </w:rPr>
        <w:t> summarize sensitivity, specificity and accuracy for the final ensemble model (schematized in </w:t>
      </w:r>
      <w:r w:rsidRPr="00AA7008">
        <w:t>Fig. 8</w:t>
      </w:r>
      <w:r w:rsidRPr="00AA7008">
        <w:rPr>
          <w:color w:val="333333"/>
          <w:shd w:val="clear" w:color="auto" w:fill="FFFFFF"/>
        </w:rPr>
        <w:t xml:space="preserve">). In details, these performance scores were derived by comparing the actual class of the subject - as assigned by the physician - with the class obtained </w:t>
      </w:r>
    </w:p>
    <w:p w14:paraId="2A23A4EA" w14:textId="77777777" w:rsidR="00587B8C" w:rsidRPr="00AA7008" w:rsidRDefault="00587B8C" w:rsidP="000B4735">
      <w:pPr>
        <w:jc w:val="both"/>
        <w:rPr>
          <w:color w:val="333333"/>
          <w:shd w:val="clear" w:color="auto" w:fill="FFFFFF"/>
        </w:rPr>
      </w:pPr>
    </w:p>
    <w:p w14:paraId="297CC851" w14:textId="77777777" w:rsidR="00222D1C" w:rsidRPr="00AA7008" w:rsidRDefault="00222D1C" w:rsidP="000B4735">
      <w:pPr>
        <w:jc w:val="both"/>
        <w:rPr>
          <w:color w:val="333333"/>
          <w:shd w:val="clear" w:color="auto" w:fill="FFFFFF"/>
        </w:rPr>
      </w:pPr>
    </w:p>
    <w:p w14:paraId="12431FEC" w14:textId="77777777" w:rsidR="00222D1C" w:rsidRPr="00AA7008" w:rsidRDefault="00222D1C" w:rsidP="000B4735">
      <w:pPr>
        <w:jc w:val="both"/>
        <w:rPr>
          <w:color w:val="333333"/>
          <w:shd w:val="clear" w:color="auto" w:fill="FFFFFF"/>
        </w:rPr>
      </w:pPr>
    </w:p>
    <w:p w14:paraId="26003243" w14:textId="77777777" w:rsidR="00222D1C" w:rsidRPr="00AA7008" w:rsidRDefault="00222D1C" w:rsidP="000B4735">
      <w:pPr>
        <w:jc w:val="both"/>
        <w:rPr>
          <w:color w:val="333333"/>
          <w:shd w:val="clear" w:color="auto" w:fill="FFFFFF"/>
        </w:rPr>
      </w:pPr>
    </w:p>
    <w:p w14:paraId="1EA48B09" w14:textId="77777777" w:rsidR="00222D1C" w:rsidRPr="00AA7008" w:rsidRDefault="00222D1C" w:rsidP="000B4735">
      <w:pPr>
        <w:jc w:val="both"/>
        <w:rPr>
          <w:color w:val="333333"/>
          <w:shd w:val="clear" w:color="auto" w:fill="FFFFFF"/>
        </w:rPr>
      </w:pPr>
    </w:p>
    <w:p w14:paraId="46711250" w14:textId="77777777" w:rsidR="00222D1C" w:rsidRPr="00AA7008" w:rsidRDefault="00222D1C" w:rsidP="000B4735">
      <w:pPr>
        <w:jc w:val="both"/>
        <w:rPr>
          <w:color w:val="333333"/>
          <w:shd w:val="clear" w:color="auto" w:fill="FFFFFF"/>
        </w:rPr>
      </w:pPr>
    </w:p>
    <w:p w14:paraId="17870FD3" w14:textId="77777777" w:rsidR="00AA7008" w:rsidRDefault="00AA7008" w:rsidP="000B4735">
      <w:pPr>
        <w:jc w:val="both"/>
        <w:rPr>
          <w:color w:val="333333"/>
          <w:shd w:val="clear" w:color="auto" w:fill="FFFFFF"/>
        </w:rPr>
      </w:pPr>
    </w:p>
    <w:p w14:paraId="6E9D92D9" w14:textId="77777777" w:rsidR="00AA7008" w:rsidRDefault="00AA7008" w:rsidP="000B4735">
      <w:pPr>
        <w:jc w:val="both"/>
        <w:rPr>
          <w:color w:val="333333"/>
          <w:shd w:val="clear" w:color="auto" w:fill="FFFFFF"/>
        </w:rPr>
      </w:pPr>
    </w:p>
    <w:p w14:paraId="55E04028" w14:textId="77777777" w:rsidR="00AA7008" w:rsidRDefault="00AA7008" w:rsidP="000B4735">
      <w:pPr>
        <w:jc w:val="both"/>
        <w:rPr>
          <w:color w:val="333333"/>
          <w:shd w:val="clear" w:color="auto" w:fill="FFFFFF"/>
        </w:rPr>
      </w:pPr>
    </w:p>
    <w:p w14:paraId="7C60C322" w14:textId="77777777" w:rsidR="00AA7008" w:rsidRDefault="00AA7008" w:rsidP="000B4735">
      <w:pPr>
        <w:jc w:val="both"/>
        <w:rPr>
          <w:color w:val="333333"/>
          <w:shd w:val="clear" w:color="auto" w:fill="FFFFFF"/>
        </w:rPr>
      </w:pPr>
    </w:p>
    <w:p w14:paraId="347FD468" w14:textId="77777777" w:rsidR="00AA7008" w:rsidRDefault="00AA7008" w:rsidP="000B4735">
      <w:pPr>
        <w:jc w:val="both"/>
        <w:rPr>
          <w:color w:val="333333"/>
          <w:shd w:val="clear" w:color="auto" w:fill="FFFFFF"/>
        </w:rPr>
      </w:pPr>
    </w:p>
    <w:p w14:paraId="7CD116FB" w14:textId="27046A42" w:rsidR="009C1B31" w:rsidRPr="00AA7008" w:rsidRDefault="00222D1C" w:rsidP="000B4735">
      <w:pPr>
        <w:jc w:val="both"/>
        <w:rPr>
          <w:color w:val="333333"/>
          <w:shd w:val="clear" w:color="auto" w:fill="FFFFFF"/>
        </w:rPr>
      </w:pPr>
      <w:r w:rsidRPr="00AA7008">
        <w:rPr>
          <w:color w:val="333333"/>
          <w:shd w:val="clear" w:color="auto" w:fill="FFFFFF"/>
        </w:rPr>
        <w:t>by applying an OR logical operation to the two labels separately returned by the tuned SVMs for each eye. As expected, this strategy determines an increase in the overall sensitivity of the CDSS. It is worth to specifying that only one table is reported because both the linear and RBF kernel functions gave the same results in the ensemble logic.</w:t>
      </w:r>
    </w:p>
    <w:p w14:paraId="5A279F17" w14:textId="77777777" w:rsidR="00587B8C" w:rsidRDefault="00587B8C" w:rsidP="000B4735">
      <w:pPr>
        <w:jc w:val="both"/>
        <w:rPr>
          <w:rFonts w:ascii="Georgia" w:hAnsi="Georgia"/>
          <w:color w:val="333333"/>
          <w:sz w:val="24"/>
          <w:szCs w:val="24"/>
          <w:shd w:val="clear" w:color="auto" w:fill="FFFFFF"/>
        </w:rPr>
      </w:pPr>
    </w:p>
    <w:p w14:paraId="068FF9C9" w14:textId="77777777" w:rsidR="00587B8C" w:rsidRDefault="00587B8C" w:rsidP="000B4735">
      <w:pPr>
        <w:jc w:val="both"/>
        <w:rPr>
          <w:rFonts w:ascii="Georgia" w:hAnsi="Georgia"/>
          <w:color w:val="333333"/>
          <w:sz w:val="24"/>
          <w:szCs w:val="24"/>
          <w:shd w:val="clear" w:color="auto" w:fill="FFFFFF"/>
        </w:rPr>
      </w:pPr>
    </w:p>
    <w:p w14:paraId="6C0A99B7" w14:textId="77777777" w:rsidR="00AA7008" w:rsidRDefault="00AA7008" w:rsidP="000B4735">
      <w:pPr>
        <w:jc w:val="both"/>
        <w:rPr>
          <w:rFonts w:ascii="Arial" w:hAnsi="Arial" w:cs="Arial"/>
          <w:b/>
          <w:bCs/>
          <w:color w:val="6C757D"/>
          <w:shd w:val="clear" w:color="auto" w:fill="FFFFFF"/>
        </w:rPr>
      </w:pPr>
    </w:p>
    <w:p w14:paraId="473F4715" w14:textId="77777777" w:rsidR="00AA7008" w:rsidRDefault="00AA7008" w:rsidP="000B4735">
      <w:pPr>
        <w:jc w:val="both"/>
        <w:rPr>
          <w:rFonts w:ascii="Arial" w:hAnsi="Arial" w:cs="Arial"/>
          <w:b/>
          <w:bCs/>
          <w:color w:val="6C757D"/>
          <w:shd w:val="clear" w:color="auto" w:fill="FFFFFF"/>
        </w:rPr>
      </w:pPr>
    </w:p>
    <w:p w14:paraId="7104ADB6" w14:textId="77777777" w:rsidR="00AA7008" w:rsidRDefault="00AA7008" w:rsidP="000B4735">
      <w:pPr>
        <w:jc w:val="both"/>
        <w:rPr>
          <w:rFonts w:ascii="Arial" w:hAnsi="Arial" w:cs="Arial"/>
          <w:b/>
          <w:bCs/>
          <w:color w:val="6C757D"/>
          <w:shd w:val="clear" w:color="auto" w:fill="FFFFFF"/>
        </w:rPr>
      </w:pPr>
    </w:p>
    <w:p w14:paraId="34C8B274" w14:textId="77777777" w:rsidR="00AA7008" w:rsidRDefault="00AA7008" w:rsidP="000B4735">
      <w:pPr>
        <w:jc w:val="both"/>
        <w:rPr>
          <w:rFonts w:ascii="Arial" w:hAnsi="Arial" w:cs="Arial"/>
          <w:b/>
          <w:bCs/>
          <w:color w:val="6C757D"/>
          <w:shd w:val="clear" w:color="auto" w:fill="FFFFFF"/>
        </w:rPr>
      </w:pPr>
    </w:p>
    <w:p w14:paraId="5B4712DD" w14:textId="77777777" w:rsidR="00AA7008" w:rsidRDefault="00AA7008" w:rsidP="000B4735">
      <w:pPr>
        <w:jc w:val="both"/>
        <w:rPr>
          <w:rFonts w:ascii="Arial" w:hAnsi="Arial" w:cs="Arial"/>
          <w:b/>
          <w:bCs/>
          <w:color w:val="6C757D"/>
          <w:shd w:val="clear" w:color="auto" w:fill="FFFFFF"/>
        </w:rPr>
      </w:pPr>
    </w:p>
    <w:p w14:paraId="6326C3B2" w14:textId="77777777" w:rsidR="00AA7008" w:rsidRDefault="00AA7008" w:rsidP="000B4735">
      <w:pPr>
        <w:jc w:val="both"/>
        <w:rPr>
          <w:rFonts w:ascii="Arial" w:hAnsi="Arial" w:cs="Arial"/>
          <w:b/>
          <w:bCs/>
          <w:color w:val="6C757D"/>
          <w:shd w:val="clear" w:color="auto" w:fill="FFFFFF"/>
        </w:rPr>
      </w:pPr>
    </w:p>
    <w:p w14:paraId="4B80C721" w14:textId="77777777" w:rsidR="00AA7008" w:rsidRDefault="00AA7008" w:rsidP="000B4735">
      <w:pPr>
        <w:jc w:val="both"/>
        <w:rPr>
          <w:rFonts w:ascii="Arial" w:hAnsi="Arial" w:cs="Arial"/>
          <w:b/>
          <w:bCs/>
          <w:color w:val="6C757D"/>
          <w:shd w:val="clear" w:color="auto" w:fill="FFFFFF"/>
        </w:rPr>
      </w:pPr>
    </w:p>
    <w:p w14:paraId="68D5344C" w14:textId="77777777" w:rsidR="00AA7008" w:rsidRDefault="00AA7008" w:rsidP="000B4735">
      <w:pPr>
        <w:jc w:val="both"/>
        <w:rPr>
          <w:rFonts w:ascii="Arial" w:hAnsi="Arial" w:cs="Arial"/>
          <w:b/>
          <w:bCs/>
          <w:color w:val="6C757D"/>
          <w:shd w:val="clear" w:color="auto" w:fill="FFFFFF"/>
        </w:rPr>
      </w:pPr>
    </w:p>
    <w:p w14:paraId="12983E5A" w14:textId="77777777" w:rsidR="00AA7008" w:rsidRDefault="00AA7008" w:rsidP="000B4735">
      <w:pPr>
        <w:jc w:val="both"/>
        <w:rPr>
          <w:rFonts w:ascii="Arial" w:hAnsi="Arial" w:cs="Arial"/>
          <w:b/>
          <w:bCs/>
          <w:color w:val="6C757D"/>
          <w:shd w:val="clear" w:color="auto" w:fill="FFFFFF"/>
        </w:rPr>
      </w:pPr>
    </w:p>
    <w:p w14:paraId="1A138FFE" w14:textId="77777777" w:rsidR="00AA7008" w:rsidRDefault="00AA7008" w:rsidP="000B4735">
      <w:pPr>
        <w:jc w:val="both"/>
        <w:rPr>
          <w:rFonts w:ascii="Arial" w:hAnsi="Arial" w:cs="Arial"/>
          <w:b/>
          <w:bCs/>
          <w:color w:val="6C757D"/>
          <w:shd w:val="clear" w:color="auto" w:fill="FFFFFF"/>
        </w:rPr>
      </w:pPr>
    </w:p>
    <w:p w14:paraId="283DA60B" w14:textId="7B87C37C" w:rsidR="00622706" w:rsidRPr="00622706" w:rsidRDefault="007F6789" w:rsidP="000B4735">
      <w:pPr>
        <w:jc w:val="both"/>
        <w:rPr>
          <w:rFonts w:ascii="Georgia" w:hAnsi="Georgia"/>
          <w:b/>
          <w:bCs/>
          <w:color w:val="333333"/>
          <w:sz w:val="24"/>
          <w:szCs w:val="24"/>
          <w:shd w:val="clear" w:color="auto" w:fill="FFFFFF"/>
        </w:rPr>
      </w:pPr>
      <w:r w:rsidRPr="007F6789">
        <w:rPr>
          <w:rFonts w:ascii="Arial" w:hAnsi="Arial" w:cs="Arial"/>
          <w:b/>
          <w:bCs/>
          <w:color w:val="6C757D"/>
          <w:shd w:val="clear" w:color="auto" w:fill="FFFFFF"/>
        </w:rPr>
        <w:t>Validation process.</w:t>
      </w:r>
    </w:p>
    <w:p w14:paraId="7FA0E159" w14:textId="77777777" w:rsidR="00622706" w:rsidRDefault="00622706" w:rsidP="000B4735">
      <w:pPr>
        <w:jc w:val="both"/>
        <w:rPr>
          <w:noProof/>
        </w:rPr>
      </w:pPr>
    </w:p>
    <w:p w14:paraId="361829A0" w14:textId="77777777" w:rsidR="00622706" w:rsidRDefault="00622706" w:rsidP="000B4735">
      <w:pPr>
        <w:jc w:val="both"/>
        <w:rPr>
          <w:noProof/>
        </w:rPr>
      </w:pPr>
    </w:p>
    <w:p w14:paraId="6F413040" w14:textId="59F20E37" w:rsidR="00222D1C" w:rsidRDefault="00587B8C" w:rsidP="000B4735">
      <w:pPr>
        <w:jc w:val="both"/>
        <w:rPr>
          <w:sz w:val="24"/>
          <w:szCs w:val="24"/>
        </w:rPr>
      </w:pPr>
      <w:r>
        <w:rPr>
          <w:noProof/>
        </w:rPr>
        <w:drawing>
          <wp:inline distT="0" distB="0" distL="0" distR="0" wp14:anchorId="6C8A568E" wp14:editId="570F2E13">
            <wp:extent cx="7016750" cy="3327400"/>
            <wp:effectExtent l="0" t="0" r="0" b="0"/>
            <wp:docPr id="2080959650" name="Picture 3" descr="FIG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16750" cy="3327400"/>
                    </a:xfrm>
                    <a:prstGeom prst="rect">
                      <a:avLst/>
                    </a:prstGeom>
                    <a:noFill/>
                    <a:ln>
                      <a:noFill/>
                    </a:ln>
                  </pic:spPr>
                </pic:pic>
              </a:graphicData>
            </a:graphic>
          </wp:inline>
        </w:drawing>
      </w:r>
    </w:p>
    <w:p w14:paraId="3FD32B3A" w14:textId="13DAFD89" w:rsidR="00AD68CD" w:rsidRPr="00AA7008" w:rsidRDefault="002C6163" w:rsidP="00AD68CD">
      <w:pPr>
        <w:spacing w:line="360" w:lineRule="auto"/>
        <w:jc w:val="both"/>
        <w:rPr>
          <w:rFonts w:eastAsia="Calibri"/>
          <w:b/>
          <w:bCs/>
          <w:sz w:val="28"/>
          <w:szCs w:val="28"/>
        </w:rPr>
      </w:pPr>
      <w:r>
        <w:rPr>
          <w:rFonts w:eastAsia="Calibri"/>
          <w:b/>
          <w:bCs/>
          <w:sz w:val="28"/>
          <w:szCs w:val="28"/>
        </w:rPr>
        <w:t>V.</w:t>
      </w:r>
      <w:r w:rsidR="00AA7008" w:rsidRPr="00AA7008">
        <w:rPr>
          <w:rFonts w:eastAsia="Calibri"/>
          <w:b/>
          <w:bCs/>
          <w:sz w:val="28"/>
          <w:szCs w:val="28"/>
        </w:rPr>
        <w:t>RESULT SCREENSHOTS:</w:t>
      </w:r>
    </w:p>
    <w:p w14:paraId="3EE4EBFA" w14:textId="77777777" w:rsidR="00AD68CD" w:rsidRDefault="00AD68CD" w:rsidP="00AD68CD">
      <w:pPr>
        <w:spacing w:line="360" w:lineRule="auto"/>
        <w:jc w:val="both"/>
        <w:rPr>
          <w:rFonts w:eastAsia="Calibri"/>
          <w:sz w:val="24"/>
          <w:szCs w:val="24"/>
        </w:rPr>
      </w:pPr>
    </w:p>
    <w:p w14:paraId="655202CD" w14:textId="232E3646" w:rsidR="00AD68CD" w:rsidRPr="00AA7008" w:rsidRDefault="00AD68CD" w:rsidP="00AD68CD">
      <w:pPr>
        <w:spacing w:line="360" w:lineRule="auto"/>
        <w:jc w:val="both"/>
        <w:rPr>
          <w:rFonts w:eastAsia="Calibri"/>
        </w:rPr>
      </w:pPr>
      <w:r w:rsidRPr="00AA7008">
        <w:rPr>
          <w:rFonts w:eastAsia="Calibri"/>
        </w:rPr>
        <w:t>To run project double click on ‘run.bat’ file to get below screen</w:t>
      </w:r>
    </w:p>
    <w:p w14:paraId="16426B8F" w14:textId="5AE8A455" w:rsidR="00AD68CD" w:rsidRPr="00AA7008" w:rsidRDefault="00AD68CD" w:rsidP="00AD68CD">
      <w:pPr>
        <w:spacing w:line="360" w:lineRule="auto"/>
        <w:jc w:val="both"/>
        <w:rPr>
          <w:rFonts w:eastAsia="Calibri"/>
        </w:rPr>
      </w:pPr>
      <w:r w:rsidRPr="00AA7008">
        <w:rPr>
          <w:noProof/>
        </w:rPr>
        <w:drawing>
          <wp:inline distT="0" distB="0" distL="0" distR="0" wp14:anchorId="5F3A70A7" wp14:editId="2252BB50">
            <wp:extent cx="3200400" cy="1797050"/>
            <wp:effectExtent l="0" t="0" r="0" b="0"/>
            <wp:docPr id="1611939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0D2514CF" w14:textId="77777777" w:rsidR="00AD68CD" w:rsidRPr="00AA7008" w:rsidRDefault="00AD68CD" w:rsidP="00AD68CD">
      <w:pPr>
        <w:spacing w:line="360" w:lineRule="auto"/>
        <w:jc w:val="both"/>
        <w:rPr>
          <w:rFonts w:eastAsia="Calibri"/>
        </w:rPr>
      </w:pPr>
      <w:r w:rsidRPr="00AA7008">
        <w:rPr>
          <w:rFonts w:eastAsia="Calibri"/>
        </w:rPr>
        <w:t>In above screen click on ‘Upload Pupillometric Dataset’ button to load dataset</w:t>
      </w:r>
    </w:p>
    <w:p w14:paraId="629C0417" w14:textId="347EB562" w:rsidR="00AD68CD" w:rsidRPr="00AA7008" w:rsidRDefault="00AD68CD" w:rsidP="00AD68CD">
      <w:pPr>
        <w:spacing w:line="360" w:lineRule="auto"/>
        <w:jc w:val="both"/>
        <w:rPr>
          <w:rFonts w:eastAsia="Calibri"/>
        </w:rPr>
      </w:pPr>
      <w:r w:rsidRPr="00AA7008">
        <w:rPr>
          <w:noProof/>
        </w:rPr>
        <w:drawing>
          <wp:inline distT="0" distB="0" distL="0" distR="0" wp14:anchorId="6000A70F" wp14:editId="428647D6">
            <wp:extent cx="3200400" cy="1797050"/>
            <wp:effectExtent l="0" t="0" r="0" b="0"/>
            <wp:docPr id="21262157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1655DDB8" w14:textId="77777777" w:rsidR="00AD68CD" w:rsidRPr="00AA7008" w:rsidRDefault="00AD68CD" w:rsidP="00AD68CD">
      <w:pPr>
        <w:spacing w:line="360" w:lineRule="auto"/>
        <w:jc w:val="both"/>
        <w:rPr>
          <w:rFonts w:eastAsia="Calibri"/>
        </w:rPr>
      </w:pPr>
      <w:r w:rsidRPr="00AA7008">
        <w:rPr>
          <w:rFonts w:eastAsia="Calibri"/>
        </w:rPr>
        <w:t>In above screen uploading ‘dataset’ folder and after upload will get below screen</w:t>
      </w:r>
    </w:p>
    <w:p w14:paraId="77279CE1" w14:textId="0AA35B00" w:rsidR="00AD68CD" w:rsidRPr="00AA7008" w:rsidRDefault="00AD68CD" w:rsidP="00AD68CD">
      <w:pPr>
        <w:spacing w:line="360" w:lineRule="auto"/>
        <w:jc w:val="both"/>
        <w:rPr>
          <w:rFonts w:eastAsia="Calibri"/>
        </w:rPr>
      </w:pPr>
      <w:r w:rsidRPr="00AA7008">
        <w:rPr>
          <w:noProof/>
        </w:rPr>
        <w:drawing>
          <wp:inline distT="0" distB="0" distL="0" distR="0" wp14:anchorId="1415D5F9" wp14:editId="750CE468">
            <wp:extent cx="3200400" cy="1797050"/>
            <wp:effectExtent l="0" t="0" r="0" b="0"/>
            <wp:docPr id="7355406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45BA570E" w14:textId="77777777" w:rsidR="00AD68CD" w:rsidRPr="00AA7008" w:rsidRDefault="00AD68CD" w:rsidP="00AD68CD">
      <w:pPr>
        <w:spacing w:line="360" w:lineRule="auto"/>
        <w:jc w:val="both"/>
        <w:rPr>
          <w:rFonts w:eastAsia="Calibri"/>
        </w:rPr>
      </w:pPr>
      <w:r w:rsidRPr="00AA7008">
        <w:rPr>
          <w:rFonts w:eastAsia="Calibri"/>
        </w:rPr>
        <w:t>Now click on ‘Run Filtering’ button to perform filtering on dataset to ignore raw data</w:t>
      </w:r>
    </w:p>
    <w:p w14:paraId="18AA7C8B" w14:textId="3A4DA4F5" w:rsidR="00AD68CD" w:rsidRPr="00AA7008" w:rsidRDefault="00AD68CD" w:rsidP="00AD68CD">
      <w:pPr>
        <w:spacing w:line="360" w:lineRule="auto"/>
        <w:jc w:val="both"/>
        <w:rPr>
          <w:rFonts w:eastAsia="Calibri"/>
        </w:rPr>
      </w:pPr>
      <w:r w:rsidRPr="00AA7008">
        <w:rPr>
          <w:noProof/>
        </w:rPr>
        <w:drawing>
          <wp:inline distT="0" distB="0" distL="0" distR="0" wp14:anchorId="24BE7E09" wp14:editId="7CF76794">
            <wp:extent cx="3200400" cy="1797050"/>
            <wp:effectExtent l="0" t="0" r="0" b="0"/>
            <wp:docPr id="12909431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5F78ACC6" w14:textId="77777777" w:rsidR="00AD68CD" w:rsidRPr="00AA7008" w:rsidRDefault="00AD68CD" w:rsidP="00AD68CD">
      <w:pPr>
        <w:spacing w:line="360" w:lineRule="auto"/>
        <w:jc w:val="both"/>
        <w:rPr>
          <w:rFonts w:eastAsia="Calibri"/>
        </w:rPr>
      </w:pPr>
      <w:r w:rsidRPr="00AA7008">
        <w:rPr>
          <w:rFonts w:eastAsia="Calibri"/>
        </w:rPr>
        <w:lastRenderedPageBreak/>
        <w:t xml:space="preserve">In above screen after </w:t>
      </w:r>
      <w:proofErr w:type="gramStart"/>
      <w:r w:rsidRPr="00AA7008">
        <w:rPr>
          <w:rFonts w:eastAsia="Calibri"/>
        </w:rPr>
        <w:t>filtering</w:t>
      </w:r>
      <w:proofErr w:type="gramEnd"/>
      <w:r w:rsidRPr="00AA7008">
        <w:rPr>
          <w:rFonts w:eastAsia="Calibri"/>
        </w:rPr>
        <w:t xml:space="preserve"> we got 593 patients data and now click on ‘Run Features Extraction’ button to read features from raw file</w:t>
      </w:r>
    </w:p>
    <w:p w14:paraId="3388FE53" w14:textId="3BEC0177" w:rsidR="00AD68CD" w:rsidRPr="00AA7008" w:rsidRDefault="00AD68CD" w:rsidP="00AD68CD">
      <w:pPr>
        <w:spacing w:line="360" w:lineRule="auto"/>
        <w:jc w:val="both"/>
        <w:rPr>
          <w:rFonts w:eastAsia="Calibri"/>
        </w:rPr>
      </w:pPr>
      <w:r w:rsidRPr="00AA7008">
        <w:rPr>
          <w:noProof/>
        </w:rPr>
        <w:drawing>
          <wp:inline distT="0" distB="0" distL="0" distR="0" wp14:anchorId="3AF5EB2C" wp14:editId="34D07382">
            <wp:extent cx="3200400" cy="1797050"/>
            <wp:effectExtent l="0" t="0" r="0" b="0"/>
            <wp:docPr id="374139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29917A30" w14:textId="77777777" w:rsidR="00AD68CD" w:rsidRPr="00AA7008" w:rsidRDefault="00AD68CD" w:rsidP="00AD68CD">
      <w:pPr>
        <w:spacing w:line="360" w:lineRule="auto"/>
        <w:jc w:val="both"/>
        <w:rPr>
          <w:rFonts w:eastAsia="Calibri"/>
        </w:rPr>
      </w:pPr>
      <w:r w:rsidRPr="00AA7008">
        <w:rPr>
          <w:rFonts w:eastAsia="Calibri"/>
        </w:rPr>
        <w:t xml:space="preserve">In above screen extracted features such as MIN, MAX pupil diameter etc. now </w:t>
      </w:r>
      <w:proofErr w:type="gramStart"/>
      <w:r w:rsidRPr="00AA7008">
        <w:rPr>
          <w:rFonts w:eastAsia="Calibri"/>
        </w:rPr>
        <w:t>click</w:t>
      </w:r>
      <w:proofErr w:type="gramEnd"/>
      <w:r w:rsidRPr="00AA7008">
        <w:rPr>
          <w:rFonts w:eastAsia="Calibri"/>
        </w:rPr>
        <w:t xml:space="preserve"> on ‘Run Features Reduction’ button to remove unimportant features and then generate train and test model for classification and to get pupil diameter graph below</w:t>
      </w:r>
    </w:p>
    <w:p w14:paraId="4D095A94" w14:textId="637F70A9" w:rsidR="00AD68CD" w:rsidRPr="00AA7008" w:rsidRDefault="00AD68CD" w:rsidP="00AD68CD">
      <w:pPr>
        <w:spacing w:line="360" w:lineRule="auto"/>
        <w:jc w:val="both"/>
        <w:rPr>
          <w:rFonts w:eastAsia="Calibri"/>
        </w:rPr>
      </w:pPr>
      <w:r w:rsidRPr="00AA7008">
        <w:rPr>
          <w:noProof/>
        </w:rPr>
        <w:drawing>
          <wp:inline distT="0" distB="0" distL="0" distR="0" wp14:anchorId="074BD0E7" wp14:editId="45B59E1C">
            <wp:extent cx="3200400" cy="1797050"/>
            <wp:effectExtent l="0" t="0" r="0" b="0"/>
            <wp:docPr id="16684084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7AE4C31E" w14:textId="77777777" w:rsidR="00AD68CD" w:rsidRPr="00AA7008" w:rsidRDefault="00AD68CD" w:rsidP="00AD68CD">
      <w:pPr>
        <w:spacing w:line="360" w:lineRule="auto"/>
        <w:jc w:val="both"/>
        <w:rPr>
          <w:rFonts w:eastAsia="Calibri"/>
        </w:rPr>
      </w:pPr>
      <w:r w:rsidRPr="00AA7008">
        <w:rPr>
          <w:rFonts w:eastAsia="Calibri"/>
        </w:rPr>
        <w:t>In above graph x-axis represents time of pupil capture and y-axis represents diameter of pupils. Blue line represents left pupil and green line represents right pupil. Close above graph to get below screen</w:t>
      </w:r>
    </w:p>
    <w:p w14:paraId="351E508F" w14:textId="10D00115" w:rsidR="00AD68CD" w:rsidRPr="00AA7008" w:rsidRDefault="00AD68CD" w:rsidP="00AD68CD">
      <w:pPr>
        <w:spacing w:line="360" w:lineRule="auto"/>
        <w:jc w:val="both"/>
        <w:rPr>
          <w:rFonts w:eastAsia="Calibri"/>
        </w:rPr>
      </w:pPr>
      <w:r w:rsidRPr="00AA7008">
        <w:rPr>
          <w:noProof/>
        </w:rPr>
        <w:drawing>
          <wp:inline distT="0" distB="0" distL="0" distR="0" wp14:anchorId="0299E033" wp14:editId="5DB8ACF4">
            <wp:extent cx="3200400" cy="1797050"/>
            <wp:effectExtent l="0" t="0" r="0" b="0"/>
            <wp:docPr id="172471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67053EC3" w14:textId="77777777" w:rsidR="00AD68CD" w:rsidRPr="00AA7008" w:rsidRDefault="00AD68CD" w:rsidP="00AD68CD">
      <w:pPr>
        <w:spacing w:line="360" w:lineRule="auto"/>
        <w:jc w:val="both"/>
        <w:rPr>
          <w:rFonts w:eastAsia="Calibri"/>
        </w:rPr>
      </w:pPr>
      <w:r w:rsidRPr="00AA7008">
        <w:rPr>
          <w:rFonts w:eastAsia="Calibri"/>
        </w:rPr>
        <w:t xml:space="preserve">In above screen application using 473 records for training and 119 records for testing from total 593 records. Now click on ‘Run SVM on Right Eye Features’ to run SVM classifier </w:t>
      </w:r>
    </w:p>
    <w:p w14:paraId="4F459D40" w14:textId="3CDD1B13" w:rsidR="00AD68CD" w:rsidRPr="00AA7008" w:rsidRDefault="00AD68CD" w:rsidP="00AD68CD">
      <w:pPr>
        <w:spacing w:line="360" w:lineRule="auto"/>
        <w:jc w:val="both"/>
        <w:rPr>
          <w:rFonts w:eastAsia="Calibri"/>
        </w:rPr>
      </w:pPr>
      <w:r w:rsidRPr="00AA7008">
        <w:rPr>
          <w:noProof/>
        </w:rPr>
        <w:drawing>
          <wp:inline distT="0" distB="0" distL="0" distR="0" wp14:anchorId="643AB36E" wp14:editId="677CE153">
            <wp:extent cx="3200400" cy="1797050"/>
            <wp:effectExtent l="0" t="0" r="0" b="0"/>
            <wp:docPr id="444548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3CAE74FF" w14:textId="77777777" w:rsidR="00AD68CD" w:rsidRPr="00AA7008" w:rsidRDefault="00AD68CD" w:rsidP="00AD68CD">
      <w:pPr>
        <w:spacing w:line="360" w:lineRule="auto"/>
        <w:jc w:val="both"/>
        <w:rPr>
          <w:rFonts w:eastAsia="Calibri"/>
        </w:rPr>
      </w:pPr>
      <w:r w:rsidRPr="00AA7008">
        <w:rPr>
          <w:rFonts w:eastAsia="Calibri"/>
        </w:rPr>
        <w:t>In above screen with right pupil SVM got 58% accuracy and now click on ‘Run SVM on Left Eye Features’ button to run SVM classifier on left eye data</w:t>
      </w:r>
    </w:p>
    <w:p w14:paraId="0BCB1ED3" w14:textId="4C6E1FF6" w:rsidR="00AD68CD" w:rsidRPr="00AA7008" w:rsidRDefault="00AD68CD" w:rsidP="00AD68CD">
      <w:pPr>
        <w:spacing w:line="360" w:lineRule="auto"/>
        <w:jc w:val="both"/>
        <w:rPr>
          <w:rFonts w:eastAsia="Calibri"/>
        </w:rPr>
      </w:pPr>
      <w:r w:rsidRPr="00AA7008">
        <w:rPr>
          <w:noProof/>
        </w:rPr>
        <w:drawing>
          <wp:inline distT="0" distB="0" distL="0" distR="0" wp14:anchorId="3B0277ED" wp14:editId="796C57B8">
            <wp:extent cx="3200400" cy="1797050"/>
            <wp:effectExtent l="0" t="0" r="0" b="0"/>
            <wp:docPr id="1407798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0A6A435F" w14:textId="77777777" w:rsidR="00AD68CD" w:rsidRPr="00AA7008" w:rsidRDefault="00AD68CD" w:rsidP="00AD68CD">
      <w:pPr>
        <w:spacing w:line="360" w:lineRule="auto"/>
        <w:jc w:val="both"/>
        <w:rPr>
          <w:rFonts w:eastAsia="Calibri"/>
        </w:rPr>
      </w:pPr>
      <w:r w:rsidRPr="00AA7008">
        <w:rPr>
          <w:rFonts w:eastAsia="Calibri"/>
        </w:rPr>
        <w:t xml:space="preserve">In above screen with left pupil </w:t>
      </w:r>
      <w:proofErr w:type="gramStart"/>
      <w:r w:rsidRPr="00AA7008">
        <w:rPr>
          <w:rFonts w:eastAsia="Calibri"/>
        </w:rPr>
        <w:t>data</w:t>
      </w:r>
      <w:proofErr w:type="gramEnd"/>
      <w:r w:rsidRPr="00AA7008">
        <w:rPr>
          <w:rFonts w:eastAsia="Calibri"/>
        </w:rPr>
        <w:t xml:space="preserve"> we got 86% accuracy and now click on ‘Run OR Ensemble Algorithm (Left &amp; Right SVM)’ button to combine both classifier to choose classifier with better accuracy</w:t>
      </w:r>
    </w:p>
    <w:p w14:paraId="29A74843" w14:textId="04051B2D" w:rsidR="00AD68CD" w:rsidRPr="00AA7008" w:rsidRDefault="00AD68CD" w:rsidP="00AD68CD">
      <w:pPr>
        <w:spacing w:line="360" w:lineRule="auto"/>
        <w:jc w:val="both"/>
        <w:rPr>
          <w:rFonts w:eastAsia="Calibri"/>
        </w:rPr>
      </w:pPr>
      <w:r w:rsidRPr="00AA7008">
        <w:rPr>
          <w:noProof/>
        </w:rPr>
        <w:drawing>
          <wp:inline distT="0" distB="0" distL="0" distR="0" wp14:anchorId="68BF9E54" wp14:editId="398D7D1A">
            <wp:extent cx="3200400" cy="1797050"/>
            <wp:effectExtent l="0" t="0" r="0" b="0"/>
            <wp:docPr id="608425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118C0763" w14:textId="77777777" w:rsidR="00AD68CD" w:rsidRPr="00AA7008" w:rsidRDefault="00AD68CD" w:rsidP="00AD68CD">
      <w:pPr>
        <w:spacing w:line="360" w:lineRule="auto"/>
        <w:jc w:val="both"/>
        <w:rPr>
          <w:rFonts w:eastAsia="Calibri"/>
        </w:rPr>
      </w:pPr>
      <w:r w:rsidRPr="00AA7008">
        <w:rPr>
          <w:rFonts w:eastAsia="Calibri"/>
        </w:rPr>
        <w:t>In above screen with Ensemble OR SVM we got 86% accuracy and now click on ‘Run Extension BILSTM’ button to run BILSTM algorithm and get below output</w:t>
      </w:r>
    </w:p>
    <w:p w14:paraId="44041AA9" w14:textId="1ADA894D" w:rsidR="00AD68CD" w:rsidRPr="00AA7008" w:rsidRDefault="00AD68CD" w:rsidP="00AD68CD">
      <w:pPr>
        <w:spacing w:line="360" w:lineRule="auto"/>
        <w:jc w:val="both"/>
        <w:rPr>
          <w:rFonts w:eastAsia="Calibri"/>
        </w:rPr>
      </w:pPr>
      <w:r w:rsidRPr="00AA7008">
        <w:rPr>
          <w:noProof/>
        </w:rPr>
        <w:lastRenderedPageBreak/>
        <w:drawing>
          <wp:inline distT="0" distB="0" distL="0" distR="0" wp14:anchorId="1A29F78D" wp14:editId="536D1564">
            <wp:extent cx="3200400" cy="1797050"/>
            <wp:effectExtent l="0" t="0" r="0" b="0"/>
            <wp:docPr id="1849678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6C7F99FC" w14:textId="77777777" w:rsidR="00AD68CD" w:rsidRPr="00AA7008" w:rsidRDefault="00AD68CD" w:rsidP="00AD68CD">
      <w:pPr>
        <w:spacing w:line="360" w:lineRule="auto"/>
        <w:jc w:val="both"/>
        <w:rPr>
          <w:rFonts w:eastAsia="Calibri"/>
        </w:rPr>
      </w:pPr>
      <w:r w:rsidRPr="00AA7008">
        <w:rPr>
          <w:rFonts w:eastAsia="Calibri"/>
        </w:rPr>
        <w:t>In above screen with extension ‘BILSTM’ we got 89% accuracy and now click on ‘Accuracy Graph with Metrics’ to get below accuracy graph</w:t>
      </w:r>
    </w:p>
    <w:p w14:paraId="76435B85" w14:textId="1E074D18" w:rsidR="00AD68CD" w:rsidRPr="00AA7008" w:rsidRDefault="00AD68CD" w:rsidP="00AD68CD">
      <w:pPr>
        <w:spacing w:line="360" w:lineRule="auto"/>
        <w:jc w:val="both"/>
        <w:rPr>
          <w:rFonts w:eastAsia="Calibri"/>
        </w:rPr>
      </w:pPr>
      <w:r w:rsidRPr="00AA7008">
        <w:rPr>
          <w:noProof/>
        </w:rPr>
        <w:drawing>
          <wp:inline distT="0" distB="0" distL="0" distR="0" wp14:anchorId="570A9970" wp14:editId="4A118AD1">
            <wp:extent cx="3200400" cy="1797050"/>
            <wp:effectExtent l="0" t="0" r="0" b="0"/>
            <wp:docPr id="10988410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111AEAA4" w14:textId="77777777" w:rsidR="00AD68CD" w:rsidRPr="00AA7008" w:rsidRDefault="00AD68CD" w:rsidP="00AD68CD">
      <w:pPr>
        <w:spacing w:line="360" w:lineRule="auto"/>
        <w:jc w:val="both"/>
        <w:rPr>
          <w:rFonts w:eastAsia="Calibri"/>
        </w:rPr>
      </w:pPr>
      <w:r w:rsidRPr="00AA7008">
        <w:rPr>
          <w:rFonts w:eastAsia="Calibri"/>
        </w:rPr>
        <w:t xml:space="preserve">In above graph x-axis represents algorithm name and y-axis represents accuracy and in all </w:t>
      </w:r>
      <w:proofErr w:type="gramStart"/>
      <w:r w:rsidRPr="00AA7008">
        <w:rPr>
          <w:rFonts w:eastAsia="Calibri"/>
        </w:rPr>
        <w:t>algorithms</w:t>
      </w:r>
      <w:proofErr w:type="gramEnd"/>
      <w:r w:rsidRPr="00AA7008">
        <w:rPr>
          <w:rFonts w:eastAsia="Calibri"/>
        </w:rPr>
        <w:t xml:space="preserve"> extension BILSTM got high accuracy and now click on ‘Predict Disease’ button to upload test data and predict disease. In below test data we can see only pupil values are there but not disease information and classifier will predict disease information after applying classifier on it.</w:t>
      </w:r>
    </w:p>
    <w:p w14:paraId="50A849A7" w14:textId="4C14E1E2" w:rsidR="00AD68CD" w:rsidRPr="00AA7008" w:rsidRDefault="00AD68CD" w:rsidP="00AD68CD">
      <w:pPr>
        <w:spacing w:line="360" w:lineRule="auto"/>
        <w:jc w:val="both"/>
        <w:rPr>
          <w:rFonts w:eastAsia="Calibri"/>
        </w:rPr>
      </w:pPr>
      <w:r w:rsidRPr="00AA7008">
        <w:rPr>
          <w:noProof/>
        </w:rPr>
        <w:drawing>
          <wp:inline distT="0" distB="0" distL="0" distR="0" wp14:anchorId="4CAD46E3" wp14:editId="03E6E612">
            <wp:extent cx="3200400" cy="1254760"/>
            <wp:effectExtent l="0" t="0" r="0" b="0"/>
            <wp:docPr id="530562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1254760"/>
                    </a:xfrm>
                    <a:prstGeom prst="rect">
                      <a:avLst/>
                    </a:prstGeom>
                    <a:noFill/>
                    <a:ln>
                      <a:noFill/>
                    </a:ln>
                  </pic:spPr>
                </pic:pic>
              </a:graphicData>
            </a:graphic>
          </wp:inline>
        </w:drawing>
      </w:r>
      <w:r w:rsidRPr="00AA7008">
        <w:rPr>
          <w:rFonts w:eastAsia="Calibri"/>
        </w:rPr>
        <w:t xml:space="preserve"> </w:t>
      </w:r>
    </w:p>
    <w:p w14:paraId="631E6EB9" w14:textId="77777777" w:rsidR="00AD68CD" w:rsidRPr="00AA7008" w:rsidRDefault="00AD68CD" w:rsidP="00AD68CD">
      <w:pPr>
        <w:spacing w:line="360" w:lineRule="auto"/>
        <w:jc w:val="both"/>
        <w:rPr>
          <w:rFonts w:eastAsia="Calibri"/>
        </w:rPr>
      </w:pPr>
      <w:r w:rsidRPr="00AA7008">
        <w:rPr>
          <w:rFonts w:eastAsia="Calibri"/>
        </w:rPr>
        <w:t xml:space="preserve">In above test data ‘test.txt’ we have only </w:t>
      </w:r>
      <w:proofErr w:type="gramStart"/>
      <w:r w:rsidRPr="00AA7008">
        <w:rPr>
          <w:rFonts w:eastAsia="Calibri"/>
        </w:rPr>
        <w:t>features</w:t>
      </w:r>
      <w:proofErr w:type="gramEnd"/>
      <w:r w:rsidRPr="00AA7008">
        <w:rPr>
          <w:rFonts w:eastAsia="Calibri"/>
        </w:rPr>
        <w:t xml:space="preserve"> values and after uploading classifier will predict disease </w:t>
      </w:r>
    </w:p>
    <w:p w14:paraId="218A8DFE" w14:textId="3BA9BD88" w:rsidR="00AD68CD" w:rsidRPr="00AA7008" w:rsidRDefault="00AD68CD" w:rsidP="00AD68CD">
      <w:pPr>
        <w:spacing w:line="360" w:lineRule="auto"/>
        <w:jc w:val="both"/>
        <w:rPr>
          <w:rFonts w:eastAsia="Calibri"/>
        </w:rPr>
      </w:pPr>
      <w:r w:rsidRPr="00AA7008">
        <w:rPr>
          <w:noProof/>
        </w:rPr>
        <w:drawing>
          <wp:inline distT="0" distB="0" distL="0" distR="0" wp14:anchorId="2E854D34" wp14:editId="703BA805">
            <wp:extent cx="3200400" cy="1797050"/>
            <wp:effectExtent l="0" t="0" r="0" b="0"/>
            <wp:docPr id="53938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sidRPr="00AA7008">
        <w:rPr>
          <w:rFonts w:eastAsia="Calibri"/>
        </w:rPr>
        <w:t xml:space="preserve"> </w:t>
      </w:r>
    </w:p>
    <w:p w14:paraId="5B761A7F" w14:textId="77777777" w:rsidR="00AD68CD" w:rsidRDefault="00AD68CD" w:rsidP="00AD68CD">
      <w:pPr>
        <w:spacing w:line="360" w:lineRule="auto"/>
        <w:jc w:val="both"/>
        <w:rPr>
          <w:rFonts w:eastAsia="Calibri"/>
        </w:rPr>
      </w:pPr>
      <w:r w:rsidRPr="00AA7008">
        <w:rPr>
          <w:rFonts w:eastAsia="Calibri"/>
        </w:rPr>
        <w:t>In above screen uploading test data and after upload will get below screen</w:t>
      </w:r>
    </w:p>
    <w:p w14:paraId="585939DC" w14:textId="58309536" w:rsidR="002D0087" w:rsidRDefault="002D0087" w:rsidP="00AD68CD">
      <w:pPr>
        <w:spacing w:line="360" w:lineRule="auto"/>
        <w:jc w:val="both"/>
        <w:rPr>
          <w:rFonts w:eastAsia="Calibri"/>
        </w:rPr>
      </w:pPr>
    </w:p>
    <w:p w14:paraId="74F16501" w14:textId="77777777" w:rsidR="006205E3" w:rsidRPr="00EF5086" w:rsidRDefault="006205E3" w:rsidP="006205E3">
      <w:pPr>
        <w:spacing w:line="360" w:lineRule="auto"/>
        <w:jc w:val="both"/>
        <w:rPr>
          <w:rFonts w:eastAsia="Calibri"/>
          <w:b/>
          <w:bCs/>
        </w:rPr>
      </w:pPr>
    </w:p>
    <w:p w14:paraId="36B03690" w14:textId="77777777" w:rsidR="006205E3" w:rsidRDefault="006205E3" w:rsidP="00EF5086">
      <w:pPr>
        <w:spacing w:line="360" w:lineRule="auto"/>
        <w:jc w:val="both"/>
        <w:rPr>
          <w:rFonts w:eastAsia="Calibri"/>
        </w:rPr>
      </w:pPr>
    </w:p>
    <w:p w14:paraId="73193C6A" w14:textId="77777777" w:rsidR="00244A6E" w:rsidRDefault="00244A6E" w:rsidP="00AD68CD">
      <w:pPr>
        <w:spacing w:line="360" w:lineRule="auto"/>
        <w:jc w:val="both"/>
        <w:rPr>
          <w:rFonts w:eastAsia="Calibri"/>
        </w:rPr>
      </w:pPr>
    </w:p>
    <w:p w14:paraId="4F40933D" w14:textId="77777777" w:rsidR="00244A6E" w:rsidRDefault="00244A6E" w:rsidP="00AD68CD">
      <w:pPr>
        <w:spacing w:line="360" w:lineRule="auto"/>
        <w:jc w:val="both"/>
        <w:rPr>
          <w:rFonts w:eastAsia="Calibri"/>
          <w:b/>
          <w:bCs/>
          <w:sz w:val="28"/>
          <w:szCs w:val="28"/>
        </w:rPr>
      </w:pPr>
    </w:p>
    <w:p w14:paraId="3351FA12" w14:textId="77777777" w:rsidR="00244A6E" w:rsidRDefault="00244A6E" w:rsidP="00AD68CD">
      <w:pPr>
        <w:spacing w:line="360" w:lineRule="auto"/>
        <w:jc w:val="both"/>
        <w:rPr>
          <w:rFonts w:eastAsia="Calibri"/>
          <w:b/>
          <w:bCs/>
          <w:sz w:val="28"/>
          <w:szCs w:val="28"/>
        </w:rPr>
      </w:pPr>
    </w:p>
    <w:p w14:paraId="148FAB63" w14:textId="77777777" w:rsidR="00244A6E" w:rsidRDefault="00244A6E" w:rsidP="00AD68CD">
      <w:pPr>
        <w:spacing w:line="360" w:lineRule="auto"/>
        <w:jc w:val="both"/>
        <w:rPr>
          <w:rFonts w:eastAsia="Calibri"/>
          <w:b/>
          <w:bCs/>
          <w:sz w:val="28"/>
          <w:szCs w:val="28"/>
        </w:rPr>
      </w:pPr>
    </w:p>
    <w:p w14:paraId="24B0EF43" w14:textId="77777777" w:rsidR="002D0087" w:rsidRPr="002D0087" w:rsidRDefault="002D0087" w:rsidP="00AD68CD">
      <w:pPr>
        <w:spacing w:line="360" w:lineRule="auto"/>
        <w:jc w:val="both"/>
        <w:rPr>
          <w:rFonts w:eastAsia="Calibri"/>
          <w:b/>
          <w:bCs/>
          <w:sz w:val="28"/>
          <w:szCs w:val="28"/>
        </w:rPr>
      </w:pPr>
    </w:p>
    <w:p w14:paraId="5CE35014" w14:textId="51FFA957" w:rsidR="00AD68CD" w:rsidRDefault="00AD68CD" w:rsidP="00AD68CD">
      <w:pPr>
        <w:spacing w:line="360" w:lineRule="auto"/>
        <w:jc w:val="both"/>
        <w:rPr>
          <w:rFonts w:eastAsia="Calibri"/>
          <w:sz w:val="24"/>
          <w:szCs w:val="24"/>
        </w:rPr>
      </w:pPr>
      <w:r>
        <w:rPr>
          <w:noProof/>
        </w:rPr>
        <w:drawing>
          <wp:inline distT="0" distB="0" distL="0" distR="0" wp14:anchorId="4AEF9C75" wp14:editId="693D8EE5">
            <wp:extent cx="3200400" cy="1797050"/>
            <wp:effectExtent l="0" t="0" r="0" b="0"/>
            <wp:docPr id="245217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797050"/>
                    </a:xfrm>
                    <a:prstGeom prst="rect">
                      <a:avLst/>
                    </a:prstGeom>
                    <a:noFill/>
                    <a:ln>
                      <a:noFill/>
                    </a:ln>
                  </pic:spPr>
                </pic:pic>
              </a:graphicData>
            </a:graphic>
          </wp:inline>
        </w:drawing>
      </w:r>
      <w:r>
        <w:rPr>
          <w:rFonts w:eastAsia="Calibri"/>
          <w:sz w:val="24"/>
          <w:szCs w:val="24"/>
        </w:rPr>
        <w:t xml:space="preserve"> </w:t>
      </w:r>
    </w:p>
    <w:p w14:paraId="1783F638" w14:textId="77777777" w:rsidR="00AD68CD" w:rsidRPr="00AA7008" w:rsidRDefault="00AD68CD" w:rsidP="00AD68CD">
      <w:pPr>
        <w:spacing w:line="360" w:lineRule="auto"/>
        <w:jc w:val="both"/>
        <w:rPr>
          <w:rFonts w:eastAsia="Calibri"/>
        </w:rPr>
      </w:pPr>
      <w:r w:rsidRPr="00AA7008">
        <w:rPr>
          <w:rFonts w:eastAsia="Calibri"/>
        </w:rPr>
        <w:t xml:space="preserve">In above screen for each test record classifier displaying predicted result as ‘disease detected’ or ‘no disease detected’. In above screen in square </w:t>
      </w:r>
      <w:proofErr w:type="gramStart"/>
      <w:r w:rsidRPr="00AA7008">
        <w:rPr>
          <w:rFonts w:eastAsia="Calibri"/>
        </w:rPr>
        <w:t>bracket</w:t>
      </w:r>
      <w:proofErr w:type="gramEnd"/>
      <w:r w:rsidRPr="00AA7008">
        <w:rPr>
          <w:rFonts w:eastAsia="Calibri"/>
        </w:rPr>
        <w:t xml:space="preserve"> we can see TEST values and after square bracket we can see predicted result as </w:t>
      </w:r>
      <w:proofErr w:type="spellStart"/>
      <w:r w:rsidRPr="00AA7008">
        <w:rPr>
          <w:rFonts w:eastAsia="Calibri"/>
        </w:rPr>
        <w:t>pupillometri</w:t>
      </w:r>
      <w:proofErr w:type="spellEnd"/>
      <w:r w:rsidRPr="00AA7008">
        <w:rPr>
          <w:rFonts w:eastAsia="Calibri"/>
        </w:rPr>
        <w:t xml:space="preserve"> disease detected or not.</w:t>
      </w:r>
    </w:p>
    <w:p w14:paraId="3C898BD9" w14:textId="77777777" w:rsidR="00AD68CD" w:rsidRDefault="00AD68CD" w:rsidP="00AD68CD">
      <w:pPr>
        <w:spacing w:line="360" w:lineRule="auto"/>
        <w:jc w:val="both"/>
        <w:rPr>
          <w:rFonts w:eastAsia="Calibri"/>
          <w:sz w:val="24"/>
          <w:szCs w:val="24"/>
        </w:rPr>
      </w:pPr>
      <w:r w:rsidRPr="00AA7008">
        <w:rPr>
          <w:rFonts w:eastAsia="Calibri"/>
        </w:rPr>
        <w:t>Here we are extracting data from binocular device data and we are splitting train and test data as random so accuracy may vary for each run based on collected data from binocular device data</w:t>
      </w:r>
      <w:r>
        <w:rPr>
          <w:rFonts w:eastAsia="Calibri"/>
          <w:sz w:val="24"/>
          <w:szCs w:val="24"/>
        </w:rPr>
        <w:t>.</w:t>
      </w:r>
    </w:p>
    <w:p w14:paraId="303D9A52" w14:textId="77777777" w:rsidR="00244A6E" w:rsidRDefault="00244A6E" w:rsidP="00AD68CD">
      <w:pPr>
        <w:spacing w:line="360" w:lineRule="auto"/>
        <w:jc w:val="both"/>
        <w:rPr>
          <w:rFonts w:eastAsia="Calibri"/>
          <w:sz w:val="24"/>
          <w:szCs w:val="24"/>
        </w:rPr>
      </w:pPr>
    </w:p>
    <w:p w14:paraId="38026896" w14:textId="77777777" w:rsidR="007A7B97" w:rsidRDefault="007A7B97" w:rsidP="00AD68CD">
      <w:pPr>
        <w:spacing w:line="360" w:lineRule="auto"/>
        <w:jc w:val="both"/>
        <w:rPr>
          <w:rFonts w:eastAsia="Calibri"/>
          <w:b/>
          <w:bCs/>
          <w:sz w:val="28"/>
          <w:szCs w:val="28"/>
        </w:rPr>
      </w:pPr>
    </w:p>
    <w:p w14:paraId="0D384462" w14:textId="77777777" w:rsidR="007A7B97" w:rsidRDefault="007A7B97" w:rsidP="00AD68CD">
      <w:pPr>
        <w:spacing w:line="360" w:lineRule="auto"/>
        <w:jc w:val="both"/>
        <w:rPr>
          <w:rFonts w:eastAsia="Calibri"/>
          <w:b/>
          <w:bCs/>
          <w:sz w:val="28"/>
          <w:szCs w:val="28"/>
        </w:rPr>
      </w:pPr>
    </w:p>
    <w:p w14:paraId="6F799C70" w14:textId="4F7316A3" w:rsidR="00244A6E" w:rsidRDefault="00B8332C" w:rsidP="00AD68CD">
      <w:pPr>
        <w:spacing w:line="360" w:lineRule="auto"/>
        <w:jc w:val="both"/>
        <w:rPr>
          <w:rFonts w:eastAsia="Calibri"/>
          <w:b/>
          <w:bCs/>
          <w:sz w:val="28"/>
          <w:szCs w:val="28"/>
        </w:rPr>
      </w:pPr>
      <w:r w:rsidRPr="00B8332C">
        <w:rPr>
          <w:rFonts w:eastAsia="Calibri"/>
          <w:b/>
          <w:bCs/>
          <w:sz w:val="28"/>
          <w:szCs w:val="28"/>
        </w:rPr>
        <w:lastRenderedPageBreak/>
        <w:t>V.REFERENCE</w:t>
      </w:r>
    </w:p>
    <w:p w14:paraId="12DBC5A3" w14:textId="77777777" w:rsidR="00EF5086" w:rsidRPr="007A7B97" w:rsidRDefault="00EF5086" w:rsidP="00EF5086">
      <w:pPr>
        <w:shd w:val="clear" w:color="auto" w:fill="FFFFFF"/>
        <w:jc w:val="both"/>
        <w:rPr>
          <w:rFonts w:eastAsia="Times New Roman"/>
          <w:color w:val="333333"/>
        </w:rPr>
      </w:pPr>
      <w:r w:rsidRPr="007A7B97">
        <w:rPr>
          <w:color w:val="333333"/>
        </w:rPr>
        <w:t>1.</w:t>
      </w:r>
    </w:p>
    <w:p w14:paraId="1439B524" w14:textId="77777777" w:rsidR="00EF5086" w:rsidRPr="007A7B97" w:rsidRDefault="00EF5086" w:rsidP="00EF5086">
      <w:pPr>
        <w:shd w:val="clear" w:color="auto" w:fill="FFFFFF"/>
        <w:jc w:val="both"/>
        <w:rPr>
          <w:color w:val="333333"/>
        </w:rPr>
      </w:pPr>
      <w:r w:rsidRPr="007A7B97">
        <w:rPr>
          <w:color w:val="333333"/>
        </w:rPr>
        <w:t>X.-F. Huang, F. Huang, K.-C. Wu, J. Wu, J. Chen, C.-P. Pang, et al., "Genotype–phenotype correlation and mutation spectrum in a large cohort of patients with inherited retinal dystrophy revealed by next-generation sequencing", </w:t>
      </w:r>
      <w:r w:rsidRPr="007A7B97">
        <w:rPr>
          <w:rStyle w:val="Emphasis"/>
          <w:color w:val="333333"/>
        </w:rPr>
        <w:t>Genet. Med.</w:t>
      </w:r>
      <w:r w:rsidRPr="007A7B97">
        <w:rPr>
          <w:color w:val="333333"/>
        </w:rPr>
        <w:t>, vol. 17, pp. 271-278, Apr. 2015.</w:t>
      </w:r>
    </w:p>
    <w:p w14:paraId="2806C4D2" w14:textId="77777777" w:rsidR="00EF5086" w:rsidRPr="007A7B97" w:rsidRDefault="00EF5086" w:rsidP="00EF5086">
      <w:pPr>
        <w:shd w:val="clear" w:color="auto" w:fill="FFFFFF"/>
        <w:jc w:val="both"/>
        <w:rPr>
          <w:color w:val="333333"/>
        </w:rPr>
      </w:pPr>
      <w:r w:rsidRPr="007A7B97">
        <w:rPr>
          <w:color w:val="333333"/>
        </w:rPr>
        <w:t>2.</w:t>
      </w:r>
    </w:p>
    <w:p w14:paraId="26B96563" w14:textId="77777777" w:rsidR="00EF5086" w:rsidRPr="007A7B97" w:rsidRDefault="00EF5086" w:rsidP="00EF5086">
      <w:pPr>
        <w:shd w:val="clear" w:color="auto" w:fill="FFFFFF"/>
        <w:jc w:val="both"/>
        <w:rPr>
          <w:color w:val="333333"/>
        </w:rPr>
      </w:pPr>
      <w:r w:rsidRPr="007A7B97">
        <w:rPr>
          <w:color w:val="333333"/>
        </w:rPr>
        <w:t xml:space="preserve">R. Kardon, S. C. Anderson, T. G. </w:t>
      </w:r>
      <w:proofErr w:type="spellStart"/>
      <w:r w:rsidRPr="007A7B97">
        <w:rPr>
          <w:color w:val="333333"/>
        </w:rPr>
        <w:t>Damarjian</w:t>
      </w:r>
      <w:proofErr w:type="spellEnd"/>
      <w:r w:rsidRPr="007A7B97">
        <w:rPr>
          <w:color w:val="333333"/>
        </w:rPr>
        <w:t>, E. M. Grace, E. Stone and A. Kawasaki, "Chromatic pupil responses. Preferential activation of the melanopsin-mediated versus outer photoreceptor-mediated pupil light reflex", </w:t>
      </w:r>
      <w:r w:rsidRPr="007A7B97">
        <w:rPr>
          <w:rStyle w:val="Emphasis"/>
          <w:color w:val="333333"/>
        </w:rPr>
        <w:t>Ophthalmology</w:t>
      </w:r>
      <w:r w:rsidRPr="007A7B97">
        <w:rPr>
          <w:color w:val="333333"/>
        </w:rPr>
        <w:t>, vol. 116, no. 8, pp. 1564-1573, 2009.</w:t>
      </w:r>
    </w:p>
    <w:p w14:paraId="7CC5EE47" w14:textId="77777777" w:rsidR="006205E3" w:rsidRPr="007A7B97" w:rsidRDefault="006205E3" w:rsidP="00EF5086">
      <w:pPr>
        <w:shd w:val="clear" w:color="auto" w:fill="FFFFFF"/>
        <w:jc w:val="both"/>
        <w:rPr>
          <w:rStyle w:val="ref-link"/>
          <w:color w:val="333333"/>
        </w:rPr>
      </w:pPr>
      <w:r w:rsidRPr="007A7B97">
        <w:rPr>
          <w:rStyle w:val="ref-link"/>
          <w:color w:val="333333"/>
        </w:rPr>
        <w:t>3.</w:t>
      </w:r>
    </w:p>
    <w:p w14:paraId="7983AA4F" w14:textId="77777777" w:rsidR="007A7B97" w:rsidRDefault="00EF5086" w:rsidP="006205E3">
      <w:pPr>
        <w:shd w:val="clear" w:color="auto" w:fill="FFFFFF"/>
        <w:jc w:val="both"/>
        <w:rPr>
          <w:color w:val="333333"/>
        </w:rPr>
      </w:pPr>
      <w:r w:rsidRPr="007A7B97">
        <w:rPr>
          <w:color w:val="333333"/>
        </w:rPr>
        <w:t xml:space="preserve">J. C. Park, A. L. Moura, A. S. Raza, D. W. Rhee, R. H. Kardon and D. C. Hood, "Toward a clinical protocol for </w:t>
      </w:r>
    </w:p>
    <w:p w14:paraId="120A53A3" w14:textId="77777777" w:rsidR="007A7B97" w:rsidRDefault="007A7B97" w:rsidP="006205E3">
      <w:pPr>
        <w:shd w:val="clear" w:color="auto" w:fill="FFFFFF"/>
        <w:jc w:val="both"/>
        <w:rPr>
          <w:color w:val="333333"/>
        </w:rPr>
      </w:pPr>
    </w:p>
    <w:p w14:paraId="34C29510" w14:textId="77777777" w:rsidR="007A7B97" w:rsidRDefault="007A7B97" w:rsidP="006205E3">
      <w:pPr>
        <w:shd w:val="clear" w:color="auto" w:fill="FFFFFF"/>
        <w:jc w:val="both"/>
        <w:rPr>
          <w:color w:val="333333"/>
        </w:rPr>
      </w:pPr>
    </w:p>
    <w:p w14:paraId="71FA2209" w14:textId="77777777" w:rsidR="007A7B97" w:rsidRDefault="007A7B97" w:rsidP="006205E3">
      <w:pPr>
        <w:shd w:val="clear" w:color="auto" w:fill="FFFFFF"/>
        <w:jc w:val="both"/>
        <w:rPr>
          <w:color w:val="333333"/>
        </w:rPr>
      </w:pPr>
    </w:p>
    <w:p w14:paraId="2BFCBC4B" w14:textId="27DD5B09" w:rsidR="00B8332C" w:rsidRPr="007A7B97" w:rsidRDefault="00EF5086" w:rsidP="006205E3">
      <w:pPr>
        <w:shd w:val="clear" w:color="auto" w:fill="FFFFFF"/>
        <w:jc w:val="both"/>
        <w:rPr>
          <w:color w:val="333333"/>
        </w:rPr>
      </w:pPr>
      <w:r w:rsidRPr="007A7B97">
        <w:rPr>
          <w:color w:val="333333"/>
        </w:rPr>
        <w:t>assessing rod cone and melanopsin contributions to the human pupil response", </w:t>
      </w:r>
      <w:r w:rsidRPr="007A7B97">
        <w:rPr>
          <w:rStyle w:val="Emphasis"/>
          <w:color w:val="333333"/>
        </w:rPr>
        <w:t xml:space="preserve">Invest. </w:t>
      </w:r>
      <w:proofErr w:type="spellStart"/>
      <w:r w:rsidRPr="007A7B97">
        <w:rPr>
          <w:rStyle w:val="Emphasis"/>
          <w:color w:val="333333"/>
        </w:rPr>
        <w:t>Ophthalmol</w:t>
      </w:r>
      <w:proofErr w:type="spellEnd"/>
      <w:r w:rsidRPr="007A7B97">
        <w:rPr>
          <w:rStyle w:val="Emphasis"/>
          <w:color w:val="333333"/>
        </w:rPr>
        <w:t>. Vis. Sci.</w:t>
      </w:r>
      <w:r w:rsidRPr="007A7B97">
        <w:rPr>
          <w:color w:val="333333"/>
        </w:rPr>
        <w:t>, vol. 52, no. 9, pp. 6624-6635, Aug. 2011.</w:t>
      </w:r>
    </w:p>
    <w:p w14:paraId="0314B30D" w14:textId="77777777" w:rsidR="007A7B97" w:rsidRPr="007A7B97" w:rsidRDefault="007A7B97" w:rsidP="007A7B97">
      <w:pPr>
        <w:shd w:val="clear" w:color="auto" w:fill="FFFFFF"/>
        <w:jc w:val="both"/>
        <w:rPr>
          <w:color w:val="333333"/>
        </w:rPr>
      </w:pPr>
      <w:r w:rsidRPr="007A7B97">
        <w:rPr>
          <w:color w:val="333333"/>
        </w:rPr>
        <w:t>4.</w:t>
      </w:r>
    </w:p>
    <w:p w14:paraId="4C25BECE" w14:textId="77777777" w:rsidR="007A7B97" w:rsidRPr="007A7B97" w:rsidRDefault="007A7B97" w:rsidP="007A7B97">
      <w:pPr>
        <w:spacing w:line="360" w:lineRule="auto"/>
        <w:jc w:val="both"/>
        <w:rPr>
          <w:color w:val="333333"/>
        </w:rPr>
      </w:pPr>
      <w:r w:rsidRPr="007A7B97">
        <w:rPr>
          <w:color w:val="333333"/>
        </w:rPr>
        <w:t xml:space="preserve">A. Kawasaki, S. V. Crippa, R. Kardon, L. Leon and C. Hamel, "Characterization of pupil responses to blue and </w:t>
      </w:r>
      <w:proofErr w:type="gramStart"/>
      <w:r w:rsidRPr="007A7B97">
        <w:rPr>
          <w:color w:val="333333"/>
        </w:rPr>
        <w:t>red light</w:t>
      </w:r>
      <w:proofErr w:type="gramEnd"/>
      <w:r w:rsidRPr="007A7B97">
        <w:rPr>
          <w:color w:val="333333"/>
        </w:rPr>
        <w:t xml:space="preserve"> stimuli in autosomal dominant retinitis pigmentosa due to</w:t>
      </w:r>
    </w:p>
    <w:p w14:paraId="5F15D0CF" w14:textId="77777777" w:rsidR="007A7B97" w:rsidRPr="007A7B97" w:rsidRDefault="007A7B97" w:rsidP="007A7B97">
      <w:pPr>
        <w:shd w:val="clear" w:color="auto" w:fill="FFFFFF"/>
        <w:jc w:val="both"/>
        <w:rPr>
          <w:color w:val="333333"/>
        </w:rPr>
      </w:pPr>
      <w:r w:rsidRPr="007A7B97">
        <w:rPr>
          <w:color w:val="333333"/>
        </w:rPr>
        <w:t>5.</w:t>
      </w:r>
    </w:p>
    <w:p w14:paraId="62F87C39" w14:textId="77777777" w:rsidR="007A7B97" w:rsidRPr="007A7B97" w:rsidRDefault="007A7B97" w:rsidP="007A7B97">
      <w:pPr>
        <w:shd w:val="clear" w:color="auto" w:fill="FFFFFF"/>
        <w:jc w:val="both"/>
        <w:rPr>
          <w:color w:val="333333"/>
        </w:rPr>
      </w:pPr>
      <w:r w:rsidRPr="007A7B97">
        <w:rPr>
          <w:color w:val="333333"/>
        </w:rPr>
        <w:t>A. Kawasaki, F. L. Munier, L. Leon and R. H. Kardon, "Pupillometric quantification of residual rod and cone activity in Leber congenital amaurosis", </w:t>
      </w:r>
      <w:r w:rsidRPr="007A7B97">
        <w:rPr>
          <w:rStyle w:val="Emphasis"/>
          <w:color w:val="333333"/>
        </w:rPr>
        <w:t xml:space="preserve">Arch. </w:t>
      </w:r>
      <w:proofErr w:type="spellStart"/>
      <w:r w:rsidRPr="007A7B97">
        <w:rPr>
          <w:rStyle w:val="Emphasis"/>
          <w:color w:val="333333"/>
        </w:rPr>
        <w:t>Ophthalmol</w:t>
      </w:r>
      <w:proofErr w:type="spellEnd"/>
      <w:r w:rsidRPr="007A7B97">
        <w:rPr>
          <w:rStyle w:val="Emphasis"/>
          <w:color w:val="333333"/>
        </w:rPr>
        <w:t>.</w:t>
      </w:r>
      <w:r w:rsidRPr="007A7B97">
        <w:rPr>
          <w:color w:val="333333"/>
        </w:rPr>
        <w:t>, vol. 130, no. 6, pp. 798-800, Jun. 2012.</w:t>
      </w:r>
    </w:p>
    <w:p w14:paraId="2CF661DA" w14:textId="77777777" w:rsidR="007A7B97" w:rsidRPr="006205E3" w:rsidRDefault="007A7B97" w:rsidP="006205E3">
      <w:pPr>
        <w:shd w:val="clear" w:color="auto" w:fill="FFFFFF"/>
        <w:jc w:val="both"/>
        <w:rPr>
          <w:color w:val="333333"/>
        </w:rPr>
      </w:pPr>
    </w:p>
    <w:p w14:paraId="03C6E4F1" w14:textId="77777777" w:rsidR="00AD68CD" w:rsidRDefault="00AD68CD" w:rsidP="00AD68CD">
      <w:pPr>
        <w:spacing w:line="360" w:lineRule="auto"/>
        <w:jc w:val="both"/>
        <w:rPr>
          <w:rFonts w:eastAsia="Calibri"/>
          <w:sz w:val="24"/>
          <w:szCs w:val="24"/>
        </w:rPr>
      </w:pPr>
      <w:r>
        <w:rPr>
          <w:rFonts w:eastAsia="Calibri"/>
          <w:sz w:val="24"/>
          <w:szCs w:val="24"/>
        </w:rPr>
        <w:t xml:space="preserve"> </w:t>
      </w:r>
    </w:p>
    <w:p w14:paraId="119F775C" w14:textId="77777777" w:rsidR="000873E5" w:rsidRDefault="000873E5" w:rsidP="00AD68CD">
      <w:pPr>
        <w:spacing w:line="360" w:lineRule="auto"/>
        <w:jc w:val="both"/>
        <w:rPr>
          <w:rFonts w:eastAsia="Calibri"/>
          <w:sz w:val="24"/>
          <w:szCs w:val="24"/>
        </w:rPr>
        <w:sectPr w:rsidR="000873E5" w:rsidSect="003D02AE">
          <w:type w:val="continuous"/>
          <w:pgSz w:w="12240" w:h="15840"/>
          <w:pgMar w:top="720" w:right="720" w:bottom="720" w:left="720" w:header="720" w:footer="720" w:gutter="0"/>
          <w:cols w:num="2" w:space="720"/>
          <w:docGrid w:linePitch="360"/>
        </w:sectPr>
      </w:pPr>
    </w:p>
    <w:p w14:paraId="51E4A65A" w14:textId="1556CA8B" w:rsidR="00B5155E" w:rsidRPr="00135A24" w:rsidRDefault="00B5155E" w:rsidP="00AD68CD">
      <w:pPr>
        <w:spacing w:line="360" w:lineRule="auto"/>
        <w:jc w:val="both"/>
        <w:rPr>
          <w:rFonts w:eastAsia="Calibri"/>
          <w:b/>
          <w:bCs/>
          <w:sz w:val="28"/>
          <w:szCs w:val="28"/>
        </w:rPr>
      </w:pPr>
      <w:r w:rsidRPr="00135A24">
        <w:rPr>
          <w:rFonts w:eastAsia="Calibri"/>
          <w:b/>
          <w:bCs/>
          <w:sz w:val="28"/>
          <w:szCs w:val="28"/>
        </w:rPr>
        <w:t>VI.CONCLU</w:t>
      </w:r>
      <w:r w:rsidR="000873E5" w:rsidRPr="00135A24">
        <w:rPr>
          <w:rFonts w:eastAsia="Calibri"/>
          <w:b/>
          <w:bCs/>
          <w:sz w:val="28"/>
          <w:szCs w:val="28"/>
        </w:rPr>
        <w:t>SION</w:t>
      </w:r>
    </w:p>
    <w:p w14:paraId="79AE12C4" w14:textId="31151A52" w:rsidR="000873E5" w:rsidRPr="000873E5" w:rsidRDefault="000873E5" w:rsidP="00AD68CD">
      <w:pPr>
        <w:spacing w:line="360" w:lineRule="auto"/>
        <w:jc w:val="both"/>
        <w:rPr>
          <w:rFonts w:eastAsia="Calibri"/>
        </w:rPr>
      </w:pPr>
      <w:r w:rsidRPr="000873E5">
        <w:rPr>
          <w:rFonts w:eastAsia="Calibri"/>
        </w:rPr>
        <w:t xml:space="preserve">This paper describes a new approach for supporting clinical decision for diagnosis of retinitis pigmentosa starting from analysis of pupil response to chromatic light stimuli in pediatric patients. The system was developed to clean artefacts, extract features and help the diagnosis of RP using a ML approach based on an ensemble model of two fine-tuned SVMs. Performances were evaluated with a leave-one-out cross-validation, also used to identify the best combination of internal parameters of the SVM, separately for both the left and right eyes. The class assigned to each eye were combined in the end with an OR-like approach so as to maximize the overall sensitivity of the CDSS; the ensemble system achieved </w:t>
      </w:r>
      <w:r w:rsidRPr="000873E5">
        <w:rPr>
          <w:rFonts w:eastAsia="Calibri"/>
        </w:rPr>
        <w:t>84.6% accuracy, 93.7% sensitivity and 78.6% specificity. The small amount of data available for this work, calls for further tests with a larger data pool for validating the performance of the system. Future scope includes testing the same approach with different devices. A problem that came out with great evidence, at the signal acquisition stage, is the frequent presence of movement artifacts. This is due to the particular shape of the device, together with the young age of the enrolled patients. Devices with different frame, including also systems based on smartphones, are going to be investigated. Moreover, considering the duration of the whole acquisition protocol, the procedure would benefit of some systems to capture the attention of the young patient (and his/her</w:t>
      </w:r>
    </w:p>
    <w:p w14:paraId="0049B49E" w14:textId="77777777" w:rsidR="00AD68CD" w:rsidRPr="000873E5" w:rsidRDefault="00AD68CD" w:rsidP="00AD68CD">
      <w:pPr>
        <w:spacing w:line="360" w:lineRule="auto"/>
        <w:jc w:val="both"/>
        <w:rPr>
          <w:rFonts w:eastAsia="Calibri"/>
        </w:rPr>
      </w:pPr>
      <w:r w:rsidRPr="000873E5">
        <w:rPr>
          <w:rFonts w:eastAsia="Calibri"/>
        </w:rPr>
        <w:t xml:space="preserve">       </w:t>
      </w:r>
    </w:p>
    <w:p w14:paraId="2DB2C769" w14:textId="77777777" w:rsidR="000873E5" w:rsidRPr="000873E5" w:rsidRDefault="000873E5" w:rsidP="00AD68CD">
      <w:pPr>
        <w:spacing w:line="360" w:lineRule="auto"/>
        <w:jc w:val="both"/>
        <w:rPr>
          <w:rFonts w:eastAsia="Calibri"/>
        </w:rPr>
        <w:sectPr w:rsidR="000873E5" w:rsidRPr="000873E5" w:rsidSect="003D02AE">
          <w:type w:val="continuous"/>
          <w:pgSz w:w="12240" w:h="15840"/>
          <w:pgMar w:top="720" w:right="720" w:bottom="720" w:left="720" w:header="720" w:footer="720" w:gutter="0"/>
          <w:cols w:num="2" w:space="720"/>
          <w:docGrid w:linePitch="360"/>
        </w:sectPr>
      </w:pPr>
    </w:p>
    <w:p w14:paraId="26A2B451" w14:textId="77777777" w:rsidR="00AD68CD" w:rsidRPr="000873E5" w:rsidRDefault="00AD68CD" w:rsidP="00AD68CD">
      <w:pPr>
        <w:spacing w:line="360" w:lineRule="auto"/>
        <w:jc w:val="both"/>
        <w:rPr>
          <w:rFonts w:eastAsia="Calibri"/>
        </w:rPr>
      </w:pPr>
      <w:r w:rsidRPr="000873E5">
        <w:rPr>
          <w:rFonts w:eastAsia="Calibri"/>
        </w:rPr>
        <w:t xml:space="preserve"> </w:t>
      </w:r>
    </w:p>
    <w:p w14:paraId="052792F3" w14:textId="77777777" w:rsidR="0089410D" w:rsidRPr="000873E5" w:rsidRDefault="0089410D" w:rsidP="000B4735">
      <w:pPr>
        <w:jc w:val="both"/>
      </w:pPr>
    </w:p>
    <w:sectPr w:rsidR="0089410D" w:rsidRPr="000873E5" w:rsidSect="003D02AE">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E6532" w14:textId="77777777" w:rsidR="003D02AE" w:rsidRDefault="003D02AE" w:rsidP="00F15938">
      <w:r>
        <w:separator/>
      </w:r>
    </w:p>
  </w:endnote>
  <w:endnote w:type="continuationSeparator" w:id="0">
    <w:p w14:paraId="245E69A3" w14:textId="77777777" w:rsidR="003D02AE" w:rsidRDefault="003D02AE" w:rsidP="00F15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5CAD6" w14:textId="77777777" w:rsidR="003D02AE" w:rsidRDefault="003D02AE" w:rsidP="00F15938">
      <w:r>
        <w:separator/>
      </w:r>
    </w:p>
  </w:footnote>
  <w:footnote w:type="continuationSeparator" w:id="0">
    <w:p w14:paraId="56B67209" w14:textId="77777777" w:rsidR="003D02AE" w:rsidRDefault="003D02AE" w:rsidP="00F159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9.6pt;height:9pt" o:bullet="t">
        <v:imagedata r:id="rId1" o:title="clip_image001"/>
      </v:shape>
    </w:pict>
  </w:numPicBullet>
  <w:abstractNum w:abstractNumId="0" w15:restartNumberingAfterBreak="0">
    <w:nsid w:val="00E338DD"/>
    <w:multiLevelType w:val="hybridMultilevel"/>
    <w:tmpl w:val="66DE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A75AE"/>
    <w:multiLevelType w:val="hybridMultilevel"/>
    <w:tmpl w:val="E2FC8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6D4580"/>
    <w:multiLevelType w:val="hybridMultilevel"/>
    <w:tmpl w:val="1F4AA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533D0"/>
    <w:multiLevelType w:val="hybridMultilevel"/>
    <w:tmpl w:val="C2E8CD16"/>
    <w:lvl w:ilvl="0" w:tplc="7A9AFF48">
      <w:start w:val="1"/>
      <w:numFmt w:val="bullet"/>
      <w:lvlText w:val="•"/>
      <w:lvlJc w:val="left"/>
      <w:pPr>
        <w:tabs>
          <w:tab w:val="num" w:pos="720"/>
        </w:tabs>
        <w:ind w:left="720" w:hanging="360"/>
      </w:pPr>
      <w:rPr>
        <w:rFonts w:ascii="Arial" w:hAnsi="Arial" w:hint="default"/>
      </w:rPr>
    </w:lvl>
    <w:lvl w:ilvl="1" w:tplc="1916C6A2" w:tentative="1">
      <w:start w:val="1"/>
      <w:numFmt w:val="bullet"/>
      <w:lvlText w:val="•"/>
      <w:lvlJc w:val="left"/>
      <w:pPr>
        <w:tabs>
          <w:tab w:val="num" w:pos="1440"/>
        </w:tabs>
        <w:ind w:left="1440" w:hanging="360"/>
      </w:pPr>
      <w:rPr>
        <w:rFonts w:ascii="Arial" w:hAnsi="Arial" w:hint="default"/>
      </w:rPr>
    </w:lvl>
    <w:lvl w:ilvl="2" w:tplc="B45E126E" w:tentative="1">
      <w:start w:val="1"/>
      <w:numFmt w:val="bullet"/>
      <w:lvlText w:val="•"/>
      <w:lvlJc w:val="left"/>
      <w:pPr>
        <w:tabs>
          <w:tab w:val="num" w:pos="2160"/>
        </w:tabs>
        <w:ind w:left="2160" w:hanging="360"/>
      </w:pPr>
      <w:rPr>
        <w:rFonts w:ascii="Arial" w:hAnsi="Arial" w:hint="default"/>
      </w:rPr>
    </w:lvl>
    <w:lvl w:ilvl="3" w:tplc="7D5CCD14" w:tentative="1">
      <w:start w:val="1"/>
      <w:numFmt w:val="bullet"/>
      <w:lvlText w:val="•"/>
      <w:lvlJc w:val="left"/>
      <w:pPr>
        <w:tabs>
          <w:tab w:val="num" w:pos="2880"/>
        </w:tabs>
        <w:ind w:left="2880" w:hanging="360"/>
      </w:pPr>
      <w:rPr>
        <w:rFonts w:ascii="Arial" w:hAnsi="Arial" w:hint="default"/>
      </w:rPr>
    </w:lvl>
    <w:lvl w:ilvl="4" w:tplc="F01AB2FC" w:tentative="1">
      <w:start w:val="1"/>
      <w:numFmt w:val="bullet"/>
      <w:lvlText w:val="•"/>
      <w:lvlJc w:val="left"/>
      <w:pPr>
        <w:tabs>
          <w:tab w:val="num" w:pos="3600"/>
        </w:tabs>
        <w:ind w:left="3600" w:hanging="360"/>
      </w:pPr>
      <w:rPr>
        <w:rFonts w:ascii="Arial" w:hAnsi="Arial" w:hint="default"/>
      </w:rPr>
    </w:lvl>
    <w:lvl w:ilvl="5" w:tplc="E7A40D54" w:tentative="1">
      <w:start w:val="1"/>
      <w:numFmt w:val="bullet"/>
      <w:lvlText w:val="•"/>
      <w:lvlJc w:val="left"/>
      <w:pPr>
        <w:tabs>
          <w:tab w:val="num" w:pos="4320"/>
        </w:tabs>
        <w:ind w:left="4320" w:hanging="360"/>
      </w:pPr>
      <w:rPr>
        <w:rFonts w:ascii="Arial" w:hAnsi="Arial" w:hint="default"/>
      </w:rPr>
    </w:lvl>
    <w:lvl w:ilvl="6" w:tplc="D4BCCD20" w:tentative="1">
      <w:start w:val="1"/>
      <w:numFmt w:val="bullet"/>
      <w:lvlText w:val="•"/>
      <w:lvlJc w:val="left"/>
      <w:pPr>
        <w:tabs>
          <w:tab w:val="num" w:pos="5040"/>
        </w:tabs>
        <w:ind w:left="5040" w:hanging="360"/>
      </w:pPr>
      <w:rPr>
        <w:rFonts w:ascii="Arial" w:hAnsi="Arial" w:hint="default"/>
      </w:rPr>
    </w:lvl>
    <w:lvl w:ilvl="7" w:tplc="F918CC94" w:tentative="1">
      <w:start w:val="1"/>
      <w:numFmt w:val="bullet"/>
      <w:lvlText w:val="•"/>
      <w:lvlJc w:val="left"/>
      <w:pPr>
        <w:tabs>
          <w:tab w:val="num" w:pos="5760"/>
        </w:tabs>
        <w:ind w:left="5760" w:hanging="360"/>
      </w:pPr>
      <w:rPr>
        <w:rFonts w:ascii="Arial" w:hAnsi="Arial" w:hint="default"/>
      </w:rPr>
    </w:lvl>
    <w:lvl w:ilvl="8" w:tplc="BE2AFD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7659FF"/>
    <w:multiLevelType w:val="hybridMultilevel"/>
    <w:tmpl w:val="E0583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07540A"/>
    <w:multiLevelType w:val="multilevel"/>
    <w:tmpl w:val="919C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C1511A"/>
    <w:multiLevelType w:val="hybridMultilevel"/>
    <w:tmpl w:val="501C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E0A7A"/>
    <w:multiLevelType w:val="hybridMultilevel"/>
    <w:tmpl w:val="E074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9C4EAF"/>
    <w:multiLevelType w:val="hybridMultilevel"/>
    <w:tmpl w:val="BEDEC9A0"/>
    <w:lvl w:ilvl="0" w:tplc="9E26BAB4">
      <w:start w:val="1"/>
      <w:numFmt w:val="bullet"/>
      <w:lvlText w:val="•"/>
      <w:lvlPicBulletId w:val="0"/>
      <w:lvlJc w:val="left"/>
      <w:pPr>
        <w:ind w:left="10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852A5EE">
      <w:start w:val="1"/>
      <w:numFmt w:val="bullet"/>
      <w:lvlText w:val="o"/>
      <w:lvlJc w:val="left"/>
      <w:pPr>
        <w:ind w:left="18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BE0C19C">
      <w:start w:val="1"/>
      <w:numFmt w:val="bullet"/>
      <w:lvlText w:val="▪"/>
      <w:lvlJc w:val="left"/>
      <w:pPr>
        <w:ind w:left="25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B58603E">
      <w:start w:val="1"/>
      <w:numFmt w:val="bullet"/>
      <w:lvlText w:val="•"/>
      <w:lvlJc w:val="left"/>
      <w:pPr>
        <w:ind w:left="32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04468DE">
      <w:start w:val="1"/>
      <w:numFmt w:val="bullet"/>
      <w:lvlText w:val="o"/>
      <w:lvlJc w:val="left"/>
      <w:pPr>
        <w:ind w:left="40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B9E616C">
      <w:start w:val="1"/>
      <w:numFmt w:val="bullet"/>
      <w:lvlText w:val="▪"/>
      <w:lvlJc w:val="left"/>
      <w:pPr>
        <w:ind w:left="472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4367270">
      <w:start w:val="1"/>
      <w:numFmt w:val="bullet"/>
      <w:lvlText w:val="•"/>
      <w:lvlJc w:val="left"/>
      <w:pPr>
        <w:ind w:left="54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B84BE10">
      <w:start w:val="1"/>
      <w:numFmt w:val="bullet"/>
      <w:lvlText w:val="o"/>
      <w:lvlJc w:val="left"/>
      <w:pPr>
        <w:ind w:left="61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CAABC48">
      <w:start w:val="1"/>
      <w:numFmt w:val="bullet"/>
      <w:lvlText w:val="▪"/>
      <w:lvlJc w:val="left"/>
      <w:pPr>
        <w:ind w:left="68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AD66532"/>
    <w:multiLevelType w:val="hybridMultilevel"/>
    <w:tmpl w:val="F1F266D8"/>
    <w:lvl w:ilvl="0" w:tplc="E9005F1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F324BEC">
      <w:start w:val="1"/>
      <w:numFmt w:val="bullet"/>
      <w:lvlText w:val="o"/>
      <w:lvlJc w:val="left"/>
      <w:pPr>
        <w:ind w:left="9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BA40EBC">
      <w:start w:val="1"/>
      <w:numFmt w:val="bullet"/>
      <w:lvlRestart w:val="0"/>
      <w:lvlText w:val="❖"/>
      <w:lvlJc w:val="left"/>
      <w:pPr>
        <w:ind w:left="16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E26EFC2">
      <w:start w:val="1"/>
      <w:numFmt w:val="bullet"/>
      <w:lvlText w:val="•"/>
      <w:lvlJc w:val="left"/>
      <w:pPr>
        <w:ind w:left="23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F381070">
      <w:start w:val="1"/>
      <w:numFmt w:val="bullet"/>
      <w:lvlText w:val="o"/>
      <w:lvlJc w:val="left"/>
      <w:pPr>
        <w:ind w:left="30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0CC1422">
      <w:start w:val="1"/>
      <w:numFmt w:val="bullet"/>
      <w:lvlText w:val="▪"/>
      <w:lvlJc w:val="left"/>
      <w:pPr>
        <w:ind w:left="37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08E165E">
      <w:start w:val="1"/>
      <w:numFmt w:val="bullet"/>
      <w:lvlText w:val="•"/>
      <w:lvlJc w:val="left"/>
      <w:pPr>
        <w:ind w:left="4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CB481F8">
      <w:start w:val="1"/>
      <w:numFmt w:val="bullet"/>
      <w:lvlText w:val="o"/>
      <w:lvlJc w:val="left"/>
      <w:pPr>
        <w:ind w:left="5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4205A7C">
      <w:start w:val="1"/>
      <w:numFmt w:val="bullet"/>
      <w:lvlText w:val="▪"/>
      <w:lvlJc w:val="left"/>
      <w:pPr>
        <w:ind w:left="5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E8523F9"/>
    <w:multiLevelType w:val="hybridMultilevel"/>
    <w:tmpl w:val="87683FE8"/>
    <w:lvl w:ilvl="0" w:tplc="16505004">
      <w:start w:val="1"/>
      <w:numFmt w:val="bullet"/>
      <w:lvlText w:val="➢"/>
      <w:lvlJc w:val="left"/>
      <w:pPr>
        <w:ind w:left="13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F9B41346">
      <w:start w:val="1"/>
      <w:numFmt w:val="bullet"/>
      <w:lvlText w:val="o"/>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564AC4">
      <w:start w:val="1"/>
      <w:numFmt w:val="bullet"/>
      <w:lvlText w:val="▪"/>
      <w:lvlJc w:val="left"/>
      <w:pPr>
        <w:ind w:left="2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A07716">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E4BA1A">
      <w:start w:val="1"/>
      <w:numFmt w:val="bullet"/>
      <w:lvlText w:val="o"/>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66A8A8">
      <w:start w:val="1"/>
      <w:numFmt w:val="bullet"/>
      <w:lvlText w:val="▪"/>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01732">
      <w:start w:val="1"/>
      <w:numFmt w:val="bullet"/>
      <w:lvlText w:val="•"/>
      <w:lvlJc w:val="left"/>
      <w:pPr>
        <w:ind w:left="5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1A44BA">
      <w:start w:val="1"/>
      <w:numFmt w:val="bullet"/>
      <w:lvlText w:val="o"/>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A8E138">
      <w:start w:val="1"/>
      <w:numFmt w:val="bullet"/>
      <w:lvlText w:val="▪"/>
      <w:lvlJc w:val="left"/>
      <w:pPr>
        <w:ind w:left="7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left" w:pos="5321"/>
        </w:tabs>
        <w:ind w:left="5249"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left" w:pos="2203"/>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12" w15:restartNumberingAfterBreak="0">
    <w:nsid w:val="45C01F6A"/>
    <w:multiLevelType w:val="multilevel"/>
    <w:tmpl w:val="BD30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AE7F85"/>
    <w:multiLevelType w:val="hybridMultilevel"/>
    <w:tmpl w:val="B5AC054A"/>
    <w:lvl w:ilvl="0" w:tplc="2294D6C0">
      <w:start w:val="1"/>
      <w:numFmt w:val="bullet"/>
      <w:lvlText w:val="•"/>
      <w:lvlJc w:val="left"/>
      <w:pPr>
        <w:tabs>
          <w:tab w:val="num" w:pos="720"/>
        </w:tabs>
        <w:ind w:left="720" w:hanging="360"/>
      </w:pPr>
      <w:rPr>
        <w:rFonts w:ascii="Arial" w:hAnsi="Arial" w:hint="default"/>
      </w:rPr>
    </w:lvl>
    <w:lvl w:ilvl="1" w:tplc="43628E4E" w:tentative="1">
      <w:start w:val="1"/>
      <w:numFmt w:val="bullet"/>
      <w:lvlText w:val="•"/>
      <w:lvlJc w:val="left"/>
      <w:pPr>
        <w:tabs>
          <w:tab w:val="num" w:pos="1440"/>
        </w:tabs>
        <w:ind w:left="1440" w:hanging="360"/>
      </w:pPr>
      <w:rPr>
        <w:rFonts w:ascii="Arial" w:hAnsi="Arial" w:hint="default"/>
      </w:rPr>
    </w:lvl>
    <w:lvl w:ilvl="2" w:tplc="E472A5EA" w:tentative="1">
      <w:start w:val="1"/>
      <w:numFmt w:val="bullet"/>
      <w:lvlText w:val="•"/>
      <w:lvlJc w:val="left"/>
      <w:pPr>
        <w:tabs>
          <w:tab w:val="num" w:pos="2160"/>
        </w:tabs>
        <w:ind w:left="2160" w:hanging="360"/>
      </w:pPr>
      <w:rPr>
        <w:rFonts w:ascii="Arial" w:hAnsi="Arial" w:hint="default"/>
      </w:rPr>
    </w:lvl>
    <w:lvl w:ilvl="3" w:tplc="AE28B074" w:tentative="1">
      <w:start w:val="1"/>
      <w:numFmt w:val="bullet"/>
      <w:lvlText w:val="•"/>
      <w:lvlJc w:val="left"/>
      <w:pPr>
        <w:tabs>
          <w:tab w:val="num" w:pos="2880"/>
        </w:tabs>
        <w:ind w:left="2880" w:hanging="360"/>
      </w:pPr>
      <w:rPr>
        <w:rFonts w:ascii="Arial" w:hAnsi="Arial" w:hint="default"/>
      </w:rPr>
    </w:lvl>
    <w:lvl w:ilvl="4" w:tplc="D52ECB5A" w:tentative="1">
      <w:start w:val="1"/>
      <w:numFmt w:val="bullet"/>
      <w:lvlText w:val="•"/>
      <w:lvlJc w:val="left"/>
      <w:pPr>
        <w:tabs>
          <w:tab w:val="num" w:pos="3600"/>
        </w:tabs>
        <w:ind w:left="3600" w:hanging="360"/>
      </w:pPr>
      <w:rPr>
        <w:rFonts w:ascii="Arial" w:hAnsi="Arial" w:hint="default"/>
      </w:rPr>
    </w:lvl>
    <w:lvl w:ilvl="5" w:tplc="F5DEE7CC" w:tentative="1">
      <w:start w:val="1"/>
      <w:numFmt w:val="bullet"/>
      <w:lvlText w:val="•"/>
      <w:lvlJc w:val="left"/>
      <w:pPr>
        <w:tabs>
          <w:tab w:val="num" w:pos="4320"/>
        </w:tabs>
        <w:ind w:left="4320" w:hanging="360"/>
      </w:pPr>
      <w:rPr>
        <w:rFonts w:ascii="Arial" w:hAnsi="Arial" w:hint="default"/>
      </w:rPr>
    </w:lvl>
    <w:lvl w:ilvl="6" w:tplc="24DC61F0" w:tentative="1">
      <w:start w:val="1"/>
      <w:numFmt w:val="bullet"/>
      <w:lvlText w:val="•"/>
      <w:lvlJc w:val="left"/>
      <w:pPr>
        <w:tabs>
          <w:tab w:val="num" w:pos="5040"/>
        </w:tabs>
        <w:ind w:left="5040" w:hanging="360"/>
      </w:pPr>
      <w:rPr>
        <w:rFonts w:ascii="Arial" w:hAnsi="Arial" w:hint="default"/>
      </w:rPr>
    </w:lvl>
    <w:lvl w:ilvl="7" w:tplc="AAD4078A" w:tentative="1">
      <w:start w:val="1"/>
      <w:numFmt w:val="bullet"/>
      <w:lvlText w:val="•"/>
      <w:lvlJc w:val="left"/>
      <w:pPr>
        <w:tabs>
          <w:tab w:val="num" w:pos="5760"/>
        </w:tabs>
        <w:ind w:left="5760" w:hanging="360"/>
      </w:pPr>
      <w:rPr>
        <w:rFonts w:ascii="Arial" w:hAnsi="Arial" w:hint="default"/>
      </w:rPr>
    </w:lvl>
    <w:lvl w:ilvl="8" w:tplc="9E84AE4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B411149"/>
    <w:multiLevelType w:val="hybridMultilevel"/>
    <w:tmpl w:val="83E2FE84"/>
    <w:lvl w:ilvl="0" w:tplc="BCF21310">
      <w:start w:val="1"/>
      <w:numFmt w:val="bullet"/>
      <w:lvlText w:val="❖"/>
      <w:lvlJc w:val="left"/>
      <w:pPr>
        <w:ind w:left="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8EC6BFA">
      <w:start w:val="1"/>
      <w:numFmt w:val="bullet"/>
      <w:lvlText w:val="o"/>
      <w:lvlJc w:val="left"/>
      <w:pPr>
        <w:ind w:left="1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0A9BDC">
      <w:start w:val="1"/>
      <w:numFmt w:val="bullet"/>
      <w:lvlText w:val="▪"/>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8603EA6">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78E7A94">
      <w:start w:val="1"/>
      <w:numFmt w:val="bullet"/>
      <w:lvlText w:val="o"/>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DFA8276">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6EC9E4">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F2CB97A">
      <w:start w:val="1"/>
      <w:numFmt w:val="bullet"/>
      <w:lvlText w:val="o"/>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D0E0CD4">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66047F"/>
    <w:multiLevelType w:val="hybridMultilevel"/>
    <w:tmpl w:val="5C049E46"/>
    <w:lvl w:ilvl="0" w:tplc="8CCA982C">
      <w:start w:val="1"/>
      <w:numFmt w:val="bullet"/>
      <w:lvlText w:val="•"/>
      <w:lvlJc w:val="left"/>
      <w:pPr>
        <w:tabs>
          <w:tab w:val="num" w:pos="720"/>
        </w:tabs>
        <w:ind w:left="720" w:hanging="360"/>
      </w:pPr>
      <w:rPr>
        <w:rFonts w:ascii="Arial" w:hAnsi="Arial" w:hint="default"/>
      </w:rPr>
    </w:lvl>
    <w:lvl w:ilvl="1" w:tplc="39C6BA3A" w:tentative="1">
      <w:start w:val="1"/>
      <w:numFmt w:val="bullet"/>
      <w:lvlText w:val="•"/>
      <w:lvlJc w:val="left"/>
      <w:pPr>
        <w:tabs>
          <w:tab w:val="num" w:pos="1440"/>
        </w:tabs>
        <w:ind w:left="1440" w:hanging="360"/>
      </w:pPr>
      <w:rPr>
        <w:rFonts w:ascii="Arial" w:hAnsi="Arial" w:hint="default"/>
      </w:rPr>
    </w:lvl>
    <w:lvl w:ilvl="2" w:tplc="ED160638" w:tentative="1">
      <w:start w:val="1"/>
      <w:numFmt w:val="bullet"/>
      <w:lvlText w:val="•"/>
      <w:lvlJc w:val="left"/>
      <w:pPr>
        <w:tabs>
          <w:tab w:val="num" w:pos="2160"/>
        </w:tabs>
        <w:ind w:left="2160" w:hanging="360"/>
      </w:pPr>
      <w:rPr>
        <w:rFonts w:ascii="Arial" w:hAnsi="Arial" w:hint="default"/>
      </w:rPr>
    </w:lvl>
    <w:lvl w:ilvl="3" w:tplc="DA823868" w:tentative="1">
      <w:start w:val="1"/>
      <w:numFmt w:val="bullet"/>
      <w:lvlText w:val="•"/>
      <w:lvlJc w:val="left"/>
      <w:pPr>
        <w:tabs>
          <w:tab w:val="num" w:pos="2880"/>
        </w:tabs>
        <w:ind w:left="2880" w:hanging="360"/>
      </w:pPr>
      <w:rPr>
        <w:rFonts w:ascii="Arial" w:hAnsi="Arial" w:hint="default"/>
      </w:rPr>
    </w:lvl>
    <w:lvl w:ilvl="4" w:tplc="463CD8D6" w:tentative="1">
      <w:start w:val="1"/>
      <w:numFmt w:val="bullet"/>
      <w:lvlText w:val="•"/>
      <w:lvlJc w:val="left"/>
      <w:pPr>
        <w:tabs>
          <w:tab w:val="num" w:pos="3600"/>
        </w:tabs>
        <w:ind w:left="3600" w:hanging="360"/>
      </w:pPr>
      <w:rPr>
        <w:rFonts w:ascii="Arial" w:hAnsi="Arial" w:hint="default"/>
      </w:rPr>
    </w:lvl>
    <w:lvl w:ilvl="5" w:tplc="4062575A" w:tentative="1">
      <w:start w:val="1"/>
      <w:numFmt w:val="bullet"/>
      <w:lvlText w:val="•"/>
      <w:lvlJc w:val="left"/>
      <w:pPr>
        <w:tabs>
          <w:tab w:val="num" w:pos="4320"/>
        </w:tabs>
        <w:ind w:left="4320" w:hanging="360"/>
      </w:pPr>
      <w:rPr>
        <w:rFonts w:ascii="Arial" w:hAnsi="Arial" w:hint="default"/>
      </w:rPr>
    </w:lvl>
    <w:lvl w:ilvl="6" w:tplc="96500048" w:tentative="1">
      <w:start w:val="1"/>
      <w:numFmt w:val="bullet"/>
      <w:lvlText w:val="•"/>
      <w:lvlJc w:val="left"/>
      <w:pPr>
        <w:tabs>
          <w:tab w:val="num" w:pos="5040"/>
        </w:tabs>
        <w:ind w:left="5040" w:hanging="360"/>
      </w:pPr>
      <w:rPr>
        <w:rFonts w:ascii="Arial" w:hAnsi="Arial" w:hint="default"/>
      </w:rPr>
    </w:lvl>
    <w:lvl w:ilvl="7" w:tplc="281C41BA" w:tentative="1">
      <w:start w:val="1"/>
      <w:numFmt w:val="bullet"/>
      <w:lvlText w:val="•"/>
      <w:lvlJc w:val="left"/>
      <w:pPr>
        <w:tabs>
          <w:tab w:val="num" w:pos="5760"/>
        </w:tabs>
        <w:ind w:left="5760" w:hanging="360"/>
      </w:pPr>
      <w:rPr>
        <w:rFonts w:ascii="Arial" w:hAnsi="Arial" w:hint="default"/>
      </w:rPr>
    </w:lvl>
    <w:lvl w:ilvl="8" w:tplc="E0F4A55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CEB64D0"/>
    <w:multiLevelType w:val="hybridMultilevel"/>
    <w:tmpl w:val="8B9ED2B0"/>
    <w:lvl w:ilvl="0" w:tplc="2F461FBA">
      <w:start w:val="1"/>
      <w:numFmt w:val="decimal"/>
      <w:lvlText w:val="%1."/>
      <w:lvlJc w:val="left"/>
      <w:pPr>
        <w:ind w:left="307"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7098E7B4">
      <w:start w:val="1"/>
      <w:numFmt w:val="lowerLetter"/>
      <w:lvlText w:val="%2"/>
      <w:lvlJc w:val="left"/>
      <w:pPr>
        <w:ind w:left="112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4B6714C">
      <w:start w:val="1"/>
      <w:numFmt w:val="lowerRoman"/>
      <w:lvlText w:val="%3"/>
      <w:lvlJc w:val="left"/>
      <w:pPr>
        <w:ind w:left="184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0FD25D44">
      <w:start w:val="1"/>
      <w:numFmt w:val="decimal"/>
      <w:lvlText w:val="%4"/>
      <w:lvlJc w:val="left"/>
      <w:pPr>
        <w:ind w:left="256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842E69D8">
      <w:start w:val="1"/>
      <w:numFmt w:val="lowerLetter"/>
      <w:lvlText w:val="%5"/>
      <w:lvlJc w:val="left"/>
      <w:pPr>
        <w:ind w:left="328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01BABAF2">
      <w:start w:val="1"/>
      <w:numFmt w:val="lowerRoman"/>
      <w:lvlText w:val="%6"/>
      <w:lvlJc w:val="left"/>
      <w:pPr>
        <w:ind w:left="40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466AA8C">
      <w:start w:val="1"/>
      <w:numFmt w:val="decimal"/>
      <w:lvlText w:val="%7"/>
      <w:lvlJc w:val="left"/>
      <w:pPr>
        <w:ind w:left="472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4D1473B2">
      <w:start w:val="1"/>
      <w:numFmt w:val="lowerLetter"/>
      <w:lvlText w:val="%8"/>
      <w:lvlJc w:val="left"/>
      <w:pPr>
        <w:ind w:left="544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18CA80CC">
      <w:start w:val="1"/>
      <w:numFmt w:val="lowerRoman"/>
      <w:lvlText w:val="%9"/>
      <w:lvlJc w:val="left"/>
      <w:pPr>
        <w:ind w:left="616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7" w15:restartNumberingAfterBreak="0">
    <w:nsid w:val="67957CCB"/>
    <w:multiLevelType w:val="multilevel"/>
    <w:tmpl w:val="A55E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0814AE"/>
    <w:multiLevelType w:val="hybridMultilevel"/>
    <w:tmpl w:val="3B048042"/>
    <w:lvl w:ilvl="0" w:tplc="04C206CA">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74C800">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EA05C2">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CE88AA">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851C6">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C046EE">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A206E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BC7C28">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4A7648">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CE47F0B"/>
    <w:multiLevelType w:val="hybridMultilevel"/>
    <w:tmpl w:val="58F889C4"/>
    <w:lvl w:ilvl="0" w:tplc="C5001588">
      <w:start w:val="1"/>
      <w:numFmt w:val="decimal"/>
      <w:lvlText w:val="[%1."/>
      <w:lvlJc w:val="left"/>
      <w:pPr>
        <w:ind w:left="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4CC108">
      <w:start w:val="1"/>
      <w:numFmt w:val="lowerLetter"/>
      <w:lvlText w:val="%2"/>
      <w:lvlJc w:val="left"/>
      <w:pPr>
        <w:ind w:left="1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C46B50">
      <w:start w:val="1"/>
      <w:numFmt w:val="lowerRoman"/>
      <w:lvlText w:val="%3"/>
      <w:lvlJc w:val="left"/>
      <w:pPr>
        <w:ind w:left="1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9E2504">
      <w:start w:val="1"/>
      <w:numFmt w:val="decimal"/>
      <w:lvlText w:val="%4"/>
      <w:lvlJc w:val="left"/>
      <w:pPr>
        <w:ind w:left="2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24E02">
      <w:start w:val="1"/>
      <w:numFmt w:val="lowerLetter"/>
      <w:lvlText w:val="%5"/>
      <w:lvlJc w:val="left"/>
      <w:pPr>
        <w:ind w:left="3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7ABF10">
      <w:start w:val="1"/>
      <w:numFmt w:val="lowerRoman"/>
      <w:lvlText w:val="%6"/>
      <w:lvlJc w:val="left"/>
      <w:pPr>
        <w:ind w:left="4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0CC488">
      <w:start w:val="1"/>
      <w:numFmt w:val="decimal"/>
      <w:lvlText w:val="%7"/>
      <w:lvlJc w:val="left"/>
      <w:pPr>
        <w:ind w:left="4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C23164">
      <w:start w:val="1"/>
      <w:numFmt w:val="lowerLetter"/>
      <w:lvlText w:val="%8"/>
      <w:lvlJc w:val="left"/>
      <w:pPr>
        <w:ind w:left="5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A4FE70">
      <w:start w:val="1"/>
      <w:numFmt w:val="lowerRoman"/>
      <w:lvlText w:val="%9"/>
      <w:lvlJc w:val="left"/>
      <w:pPr>
        <w:ind w:left="6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21098926">
    <w:abstractNumId w:val="11"/>
  </w:num>
  <w:num w:numId="2" w16cid:durableId="1889340468">
    <w:abstractNumId w:val="2"/>
  </w:num>
  <w:num w:numId="3" w16cid:durableId="1302805628">
    <w:abstractNumId w:val="4"/>
  </w:num>
  <w:num w:numId="4" w16cid:durableId="1076364223">
    <w:abstractNumId w:val="7"/>
  </w:num>
  <w:num w:numId="5" w16cid:durableId="2057073427">
    <w:abstractNumId w:val="8"/>
  </w:num>
  <w:num w:numId="6" w16cid:durableId="1670059553">
    <w:abstractNumId w:val="15"/>
  </w:num>
  <w:num w:numId="7" w16cid:durableId="1187254876">
    <w:abstractNumId w:val="13"/>
  </w:num>
  <w:num w:numId="8" w16cid:durableId="68447577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6899796">
    <w:abstractNumId w:val="3"/>
  </w:num>
  <w:num w:numId="10" w16cid:durableId="286207789">
    <w:abstractNumId w:val="10"/>
  </w:num>
  <w:num w:numId="11" w16cid:durableId="150677116">
    <w:abstractNumId w:val="19"/>
  </w:num>
  <w:num w:numId="12" w16cid:durableId="1980190027">
    <w:abstractNumId w:val="14"/>
  </w:num>
  <w:num w:numId="13" w16cid:durableId="1281957522">
    <w:abstractNumId w:val="1"/>
  </w:num>
  <w:num w:numId="14" w16cid:durableId="772090521">
    <w:abstractNumId w:val="18"/>
  </w:num>
  <w:num w:numId="15" w16cid:durableId="1941637880">
    <w:abstractNumId w:val="9"/>
  </w:num>
  <w:num w:numId="16" w16cid:durableId="1215895524">
    <w:abstractNumId w:val="0"/>
  </w:num>
  <w:num w:numId="17" w16cid:durableId="452601427">
    <w:abstractNumId w:val="6"/>
  </w:num>
  <w:num w:numId="18" w16cid:durableId="20903468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0578262">
    <w:abstractNumId w:val="12"/>
  </w:num>
  <w:num w:numId="20" w16cid:durableId="18276699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42823160">
    <w:abstractNumId w:val="17"/>
  </w:num>
  <w:num w:numId="22" w16cid:durableId="89543506">
    <w:abstractNumId w:val="5"/>
  </w:num>
  <w:num w:numId="23" w16cid:durableId="12436365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999836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68D4"/>
    <w:rsid w:val="00011539"/>
    <w:rsid w:val="00011628"/>
    <w:rsid w:val="0004014E"/>
    <w:rsid w:val="0004200A"/>
    <w:rsid w:val="00044E7D"/>
    <w:rsid w:val="000873E5"/>
    <w:rsid w:val="000B4735"/>
    <w:rsid w:val="000B7B1D"/>
    <w:rsid w:val="000F359D"/>
    <w:rsid w:val="000F45CE"/>
    <w:rsid w:val="00107C79"/>
    <w:rsid w:val="00135A24"/>
    <w:rsid w:val="00150BE4"/>
    <w:rsid w:val="001A19E6"/>
    <w:rsid w:val="00222D1C"/>
    <w:rsid w:val="002346B1"/>
    <w:rsid w:val="00244A6E"/>
    <w:rsid w:val="00256439"/>
    <w:rsid w:val="00274B12"/>
    <w:rsid w:val="002C6163"/>
    <w:rsid w:val="002D0087"/>
    <w:rsid w:val="002F7A6F"/>
    <w:rsid w:val="003A03AC"/>
    <w:rsid w:val="003C73B2"/>
    <w:rsid w:val="003D02AE"/>
    <w:rsid w:val="003F52B1"/>
    <w:rsid w:val="00416F33"/>
    <w:rsid w:val="0048285E"/>
    <w:rsid w:val="004968D4"/>
    <w:rsid w:val="004E5177"/>
    <w:rsid w:val="00522FCE"/>
    <w:rsid w:val="0057301B"/>
    <w:rsid w:val="00587B8C"/>
    <w:rsid w:val="00596E0E"/>
    <w:rsid w:val="005C60F0"/>
    <w:rsid w:val="005D4CC1"/>
    <w:rsid w:val="005D6773"/>
    <w:rsid w:val="005F277B"/>
    <w:rsid w:val="006205E3"/>
    <w:rsid w:val="00622706"/>
    <w:rsid w:val="00640DBA"/>
    <w:rsid w:val="006D265A"/>
    <w:rsid w:val="00757CC5"/>
    <w:rsid w:val="00786568"/>
    <w:rsid w:val="007A7B97"/>
    <w:rsid w:val="007F6789"/>
    <w:rsid w:val="0088177C"/>
    <w:rsid w:val="00891482"/>
    <w:rsid w:val="0089410D"/>
    <w:rsid w:val="008A4635"/>
    <w:rsid w:val="008B6920"/>
    <w:rsid w:val="008D1686"/>
    <w:rsid w:val="008F1EAE"/>
    <w:rsid w:val="009C1B31"/>
    <w:rsid w:val="009E0504"/>
    <w:rsid w:val="00A11523"/>
    <w:rsid w:val="00A24CA8"/>
    <w:rsid w:val="00AA7008"/>
    <w:rsid w:val="00AB41CD"/>
    <w:rsid w:val="00AD68CD"/>
    <w:rsid w:val="00B5155E"/>
    <w:rsid w:val="00B8332C"/>
    <w:rsid w:val="00B950D8"/>
    <w:rsid w:val="00BC246F"/>
    <w:rsid w:val="00CA1665"/>
    <w:rsid w:val="00D10FB2"/>
    <w:rsid w:val="00D5791A"/>
    <w:rsid w:val="00D608CF"/>
    <w:rsid w:val="00D87908"/>
    <w:rsid w:val="00E025DA"/>
    <w:rsid w:val="00E1738D"/>
    <w:rsid w:val="00E31A25"/>
    <w:rsid w:val="00E864A3"/>
    <w:rsid w:val="00ED6A55"/>
    <w:rsid w:val="00EE3220"/>
    <w:rsid w:val="00EE3695"/>
    <w:rsid w:val="00EF5086"/>
    <w:rsid w:val="00F15938"/>
    <w:rsid w:val="00F5780D"/>
    <w:rsid w:val="00FB7A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8BD2F"/>
  <w15:docId w15:val="{55B17DA9-6132-4BE0-9F95-9A035BA1E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8D4"/>
    <w:pPr>
      <w:spacing w:after="0" w:line="240" w:lineRule="auto"/>
      <w:jc w:val="center"/>
    </w:pPr>
    <w:rPr>
      <w:rFonts w:ascii="Times New Roman" w:eastAsia="SimSun" w:hAnsi="Times New Roman" w:cs="Times New Roman"/>
      <w:kern w:val="0"/>
      <w:sz w:val="20"/>
      <w:szCs w:val="20"/>
    </w:rPr>
  </w:style>
  <w:style w:type="paragraph" w:styleId="Heading1">
    <w:name w:val="heading 1"/>
    <w:basedOn w:val="Normal"/>
    <w:next w:val="Normal"/>
    <w:link w:val="Heading1Char"/>
    <w:qFormat/>
    <w:rsid w:val="004968D4"/>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link w:val="Heading2Char"/>
    <w:qFormat/>
    <w:rsid w:val="004968D4"/>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link w:val="Heading3Char"/>
    <w:qFormat/>
    <w:rsid w:val="004968D4"/>
    <w:pPr>
      <w:numPr>
        <w:ilvl w:val="2"/>
        <w:numId w:val="1"/>
      </w:numPr>
      <w:spacing w:line="240" w:lineRule="exact"/>
      <w:ind w:firstLine="288"/>
      <w:jc w:val="both"/>
      <w:outlineLvl w:val="2"/>
    </w:pPr>
    <w:rPr>
      <w:i/>
      <w:iCs/>
    </w:rPr>
  </w:style>
  <w:style w:type="paragraph" w:styleId="Heading4">
    <w:name w:val="heading 4"/>
    <w:basedOn w:val="Normal"/>
    <w:next w:val="Normal"/>
    <w:link w:val="Heading4Char"/>
    <w:qFormat/>
    <w:rsid w:val="004968D4"/>
    <w:pPr>
      <w:numPr>
        <w:ilvl w:val="3"/>
        <w:numId w:val="1"/>
      </w:numPr>
      <w:tabs>
        <w:tab w:val="clear" w:pos="630"/>
        <w:tab w:val="left" w:pos="720"/>
      </w:tabs>
      <w:spacing w:before="40" w:after="40"/>
      <w:ind w:firstLine="504"/>
      <w:jc w:val="both"/>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4968D4"/>
    <w:pPr>
      <w:spacing w:after="120" w:line="240" w:lineRule="auto"/>
      <w:jc w:val="center"/>
    </w:pPr>
    <w:rPr>
      <w:rFonts w:ascii="Times New Roman" w:eastAsia="MS Mincho" w:hAnsi="Times New Roman" w:cs="Times New Roman"/>
      <w:kern w:val="0"/>
      <w:sz w:val="48"/>
      <w:szCs w:val="48"/>
    </w:rPr>
  </w:style>
  <w:style w:type="paragraph" w:customStyle="1" w:styleId="Author">
    <w:name w:val="Author"/>
    <w:rsid w:val="004968D4"/>
    <w:pPr>
      <w:spacing w:before="360" w:after="40" w:line="240" w:lineRule="auto"/>
      <w:jc w:val="center"/>
    </w:pPr>
    <w:rPr>
      <w:rFonts w:ascii="Times New Roman" w:eastAsia="SimSun" w:hAnsi="Times New Roman" w:cs="Times New Roman"/>
      <w:noProof/>
      <w:kern w:val="0"/>
    </w:rPr>
  </w:style>
  <w:style w:type="character" w:customStyle="1" w:styleId="Heading1Char">
    <w:name w:val="Heading 1 Char"/>
    <w:basedOn w:val="DefaultParagraphFont"/>
    <w:link w:val="Heading1"/>
    <w:rsid w:val="004968D4"/>
    <w:rPr>
      <w:rFonts w:ascii="Times New Roman" w:eastAsia="SimSun" w:hAnsi="Times New Roman" w:cs="Times New Roman"/>
      <w:smallCaps/>
      <w:kern w:val="0"/>
      <w:sz w:val="20"/>
      <w:szCs w:val="20"/>
    </w:rPr>
  </w:style>
  <w:style w:type="character" w:customStyle="1" w:styleId="Heading2Char">
    <w:name w:val="Heading 2 Char"/>
    <w:basedOn w:val="DefaultParagraphFont"/>
    <w:link w:val="Heading2"/>
    <w:rsid w:val="004968D4"/>
    <w:rPr>
      <w:rFonts w:ascii="Times New Roman" w:eastAsia="SimSun" w:hAnsi="Times New Roman" w:cs="Times New Roman"/>
      <w:i/>
      <w:iCs/>
      <w:kern w:val="0"/>
      <w:sz w:val="20"/>
      <w:szCs w:val="20"/>
    </w:rPr>
  </w:style>
  <w:style w:type="character" w:customStyle="1" w:styleId="Heading3Char">
    <w:name w:val="Heading 3 Char"/>
    <w:basedOn w:val="DefaultParagraphFont"/>
    <w:link w:val="Heading3"/>
    <w:rsid w:val="004968D4"/>
    <w:rPr>
      <w:rFonts w:ascii="Times New Roman" w:eastAsia="SimSun" w:hAnsi="Times New Roman" w:cs="Times New Roman"/>
      <w:i/>
      <w:iCs/>
      <w:kern w:val="0"/>
      <w:sz w:val="20"/>
      <w:szCs w:val="20"/>
    </w:rPr>
  </w:style>
  <w:style w:type="character" w:customStyle="1" w:styleId="Heading4Char">
    <w:name w:val="Heading 4 Char"/>
    <w:basedOn w:val="DefaultParagraphFont"/>
    <w:link w:val="Heading4"/>
    <w:rsid w:val="004968D4"/>
    <w:rPr>
      <w:rFonts w:ascii="Times New Roman" w:eastAsia="SimSun" w:hAnsi="Times New Roman" w:cs="Times New Roman"/>
      <w:i/>
      <w:iCs/>
      <w:kern w:val="0"/>
      <w:sz w:val="20"/>
      <w:szCs w:val="20"/>
    </w:rPr>
  </w:style>
  <w:style w:type="character" w:styleId="Hyperlink">
    <w:name w:val="Hyperlink"/>
    <w:basedOn w:val="DefaultParagraphFont"/>
    <w:uiPriority w:val="99"/>
    <w:unhideWhenUsed/>
    <w:rsid w:val="004968D4"/>
    <w:rPr>
      <w:color w:val="0563C1" w:themeColor="hyperlink"/>
      <w:u w:val="single"/>
    </w:rPr>
  </w:style>
  <w:style w:type="character" w:customStyle="1" w:styleId="UnresolvedMention1">
    <w:name w:val="Unresolved Mention1"/>
    <w:basedOn w:val="DefaultParagraphFont"/>
    <w:uiPriority w:val="99"/>
    <w:semiHidden/>
    <w:unhideWhenUsed/>
    <w:rsid w:val="004968D4"/>
    <w:rPr>
      <w:color w:val="605E5C"/>
      <w:shd w:val="clear" w:color="auto" w:fill="E1DFDD"/>
    </w:rPr>
  </w:style>
  <w:style w:type="paragraph" w:styleId="ListParagraph">
    <w:name w:val="List Paragraph"/>
    <w:basedOn w:val="Normal"/>
    <w:uiPriority w:val="34"/>
    <w:qFormat/>
    <w:rsid w:val="004968D4"/>
    <w:pPr>
      <w:ind w:left="720"/>
      <w:contextualSpacing/>
    </w:pPr>
  </w:style>
  <w:style w:type="paragraph" w:styleId="Header">
    <w:name w:val="header"/>
    <w:basedOn w:val="Normal"/>
    <w:link w:val="HeaderChar"/>
    <w:uiPriority w:val="99"/>
    <w:unhideWhenUsed/>
    <w:rsid w:val="00F15938"/>
    <w:pPr>
      <w:tabs>
        <w:tab w:val="center" w:pos="4513"/>
        <w:tab w:val="right" w:pos="9026"/>
      </w:tabs>
    </w:pPr>
  </w:style>
  <w:style w:type="character" w:customStyle="1" w:styleId="HeaderChar">
    <w:name w:val="Header Char"/>
    <w:basedOn w:val="DefaultParagraphFont"/>
    <w:link w:val="Header"/>
    <w:uiPriority w:val="99"/>
    <w:rsid w:val="00F15938"/>
    <w:rPr>
      <w:rFonts w:ascii="Times New Roman" w:eastAsia="SimSun" w:hAnsi="Times New Roman" w:cs="Times New Roman"/>
      <w:kern w:val="0"/>
      <w:sz w:val="20"/>
      <w:szCs w:val="20"/>
    </w:rPr>
  </w:style>
  <w:style w:type="paragraph" w:styleId="Footer">
    <w:name w:val="footer"/>
    <w:basedOn w:val="Normal"/>
    <w:link w:val="FooterChar"/>
    <w:uiPriority w:val="99"/>
    <w:unhideWhenUsed/>
    <w:rsid w:val="00F15938"/>
    <w:pPr>
      <w:tabs>
        <w:tab w:val="center" w:pos="4513"/>
        <w:tab w:val="right" w:pos="9026"/>
      </w:tabs>
    </w:pPr>
  </w:style>
  <w:style w:type="character" w:customStyle="1" w:styleId="FooterChar">
    <w:name w:val="Footer Char"/>
    <w:basedOn w:val="DefaultParagraphFont"/>
    <w:link w:val="Footer"/>
    <w:uiPriority w:val="99"/>
    <w:rsid w:val="00F15938"/>
    <w:rPr>
      <w:rFonts w:ascii="Times New Roman" w:eastAsia="SimSun" w:hAnsi="Times New Roman" w:cs="Times New Roman"/>
      <w:kern w:val="0"/>
      <w:sz w:val="20"/>
      <w:szCs w:val="20"/>
    </w:rPr>
  </w:style>
  <w:style w:type="paragraph" w:styleId="BalloonText">
    <w:name w:val="Balloon Text"/>
    <w:basedOn w:val="Normal"/>
    <w:link w:val="BalloonTextChar"/>
    <w:uiPriority w:val="99"/>
    <w:semiHidden/>
    <w:unhideWhenUsed/>
    <w:rsid w:val="00A11523"/>
    <w:rPr>
      <w:rFonts w:ascii="Tahoma" w:hAnsi="Tahoma" w:cs="Tahoma"/>
      <w:sz w:val="16"/>
      <w:szCs w:val="16"/>
    </w:rPr>
  </w:style>
  <w:style w:type="character" w:customStyle="1" w:styleId="BalloonTextChar">
    <w:name w:val="Balloon Text Char"/>
    <w:basedOn w:val="DefaultParagraphFont"/>
    <w:link w:val="BalloonText"/>
    <w:uiPriority w:val="99"/>
    <w:semiHidden/>
    <w:rsid w:val="00A11523"/>
    <w:rPr>
      <w:rFonts w:ascii="Tahoma" w:eastAsia="SimSun" w:hAnsi="Tahoma" w:cs="Tahoma"/>
      <w:kern w:val="0"/>
      <w:sz w:val="16"/>
      <w:szCs w:val="16"/>
    </w:rPr>
  </w:style>
  <w:style w:type="paragraph" w:styleId="NormalWeb">
    <w:name w:val="Normal (Web)"/>
    <w:basedOn w:val="Normal"/>
    <w:uiPriority w:val="99"/>
    <w:unhideWhenUsed/>
    <w:rsid w:val="00A11523"/>
    <w:pPr>
      <w:spacing w:before="100" w:beforeAutospacing="1" w:after="100" w:afterAutospacing="1"/>
      <w:jc w:val="left"/>
    </w:pPr>
    <w:rPr>
      <w:rFonts w:eastAsia="Times New Roman"/>
      <w:sz w:val="24"/>
      <w:szCs w:val="24"/>
    </w:rPr>
  </w:style>
  <w:style w:type="character" w:customStyle="1" w:styleId="mi">
    <w:name w:val="mi"/>
    <w:basedOn w:val="DefaultParagraphFont"/>
    <w:rsid w:val="00A11523"/>
  </w:style>
  <w:style w:type="character" w:customStyle="1" w:styleId="mo">
    <w:name w:val="mo"/>
    <w:basedOn w:val="DefaultParagraphFont"/>
    <w:rsid w:val="00A11523"/>
  </w:style>
  <w:style w:type="character" w:customStyle="1" w:styleId="mn">
    <w:name w:val="mn"/>
    <w:basedOn w:val="DefaultParagraphFont"/>
    <w:rsid w:val="00A11523"/>
  </w:style>
  <w:style w:type="paragraph" w:customStyle="1" w:styleId="has-inline-formula">
    <w:name w:val="has-inline-formula"/>
    <w:basedOn w:val="Normal"/>
    <w:rsid w:val="000B4735"/>
    <w:pPr>
      <w:spacing w:before="100" w:beforeAutospacing="1" w:after="100" w:afterAutospacing="1"/>
      <w:jc w:val="left"/>
    </w:pPr>
    <w:rPr>
      <w:rFonts w:eastAsia="Times New Roman"/>
      <w:sz w:val="24"/>
      <w:szCs w:val="24"/>
    </w:rPr>
  </w:style>
  <w:style w:type="character" w:customStyle="1" w:styleId="mtext">
    <w:name w:val="mtext"/>
    <w:basedOn w:val="DefaultParagraphFont"/>
    <w:rsid w:val="000B4735"/>
  </w:style>
  <w:style w:type="character" w:customStyle="1" w:styleId="link">
    <w:name w:val="link"/>
    <w:basedOn w:val="DefaultParagraphFont"/>
    <w:rsid w:val="000B4735"/>
  </w:style>
  <w:style w:type="character" w:styleId="Emphasis">
    <w:name w:val="Emphasis"/>
    <w:basedOn w:val="DefaultParagraphFont"/>
    <w:uiPriority w:val="20"/>
    <w:qFormat/>
    <w:rsid w:val="00EF5086"/>
    <w:rPr>
      <w:i/>
      <w:iCs/>
    </w:rPr>
  </w:style>
  <w:style w:type="character" w:customStyle="1" w:styleId="ref-link">
    <w:name w:val="ref-link"/>
    <w:basedOn w:val="DefaultParagraphFont"/>
    <w:rsid w:val="00EF5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7828">
      <w:bodyDiv w:val="1"/>
      <w:marLeft w:val="0"/>
      <w:marRight w:val="0"/>
      <w:marTop w:val="0"/>
      <w:marBottom w:val="0"/>
      <w:divBdr>
        <w:top w:val="none" w:sz="0" w:space="0" w:color="auto"/>
        <w:left w:val="none" w:sz="0" w:space="0" w:color="auto"/>
        <w:bottom w:val="none" w:sz="0" w:space="0" w:color="auto"/>
        <w:right w:val="none" w:sz="0" w:space="0" w:color="auto"/>
      </w:divBdr>
    </w:div>
    <w:div w:id="95908506">
      <w:bodyDiv w:val="1"/>
      <w:marLeft w:val="0"/>
      <w:marRight w:val="0"/>
      <w:marTop w:val="0"/>
      <w:marBottom w:val="0"/>
      <w:divBdr>
        <w:top w:val="none" w:sz="0" w:space="0" w:color="auto"/>
        <w:left w:val="none" w:sz="0" w:space="0" w:color="auto"/>
        <w:bottom w:val="none" w:sz="0" w:space="0" w:color="auto"/>
        <w:right w:val="none" w:sz="0" w:space="0" w:color="auto"/>
      </w:divBdr>
    </w:div>
    <w:div w:id="261039657">
      <w:bodyDiv w:val="1"/>
      <w:marLeft w:val="0"/>
      <w:marRight w:val="0"/>
      <w:marTop w:val="0"/>
      <w:marBottom w:val="0"/>
      <w:divBdr>
        <w:top w:val="none" w:sz="0" w:space="0" w:color="auto"/>
        <w:left w:val="none" w:sz="0" w:space="0" w:color="auto"/>
        <w:bottom w:val="none" w:sz="0" w:space="0" w:color="auto"/>
        <w:right w:val="none" w:sz="0" w:space="0" w:color="auto"/>
      </w:divBdr>
    </w:div>
    <w:div w:id="319576441">
      <w:bodyDiv w:val="1"/>
      <w:marLeft w:val="0"/>
      <w:marRight w:val="0"/>
      <w:marTop w:val="0"/>
      <w:marBottom w:val="0"/>
      <w:divBdr>
        <w:top w:val="none" w:sz="0" w:space="0" w:color="auto"/>
        <w:left w:val="none" w:sz="0" w:space="0" w:color="auto"/>
        <w:bottom w:val="none" w:sz="0" w:space="0" w:color="auto"/>
        <w:right w:val="none" w:sz="0" w:space="0" w:color="auto"/>
      </w:divBdr>
    </w:div>
    <w:div w:id="375544860">
      <w:bodyDiv w:val="1"/>
      <w:marLeft w:val="0"/>
      <w:marRight w:val="0"/>
      <w:marTop w:val="0"/>
      <w:marBottom w:val="0"/>
      <w:divBdr>
        <w:top w:val="none" w:sz="0" w:space="0" w:color="auto"/>
        <w:left w:val="none" w:sz="0" w:space="0" w:color="auto"/>
        <w:bottom w:val="none" w:sz="0" w:space="0" w:color="auto"/>
        <w:right w:val="none" w:sz="0" w:space="0" w:color="auto"/>
      </w:divBdr>
    </w:div>
    <w:div w:id="409350881">
      <w:bodyDiv w:val="1"/>
      <w:marLeft w:val="0"/>
      <w:marRight w:val="0"/>
      <w:marTop w:val="0"/>
      <w:marBottom w:val="0"/>
      <w:divBdr>
        <w:top w:val="none" w:sz="0" w:space="0" w:color="auto"/>
        <w:left w:val="none" w:sz="0" w:space="0" w:color="auto"/>
        <w:bottom w:val="none" w:sz="0" w:space="0" w:color="auto"/>
        <w:right w:val="none" w:sz="0" w:space="0" w:color="auto"/>
      </w:divBdr>
    </w:div>
    <w:div w:id="618225779">
      <w:bodyDiv w:val="1"/>
      <w:marLeft w:val="0"/>
      <w:marRight w:val="0"/>
      <w:marTop w:val="0"/>
      <w:marBottom w:val="0"/>
      <w:divBdr>
        <w:top w:val="none" w:sz="0" w:space="0" w:color="auto"/>
        <w:left w:val="none" w:sz="0" w:space="0" w:color="auto"/>
        <w:bottom w:val="none" w:sz="0" w:space="0" w:color="auto"/>
        <w:right w:val="none" w:sz="0" w:space="0" w:color="auto"/>
      </w:divBdr>
      <w:divsChild>
        <w:div w:id="1210073724">
          <w:marLeft w:val="360"/>
          <w:marRight w:val="0"/>
          <w:marTop w:val="200"/>
          <w:marBottom w:val="0"/>
          <w:divBdr>
            <w:top w:val="none" w:sz="0" w:space="0" w:color="auto"/>
            <w:left w:val="none" w:sz="0" w:space="0" w:color="auto"/>
            <w:bottom w:val="none" w:sz="0" w:space="0" w:color="auto"/>
            <w:right w:val="none" w:sz="0" w:space="0" w:color="auto"/>
          </w:divBdr>
        </w:div>
        <w:div w:id="1800679794">
          <w:marLeft w:val="360"/>
          <w:marRight w:val="0"/>
          <w:marTop w:val="200"/>
          <w:marBottom w:val="0"/>
          <w:divBdr>
            <w:top w:val="none" w:sz="0" w:space="0" w:color="auto"/>
            <w:left w:val="none" w:sz="0" w:space="0" w:color="auto"/>
            <w:bottom w:val="none" w:sz="0" w:space="0" w:color="auto"/>
            <w:right w:val="none" w:sz="0" w:space="0" w:color="auto"/>
          </w:divBdr>
        </w:div>
        <w:div w:id="536740631">
          <w:marLeft w:val="360"/>
          <w:marRight w:val="0"/>
          <w:marTop w:val="200"/>
          <w:marBottom w:val="0"/>
          <w:divBdr>
            <w:top w:val="none" w:sz="0" w:space="0" w:color="auto"/>
            <w:left w:val="none" w:sz="0" w:space="0" w:color="auto"/>
            <w:bottom w:val="none" w:sz="0" w:space="0" w:color="auto"/>
            <w:right w:val="none" w:sz="0" w:space="0" w:color="auto"/>
          </w:divBdr>
        </w:div>
        <w:div w:id="653069684">
          <w:marLeft w:val="360"/>
          <w:marRight w:val="0"/>
          <w:marTop w:val="200"/>
          <w:marBottom w:val="0"/>
          <w:divBdr>
            <w:top w:val="none" w:sz="0" w:space="0" w:color="auto"/>
            <w:left w:val="none" w:sz="0" w:space="0" w:color="auto"/>
            <w:bottom w:val="none" w:sz="0" w:space="0" w:color="auto"/>
            <w:right w:val="none" w:sz="0" w:space="0" w:color="auto"/>
          </w:divBdr>
        </w:div>
      </w:divsChild>
    </w:div>
    <w:div w:id="923949779">
      <w:bodyDiv w:val="1"/>
      <w:marLeft w:val="0"/>
      <w:marRight w:val="0"/>
      <w:marTop w:val="0"/>
      <w:marBottom w:val="0"/>
      <w:divBdr>
        <w:top w:val="none" w:sz="0" w:space="0" w:color="auto"/>
        <w:left w:val="none" w:sz="0" w:space="0" w:color="auto"/>
        <w:bottom w:val="none" w:sz="0" w:space="0" w:color="auto"/>
        <w:right w:val="none" w:sz="0" w:space="0" w:color="auto"/>
      </w:divBdr>
    </w:div>
    <w:div w:id="931816735">
      <w:bodyDiv w:val="1"/>
      <w:marLeft w:val="0"/>
      <w:marRight w:val="0"/>
      <w:marTop w:val="0"/>
      <w:marBottom w:val="0"/>
      <w:divBdr>
        <w:top w:val="none" w:sz="0" w:space="0" w:color="auto"/>
        <w:left w:val="none" w:sz="0" w:space="0" w:color="auto"/>
        <w:bottom w:val="none" w:sz="0" w:space="0" w:color="auto"/>
        <w:right w:val="none" w:sz="0" w:space="0" w:color="auto"/>
      </w:divBdr>
    </w:div>
    <w:div w:id="998658376">
      <w:bodyDiv w:val="1"/>
      <w:marLeft w:val="0"/>
      <w:marRight w:val="0"/>
      <w:marTop w:val="0"/>
      <w:marBottom w:val="0"/>
      <w:divBdr>
        <w:top w:val="none" w:sz="0" w:space="0" w:color="auto"/>
        <w:left w:val="none" w:sz="0" w:space="0" w:color="auto"/>
        <w:bottom w:val="none" w:sz="0" w:space="0" w:color="auto"/>
        <w:right w:val="none" w:sz="0" w:space="0" w:color="auto"/>
      </w:divBdr>
      <w:divsChild>
        <w:div w:id="1685593203">
          <w:marLeft w:val="0"/>
          <w:marRight w:val="0"/>
          <w:marTop w:val="0"/>
          <w:marBottom w:val="0"/>
          <w:divBdr>
            <w:top w:val="none" w:sz="0" w:space="0" w:color="auto"/>
            <w:left w:val="none" w:sz="0" w:space="0" w:color="auto"/>
            <w:bottom w:val="single" w:sz="6" w:space="12" w:color="DDDDDD"/>
            <w:right w:val="none" w:sz="0" w:space="0" w:color="auto"/>
          </w:divBdr>
          <w:divsChild>
            <w:div w:id="866017483">
              <w:marLeft w:val="0"/>
              <w:marRight w:val="0"/>
              <w:marTop w:val="0"/>
              <w:marBottom w:val="0"/>
              <w:divBdr>
                <w:top w:val="none" w:sz="0" w:space="0" w:color="auto"/>
                <w:left w:val="none" w:sz="0" w:space="0" w:color="auto"/>
                <w:bottom w:val="none" w:sz="0" w:space="0" w:color="auto"/>
                <w:right w:val="none" w:sz="0" w:space="0" w:color="auto"/>
              </w:divBdr>
              <w:divsChild>
                <w:div w:id="661390504">
                  <w:marLeft w:val="0"/>
                  <w:marRight w:val="0"/>
                  <w:marTop w:val="0"/>
                  <w:marBottom w:val="0"/>
                  <w:divBdr>
                    <w:top w:val="none" w:sz="0" w:space="0" w:color="auto"/>
                    <w:left w:val="none" w:sz="0" w:space="0" w:color="auto"/>
                    <w:bottom w:val="none" w:sz="0" w:space="0" w:color="auto"/>
                    <w:right w:val="none" w:sz="0" w:space="0" w:color="auto"/>
                  </w:divBdr>
                  <w:divsChild>
                    <w:div w:id="509028272">
                      <w:marLeft w:val="0"/>
                      <w:marRight w:val="0"/>
                      <w:marTop w:val="0"/>
                      <w:marBottom w:val="0"/>
                      <w:divBdr>
                        <w:top w:val="none" w:sz="0" w:space="0" w:color="auto"/>
                        <w:left w:val="none" w:sz="0" w:space="0" w:color="auto"/>
                        <w:bottom w:val="none" w:sz="0" w:space="0" w:color="auto"/>
                        <w:right w:val="none" w:sz="0" w:space="0" w:color="auto"/>
                      </w:divBdr>
                    </w:div>
                    <w:div w:id="349185331">
                      <w:marLeft w:val="0"/>
                      <w:marRight w:val="0"/>
                      <w:marTop w:val="0"/>
                      <w:marBottom w:val="0"/>
                      <w:divBdr>
                        <w:top w:val="none" w:sz="0" w:space="0" w:color="auto"/>
                        <w:left w:val="none" w:sz="0" w:space="0" w:color="auto"/>
                        <w:bottom w:val="none" w:sz="0" w:space="0" w:color="auto"/>
                        <w:right w:val="none" w:sz="0" w:space="0" w:color="auto"/>
                      </w:divBdr>
                      <w:divsChild>
                        <w:div w:id="447745914">
                          <w:marLeft w:val="0"/>
                          <w:marRight w:val="0"/>
                          <w:marTop w:val="0"/>
                          <w:marBottom w:val="0"/>
                          <w:divBdr>
                            <w:top w:val="none" w:sz="0" w:space="0" w:color="auto"/>
                            <w:left w:val="none" w:sz="0" w:space="0" w:color="auto"/>
                            <w:bottom w:val="none" w:sz="0" w:space="0" w:color="auto"/>
                            <w:right w:val="none" w:sz="0" w:space="0" w:color="auto"/>
                          </w:divBdr>
                        </w:div>
                        <w:div w:id="13625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9254">
          <w:marLeft w:val="0"/>
          <w:marRight w:val="0"/>
          <w:marTop w:val="0"/>
          <w:marBottom w:val="0"/>
          <w:divBdr>
            <w:top w:val="none" w:sz="0" w:space="0" w:color="auto"/>
            <w:left w:val="none" w:sz="0" w:space="0" w:color="auto"/>
            <w:bottom w:val="single" w:sz="6" w:space="12" w:color="DDDDDD"/>
            <w:right w:val="none" w:sz="0" w:space="0" w:color="auto"/>
          </w:divBdr>
          <w:divsChild>
            <w:div w:id="2147316457">
              <w:marLeft w:val="0"/>
              <w:marRight w:val="0"/>
              <w:marTop w:val="0"/>
              <w:marBottom w:val="0"/>
              <w:divBdr>
                <w:top w:val="none" w:sz="0" w:space="0" w:color="auto"/>
                <w:left w:val="none" w:sz="0" w:space="0" w:color="auto"/>
                <w:bottom w:val="none" w:sz="0" w:space="0" w:color="auto"/>
                <w:right w:val="none" w:sz="0" w:space="0" w:color="auto"/>
              </w:divBdr>
              <w:divsChild>
                <w:div w:id="1837459557">
                  <w:marLeft w:val="0"/>
                  <w:marRight w:val="0"/>
                  <w:marTop w:val="0"/>
                  <w:marBottom w:val="0"/>
                  <w:divBdr>
                    <w:top w:val="none" w:sz="0" w:space="0" w:color="auto"/>
                    <w:left w:val="none" w:sz="0" w:space="0" w:color="auto"/>
                    <w:bottom w:val="none" w:sz="0" w:space="0" w:color="auto"/>
                    <w:right w:val="none" w:sz="0" w:space="0" w:color="auto"/>
                  </w:divBdr>
                  <w:divsChild>
                    <w:div w:id="1995601116">
                      <w:marLeft w:val="0"/>
                      <w:marRight w:val="0"/>
                      <w:marTop w:val="0"/>
                      <w:marBottom w:val="0"/>
                      <w:divBdr>
                        <w:top w:val="none" w:sz="0" w:space="0" w:color="auto"/>
                        <w:left w:val="none" w:sz="0" w:space="0" w:color="auto"/>
                        <w:bottom w:val="none" w:sz="0" w:space="0" w:color="auto"/>
                        <w:right w:val="none" w:sz="0" w:space="0" w:color="auto"/>
                      </w:divBdr>
                    </w:div>
                    <w:div w:id="2011133956">
                      <w:marLeft w:val="0"/>
                      <w:marRight w:val="0"/>
                      <w:marTop w:val="0"/>
                      <w:marBottom w:val="0"/>
                      <w:divBdr>
                        <w:top w:val="none" w:sz="0" w:space="0" w:color="auto"/>
                        <w:left w:val="none" w:sz="0" w:space="0" w:color="auto"/>
                        <w:bottom w:val="none" w:sz="0" w:space="0" w:color="auto"/>
                        <w:right w:val="none" w:sz="0" w:space="0" w:color="auto"/>
                      </w:divBdr>
                      <w:divsChild>
                        <w:div w:id="890653634">
                          <w:marLeft w:val="0"/>
                          <w:marRight w:val="0"/>
                          <w:marTop w:val="0"/>
                          <w:marBottom w:val="0"/>
                          <w:divBdr>
                            <w:top w:val="none" w:sz="0" w:space="0" w:color="auto"/>
                            <w:left w:val="none" w:sz="0" w:space="0" w:color="auto"/>
                            <w:bottom w:val="none" w:sz="0" w:space="0" w:color="auto"/>
                            <w:right w:val="none" w:sz="0" w:space="0" w:color="auto"/>
                          </w:divBdr>
                        </w:div>
                        <w:div w:id="160329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758849">
          <w:marLeft w:val="0"/>
          <w:marRight w:val="0"/>
          <w:marTop w:val="0"/>
          <w:marBottom w:val="0"/>
          <w:divBdr>
            <w:top w:val="none" w:sz="0" w:space="0" w:color="auto"/>
            <w:left w:val="none" w:sz="0" w:space="0" w:color="auto"/>
            <w:bottom w:val="single" w:sz="6" w:space="12" w:color="DDDDDD"/>
            <w:right w:val="none" w:sz="0" w:space="0" w:color="auto"/>
          </w:divBdr>
          <w:divsChild>
            <w:div w:id="659188261">
              <w:marLeft w:val="0"/>
              <w:marRight w:val="0"/>
              <w:marTop w:val="0"/>
              <w:marBottom w:val="0"/>
              <w:divBdr>
                <w:top w:val="none" w:sz="0" w:space="0" w:color="auto"/>
                <w:left w:val="none" w:sz="0" w:space="0" w:color="auto"/>
                <w:bottom w:val="none" w:sz="0" w:space="0" w:color="auto"/>
                <w:right w:val="none" w:sz="0" w:space="0" w:color="auto"/>
              </w:divBdr>
              <w:divsChild>
                <w:div w:id="661348817">
                  <w:marLeft w:val="0"/>
                  <w:marRight w:val="0"/>
                  <w:marTop w:val="0"/>
                  <w:marBottom w:val="0"/>
                  <w:divBdr>
                    <w:top w:val="none" w:sz="0" w:space="0" w:color="auto"/>
                    <w:left w:val="none" w:sz="0" w:space="0" w:color="auto"/>
                    <w:bottom w:val="none" w:sz="0" w:space="0" w:color="auto"/>
                    <w:right w:val="none" w:sz="0" w:space="0" w:color="auto"/>
                  </w:divBdr>
                  <w:divsChild>
                    <w:div w:id="1029450918">
                      <w:marLeft w:val="0"/>
                      <w:marRight w:val="0"/>
                      <w:marTop w:val="0"/>
                      <w:marBottom w:val="0"/>
                      <w:divBdr>
                        <w:top w:val="none" w:sz="0" w:space="0" w:color="auto"/>
                        <w:left w:val="none" w:sz="0" w:space="0" w:color="auto"/>
                        <w:bottom w:val="none" w:sz="0" w:space="0" w:color="auto"/>
                        <w:right w:val="none" w:sz="0" w:space="0" w:color="auto"/>
                      </w:divBdr>
                    </w:div>
                    <w:div w:id="1344432770">
                      <w:marLeft w:val="0"/>
                      <w:marRight w:val="0"/>
                      <w:marTop w:val="0"/>
                      <w:marBottom w:val="0"/>
                      <w:divBdr>
                        <w:top w:val="none" w:sz="0" w:space="0" w:color="auto"/>
                        <w:left w:val="none" w:sz="0" w:space="0" w:color="auto"/>
                        <w:bottom w:val="none" w:sz="0" w:space="0" w:color="auto"/>
                        <w:right w:val="none" w:sz="0" w:space="0" w:color="auto"/>
                      </w:divBdr>
                      <w:divsChild>
                        <w:div w:id="1917665475">
                          <w:marLeft w:val="0"/>
                          <w:marRight w:val="0"/>
                          <w:marTop w:val="0"/>
                          <w:marBottom w:val="0"/>
                          <w:divBdr>
                            <w:top w:val="none" w:sz="0" w:space="0" w:color="auto"/>
                            <w:left w:val="none" w:sz="0" w:space="0" w:color="auto"/>
                            <w:bottom w:val="none" w:sz="0" w:space="0" w:color="auto"/>
                            <w:right w:val="none" w:sz="0" w:space="0" w:color="auto"/>
                          </w:divBdr>
                        </w:div>
                        <w:div w:id="525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90424">
          <w:marLeft w:val="0"/>
          <w:marRight w:val="0"/>
          <w:marTop w:val="0"/>
          <w:marBottom w:val="0"/>
          <w:divBdr>
            <w:top w:val="none" w:sz="0" w:space="0" w:color="auto"/>
            <w:left w:val="none" w:sz="0" w:space="0" w:color="auto"/>
            <w:bottom w:val="single" w:sz="6" w:space="12" w:color="DDDDDD"/>
            <w:right w:val="none" w:sz="0" w:space="0" w:color="auto"/>
          </w:divBdr>
          <w:divsChild>
            <w:div w:id="251747862">
              <w:marLeft w:val="0"/>
              <w:marRight w:val="0"/>
              <w:marTop w:val="0"/>
              <w:marBottom w:val="0"/>
              <w:divBdr>
                <w:top w:val="none" w:sz="0" w:space="0" w:color="auto"/>
                <w:left w:val="none" w:sz="0" w:space="0" w:color="auto"/>
                <w:bottom w:val="none" w:sz="0" w:space="0" w:color="auto"/>
                <w:right w:val="none" w:sz="0" w:space="0" w:color="auto"/>
              </w:divBdr>
              <w:divsChild>
                <w:div w:id="1710839070">
                  <w:marLeft w:val="0"/>
                  <w:marRight w:val="0"/>
                  <w:marTop w:val="0"/>
                  <w:marBottom w:val="0"/>
                  <w:divBdr>
                    <w:top w:val="none" w:sz="0" w:space="0" w:color="auto"/>
                    <w:left w:val="none" w:sz="0" w:space="0" w:color="auto"/>
                    <w:bottom w:val="none" w:sz="0" w:space="0" w:color="auto"/>
                    <w:right w:val="none" w:sz="0" w:space="0" w:color="auto"/>
                  </w:divBdr>
                  <w:divsChild>
                    <w:div w:id="884483823">
                      <w:marLeft w:val="0"/>
                      <w:marRight w:val="0"/>
                      <w:marTop w:val="0"/>
                      <w:marBottom w:val="0"/>
                      <w:divBdr>
                        <w:top w:val="none" w:sz="0" w:space="0" w:color="auto"/>
                        <w:left w:val="none" w:sz="0" w:space="0" w:color="auto"/>
                        <w:bottom w:val="none" w:sz="0" w:space="0" w:color="auto"/>
                        <w:right w:val="none" w:sz="0" w:space="0" w:color="auto"/>
                      </w:divBdr>
                    </w:div>
                    <w:div w:id="1333801893">
                      <w:marLeft w:val="0"/>
                      <w:marRight w:val="0"/>
                      <w:marTop w:val="0"/>
                      <w:marBottom w:val="0"/>
                      <w:divBdr>
                        <w:top w:val="none" w:sz="0" w:space="0" w:color="auto"/>
                        <w:left w:val="none" w:sz="0" w:space="0" w:color="auto"/>
                        <w:bottom w:val="none" w:sz="0" w:space="0" w:color="auto"/>
                        <w:right w:val="none" w:sz="0" w:space="0" w:color="auto"/>
                      </w:divBdr>
                      <w:divsChild>
                        <w:div w:id="741366875">
                          <w:marLeft w:val="0"/>
                          <w:marRight w:val="0"/>
                          <w:marTop w:val="0"/>
                          <w:marBottom w:val="0"/>
                          <w:divBdr>
                            <w:top w:val="none" w:sz="0" w:space="0" w:color="auto"/>
                            <w:left w:val="none" w:sz="0" w:space="0" w:color="auto"/>
                            <w:bottom w:val="none" w:sz="0" w:space="0" w:color="auto"/>
                            <w:right w:val="none" w:sz="0" w:space="0" w:color="auto"/>
                          </w:divBdr>
                        </w:div>
                        <w:div w:id="5337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13506">
          <w:marLeft w:val="0"/>
          <w:marRight w:val="0"/>
          <w:marTop w:val="0"/>
          <w:marBottom w:val="0"/>
          <w:divBdr>
            <w:top w:val="none" w:sz="0" w:space="0" w:color="auto"/>
            <w:left w:val="none" w:sz="0" w:space="0" w:color="auto"/>
            <w:bottom w:val="single" w:sz="6" w:space="12" w:color="DDDDDD"/>
            <w:right w:val="none" w:sz="0" w:space="0" w:color="auto"/>
          </w:divBdr>
          <w:divsChild>
            <w:div w:id="2079981700">
              <w:marLeft w:val="0"/>
              <w:marRight w:val="0"/>
              <w:marTop w:val="0"/>
              <w:marBottom w:val="0"/>
              <w:divBdr>
                <w:top w:val="none" w:sz="0" w:space="0" w:color="auto"/>
                <w:left w:val="none" w:sz="0" w:space="0" w:color="auto"/>
                <w:bottom w:val="none" w:sz="0" w:space="0" w:color="auto"/>
                <w:right w:val="none" w:sz="0" w:space="0" w:color="auto"/>
              </w:divBdr>
              <w:divsChild>
                <w:div w:id="74132406">
                  <w:marLeft w:val="0"/>
                  <w:marRight w:val="0"/>
                  <w:marTop w:val="0"/>
                  <w:marBottom w:val="0"/>
                  <w:divBdr>
                    <w:top w:val="none" w:sz="0" w:space="0" w:color="auto"/>
                    <w:left w:val="none" w:sz="0" w:space="0" w:color="auto"/>
                    <w:bottom w:val="none" w:sz="0" w:space="0" w:color="auto"/>
                    <w:right w:val="none" w:sz="0" w:space="0" w:color="auto"/>
                  </w:divBdr>
                  <w:divsChild>
                    <w:div w:id="1589652453">
                      <w:marLeft w:val="0"/>
                      <w:marRight w:val="0"/>
                      <w:marTop w:val="0"/>
                      <w:marBottom w:val="0"/>
                      <w:divBdr>
                        <w:top w:val="none" w:sz="0" w:space="0" w:color="auto"/>
                        <w:left w:val="none" w:sz="0" w:space="0" w:color="auto"/>
                        <w:bottom w:val="none" w:sz="0" w:space="0" w:color="auto"/>
                        <w:right w:val="none" w:sz="0" w:space="0" w:color="auto"/>
                      </w:divBdr>
                    </w:div>
                    <w:div w:id="862208131">
                      <w:marLeft w:val="0"/>
                      <w:marRight w:val="0"/>
                      <w:marTop w:val="0"/>
                      <w:marBottom w:val="0"/>
                      <w:divBdr>
                        <w:top w:val="none" w:sz="0" w:space="0" w:color="auto"/>
                        <w:left w:val="none" w:sz="0" w:space="0" w:color="auto"/>
                        <w:bottom w:val="none" w:sz="0" w:space="0" w:color="auto"/>
                        <w:right w:val="none" w:sz="0" w:space="0" w:color="auto"/>
                      </w:divBdr>
                      <w:divsChild>
                        <w:div w:id="300043518">
                          <w:marLeft w:val="0"/>
                          <w:marRight w:val="0"/>
                          <w:marTop w:val="0"/>
                          <w:marBottom w:val="0"/>
                          <w:divBdr>
                            <w:top w:val="none" w:sz="0" w:space="0" w:color="auto"/>
                            <w:left w:val="none" w:sz="0" w:space="0" w:color="auto"/>
                            <w:bottom w:val="none" w:sz="0" w:space="0" w:color="auto"/>
                            <w:right w:val="none" w:sz="0" w:space="0" w:color="auto"/>
                          </w:divBdr>
                        </w:div>
                        <w:div w:id="12276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858361">
      <w:bodyDiv w:val="1"/>
      <w:marLeft w:val="0"/>
      <w:marRight w:val="0"/>
      <w:marTop w:val="0"/>
      <w:marBottom w:val="0"/>
      <w:divBdr>
        <w:top w:val="none" w:sz="0" w:space="0" w:color="auto"/>
        <w:left w:val="none" w:sz="0" w:space="0" w:color="auto"/>
        <w:bottom w:val="none" w:sz="0" w:space="0" w:color="auto"/>
        <w:right w:val="none" w:sz="0" w:space="0" w:color="auto"/>
      </w:divBdr>
    </w:div>
    <w:div w:id="1174371288">
      <w:bodyDiv w:val="1"/>
      <w:marLeft w:val="0"/>
      <w:marRight w:val="0"/>
      <w:marTop w:val="0"/>
      <w:marBottom w:val="0"/>
      <w:divBdr>
        <w:top w:val="none" w:sz="0" w:space="0" w:color="auto"/>
        <w:left w:val="none" w:sz="0" w:space="0" w:color="auto"/>
        <w:bottom w:val="none" w:sz="0" w:space="0" w:color="auto"/>
        <w:right w:val="none" w:sz="0" w:space="0" w:color="auto"/>
      </w:divBdr>
    </w:div>
    <w:div w:id="1207718160">
      <w:bodyDiv w:val="1"/>
      <w:marLeft w:val="0"/>
      <w:marRight w:val="0"/>
      <w:marTop w:val="0"/>
      <w:marBottom w:val="0"/>
      <w:divBdr>
        <w:top w:val="none" w:sz="0" w:space="0" w:color="auto"/>
        <w:left w:val="none" w:sz="0" w:space="0" w:color="auto"/>
        <w:bottom w:val="none" w:sz="0" w:space="0" w:color="auto"/>
        <w:right w:val="none" w:sz="0" w:space="0" w:color="auto"/>
      </w:divBdr>
    </w:div>
    <w:div w:id="1215779344">
      <w:bodyDiv w:val="1"/>
      <w:marLeft w:val="0"/>
      <w:marRight w:val="0"/>
      <w:marTop w:val="0"/>
      <w:marBottom w:val="0"/>
      <w:divBdr>
        <w:top w:val="none" w:sz="0" w:space="0" w:color="auto"/>
        <w:left w:val="none" w:sz="0" w:space="0" w:color="auto"/>
        <w:bottom w:val="none" w:sz="0" w:space="0" w:color="auto"/>
        <w:right w:val="none" w:sz="0" w:space="0" w:color="auto"/>
      </w:divBdr>
    </w:div>
    <w:div w:id="1229151540">
      <w:bodyDiv w:val="1"/>
      <w:marLeft w:val="0"/>
      <w:marRight w:val="0"/>
      <w:marTop w:val="0"/>
      <w:marBottom w:val="0"/>
      <w:divBdr>
        <w:top w:val="none" w:sz="0" w:space="0" w:color="auto"/>
        <w:left w:val="none" w:sz="0" w:space="0" w:color="auto"/>
        <w:bottom w:val="none" w:sz="0" w:space="0" w:color="auto"/>
        <w:right w:val="none" w:sz="0" w:space="0" w:color="auto"/>
      </w:divBdr>
    </w:div>
    <w:div w:id="1239173959">
      <w:bodyDiv w:val="1"/>
      <w:marLeft w:val="0"/>
      <w:marRight w:val="0"/>
      <w:marTop w:val="0"/>
      <w:marBottom w:val="0"/>
      <w:divBdr>
        <w:top w:val="none" w:sz="0" w:space="0" w:color="auto"/>
        <w:left w:val="none" w:sz="0" w:space="0" w:color="auto"/>
        <w:bottom w:val="none" w:sz="0" w:space="0" w:color="auto"/>
        <w:right w:val="none" w:sz="0" w:space="0" w:color="auto"/>
      </w:divBdr>
    </w:div>
    <w:div w:id="1353919998">
      <w:bodyDiv w:val="1"/>
      <w:marLeft w:val="0"/>
      <w:marRight w:val="0"/>
      <w:marTop w:val="0"/>
      <w:marBottom w:val="0"/>
      <w:divBdr>
        <w:top w:val="none" w:sz="0" w:space="0" w:color="auto"/>
        <w:left w:val="none" w:sz="0" w:space="0" w:color="auto"/>
        <w:bottom w:val="none" w:sz="0" w:space="0" w:color="auto"/>
        <w:right w:val="none" w:sz="0" w:space="0" w:color="auto"/>
      </w:divBdr>
      <w:divsChild>
        <w:div w:id="697507457">
          <w:marLeft w:val="0"/>
          <w:marRight w:val="0"/>
          <w:marTop w:val="0"/>
          <w:marBottom w:val="0"/>
          <w:divBdr>
            <w:top w:val="none" w:sz="0" w:space="0" w:color="auto"/>
            <w:left w:val="none" w:sz="0" w:space="0" w:color="auto"/>
            <w:bottom w:val="none" w:sz="0" w:space="0" w:color="auto"/>
            <w:right w:val="none" w:sz="0" w:space="0" w:color="auto"/>
          </w:divBdr>
        </w:div>
      </w:divsChild>
    </w:div>
    <w:div w:id="1374306292">
      <w:bodyDiv w:val="1"/>
      <w:marLeft w:val="0"/>
      <w:marRight w:val="0"/>
      <w:marTop w:val="0"/>
      <w:marBottom w:val="0"/>
      <w:divBdr>
        <w:top w:val="none" w:sz="0" w:space="0" w:color="auto"/>
        <w:left w:val="none" w:sz="0" w:space="0" w:color="auto"/>
        <w:bottom w:val="none" w:sz="0" w:space="0" w:color="auto"/>
        <w:right w:val="none" w:sz="0" w:space="0" w:color="auto"/>
      </w:divBdr>
      <w:divsChild>
        <w:div w:id="529269943">
          <w:marLeft w:val="360"/>
          <w:marRight w:val="0"/>
          <w:marTop w:val="200"/>
          <w:marBottom w:val="0"/>
          <w:divBdr>
            <w:top w:val="none" w:sz="0" w:space="0" w:color="auto"/>
            <w:left w:val="none" w:sz="0" w:space="0" w:color="auto"/>
            <w:bottom w:val="none" w:sz="0" w:space="0" w:color="auto"/>
            <w:right w:val="none" w:sz="0" w:space="0" w:color="auto"/>
          </w:divBdr>
        </w:div>
        <w:div w:id="1914776858">
          <w:marLeft w:val="360"/>
          <w:marRight w:val="0"/>
          <w:marTop w:val="200"/>
          <w:marBottom w:val="0"/>
          <w:divBdr>
            <w:top w:val="none" w:sz="0" w:space="0" w:color="auto"/>
            <w:left w:val="none" w:sz="0" w:space="0" w:color="auto"/>
            <w:bottom w:val="none" w:sz="0" w:space="0" w:color="auto"/>
            <w:right w:val="none" w:sz="0" w:space="0" w:color="auto"/>
          </w:divBdr>
        </w:div>
        <w:div w:id="475730657">
          <w:marLeft w:val="360"/>
          <w:marRight w:val="0"/>
          <w:marTop w:val="200"/>
          <w:marBottom w:val="0"/>
          <w:divBdr>
            <w:top w:val="none" w:sz="0" w:space="0" w:color="auto"/>
            <w:left w:val="none" w:sz="0" w:space="0" w:color="auto"/>
            <w:bottom w:val="none" w:sz="0" w:space="0" w:color="auto"/>
            <w:right w:val="none" w:sz="0" w:space="0" w:color="auto"/>
          </w:divBdr>
        </w:div>
      </w:divsChild>
    </w:div>
    <w:div w:id="1402674732">
      <w:bodyDiv w:val="1"/>
      <w:marLeft w:val="0"/>
      <w:marRight w:val="0"/>
      <w:marTop w:val="0"/>
      <w:marBottom w:val="0"/>
      <w:divBdr>
        <w:top w:val="none" w:sz="0" w:space="0" w:color="auto"/>
        <w:left w:val="none" w:sz="0" w:space="0" w:color="auto"/>
        <w:bottom w:val="none" w:sz="0" w:space="0" w:color="auto"/>
        <w:right w:val="none" w:sz="0" w:space="0" w:color="auto"/>
      </w:divBdr>
    </w:div>
    <w:div w:id="1482769286">
      <w:bodyDiv w:val="1"/>
      <w:marLeft w:val="0"/>
      <w:marRight w:val="0"/>
      <w:marTop w:val="0"/>
      <w:marBottom w:val="0"/>
      <w:divBdr>
        <w:top w:val="none" w:sz="0" w:space="0" w:color="auto"/>
        <w:left w:val="none" w:sz="0" w:space="0" w:color="auto"/>
        <w:bottom w:val="none" w:sz="0" w:space="0" w:color="auto"/>
        <w:right w:val="none" w:sz="0" w:space="0" w:color="auto"/>
      </w:divBdr>
      <w:divsChild>
        <w:div w:id="86386559">
          <w:marLeft w:val="0"/>
          <w:marRight w:val="0"/>
          <w:marTop w:val="0"/>
          <w:marBottom w:val="375"/>
          <w:divBdr>
            <w:top w:val="none" w:sz="0" w:space="0" w:color="auto"/>
            <w:left w:val="none" w:sz="0" w:space="0" w:color="auto"/>
            <w:bottom w:val="none" w:sz="0" w:space="0" w:color="auto"/>
            <w:right w:val="none" w:sz="0" w:space="0" w:color="auto"/>
          </w:divBdr>
        </w:div>
      </w:divsChild>
    </w:div>
    <w:div w:id="1564022922">
      <w:bodyDiv w:val="1"/>
      <w:marLeft w:val="0"/>
      <w:marRight w:val="0"/>
      <w:marTop w:val="0"/>
      <w:marBottom w:val="0"/>
      <w:divBdr>
        <w:top w:val="none" w:sz="0" w:space="0" w:color="auto"/>
        <w:left w:val="none" w:sz="0" w:space="0" w:color="auto"/>
        <w:bottom w:val="none" w:sz="0" w:space="0" w:color="auto"/>
        <w:right w:val="none" w:sz="0" w:space="0" w:color="auto"/>
      </w:divBdr>
      <w:divsChild>
        <w:div w:id="1094596476">
          <w:marLeft w:val="360"/>
          <w:marRight w:val="0"/>
          <w:marTop w:val="200"/>
          <w:marBottom w:val="0"/>
          <w:divBdr>
            <w:top w:val="none" w:sz="0" w:space="0" w:color="auto"/>
            <w:left w:val="none" w:sz="0" w:space="0" w:color="auto"/>
            <w:bottom w:val="none" w:sz="0" w:space="0" w:color="auto"/>
            <w:right w:val="none" w:sz="0" w:space="0" w:color="auto"/>
          </w:divBdr>
        </w:div>
        <w:div w:id="1988315818">
          <w:marLeft w:val="360"/>
          <w:marRight w:val="0"/>
          <w:marTop w:val="200"/>
          <w:marBottom w:val="0"/>
          <w:divBdr>
            <w:top w:val="none" w:sz="0" w:space="0" w:color="auto"/>
            <w:left w:val="none" w:sz="0" w:space="0" w:color="auto"/>
            <w:bottom w:val="none" w:sz="0" w:space="0" w:color="auto"/>
            <w:right w:val="none" w:sz="0" w:space="0" w:color="auto"/>
          </w:divBdr>
        </w:div>
        <w:div w:id="1203638245">
          <w:marLeft w:val="360"/>
          <w:marRight w:val="0"/>
          <w:marTop w:val="200"/>
          <w:marBottom w:val="0"/>
          <w:divBdr>
            <w:top w:val="none" w:sz="0" w:space="0" w:color="auto"/>
            <w:left w:val="none" w:sz="0" w:space="0" w:color="auto"/>
            <w:bottom w:val="none" w:sz="0" w:space="0" w:color="auto"/>
            <w:right w:val="none" w:sz="0" w:space="0" w:color="auto"/>
          </w:divBdr>
        </w:div>
      </w:divsChild>
    </w:div>
    <w:div w:id="1618875194">
      <w:bodyDiv w:val="1"/>
      <w:marLeft w:val="0"/>
      <w:marRight w:val="0"/>
      <w:marTop w:val="0"/>
      <w:marBottom w:val="0"/>
      <w:divBdr>
        <w:top w:val="none" w:sz="0" w:space="0" w:color="auto"/>
        <w:left w:val="none" w:sz="0" w:space="0" w:color="auto"/>
        <w:bottom w:val="none" w:sz="0" w:space="0" w:color="auto"/>
        <w:right w:val="none" w:sz="0" w:space="0" w:color="auto"/>
      </w:divBdr>
      <w:divsChild>
        <w:div w:id="1072586398">
          <w:marLeft w:val="0"/>
          <w:marRight w:val="0"/>
          <w:marTop w:val="0"/>
          <w:marBottom w:val="0"/>
          <w:divBdr>
            <w:top w:val="none" w:sz="0" w:space="0" w:color="auto"/>
            <w:left w:val="none" w:sz="0" w:space="0" w:color="auto"/>
            <w:bottom w:val="none" w:sz="0" w:space="0" w:color="auto"/>
            <w:right w:val="none" w:sz="0" w:space="0" w:color="auto"/>
          </w:divBdr>
          <w:divsChild>
            <w:div w:id="324287754">
              <w:marLeft w:val="0"/>
              <w:marRight w:val="0"/>
              <w:marTop w:val="240"/>
              <w:marBottom w:val="240"/>
              <w:divBdr>
                <w:top w:val="none" w:sz="0" w:space="0" w:color="auto"/>
                <w:left w:val="none" w:sz="0" w:space="0" w:color="auto"/>
                <w:bottom w:val="none" w:sz="0" w:space="0" w:color="auto"/>
                <w:right w:val="none" w:sz="0" w:space="0" w:color="auto"/>
              </w:divBdr>
            </w:div>
            <w:div w:id="1439981536">
              <w:marLeft w:val="0"/>
              <w:marRight w:val="0"/>
              <w:marTop w:val="240"/>
              <w:marBottom w:val="240"/>
              <w:divBdr>
                <w:top w:val="none" w:sz="0" w:space="0" w:color="auto"/>
                <w:left w:val="none" w:sz="0" w:space="0" w:color="auto"/>
                <w:bottom w:val="none" w:sz="0" w:space="0" w:color="auto"/>
                <w:right w:val="none" w:sz="0" w:space="0" w:color="auto"/>
              </w:divBdr>
            </w:div>
            <w:div w:id="1264455451">
              <w:marLeft w:val="0"/>
              <w:marRight w:val="0"/>
              <w:marTop w:val="240"/>
              <w:marBottom w:val="240"/>
              <w:divBdr>
                <w:top w:val="none" w:sz="0" w:space="0" w:color="auto"/>
                <w:left w:val="none" w:sz="0" w:space="0" w:color="auto"/>
                <w:bottom w:val="none" w:sz="0" w:space="0" w:color="auto"/>
                <w:right w:val="none" w:sz="0" w:space="0" w:color="auto"/>
              </w:divBdr>
            </w:div>
            <w:div w:id="226570575">
              <w:marLeft w:val="0"/>
              <w:marRight w:val="0"/>
              <w:marTop w:val="240"/>
              <w:marBottom w:val="240"/>
              <w:divBdr>
                <w:top w:val="none" w:sz="0" w:space="0" w:color="auto"/>
                <w:left w:val="none" w:sz="0" w:space="0" w:color="auto"/>
                <w:bottom w:val="none" w:sz="0" w:space="0" w:color="auto"/>
                <w:right w:val="none" w:sz="0" w:space="0" w:color="auto"/>
              </w:divBdr>
            </w:div>
            <w:div w:id="929462327">
              <w:marLeft w:val="0"/>
              <w:marRight w:val="0"/>
              <w:marTop w:val="240"/>
              <w:marBottom w:val="240"/>
              <w:divBdr>
                <w:top w:val="none" w:sz="0" w:space="0" w:color="auto"/>
                <w:left w:val="none" w:sz="0" w:space="0" w:color="auto"/>
                <w:bottom w:val="none" w:sz="0" w:space="0" w:color="auto"/>
                <w:right w:val="none" w:sz="0" w:space="0" w:color="auto"/>
              </w:divBdr>
            </w:div>
            <w:div w:id="267809052">
              <w:marLeft w:val="0"/>
              <w:marRight w:val="0"/>
              <w:marTop w:val="240"/>
              <w:marBottom w:val="240"/>
              <w:divBdr>
                <w:top w:val="none" w:sz="0" w:space="0" w:color="auto"/>
                <w:left w:val="none" w:sz="0" w:space="0" w:color="auto"/>
                <w:bottom w:val="none" w:sz="0" w:space="0" w:color="auto"/>
                <w:right w:val="none" w:sz="0" w:space="0" w:color="auto"/>
              </w:divBdr>
            </w:div>
            <w:div w:id="1948803304">
              <w:marLeft w:val="0"/>
              <w:marRight w:val="0"/>
              <w:marTop w:val="240"/>
              <w:marBottom w:val="240"/>
              <w:divBdr>
                <w:top w:val="none" w:sz="0" w:space="0" w:color="auto"/>
                <w:left w:val="none" w:sz="0" w:space="0" w:color="auto"/>
                <w:bottom w:val="none" w:sz="0" w:space="0" w:color="auto"/>
                <w:right w:val="none" w:sz="0" w:space="0" w:color="auto"/>
              </w:divBdr>
            </w:div>
          </w:divsChild>
        </w:div>
        <w:div w:id="92484010">
          <w:marLeft w:val="0"/>
          <w:marRight w:val="0"/>
          <w:marTop w:val="0"/>
          <w:marBottom w:val="0"/>
          <w:divBdr>
            <w:top w:val="none" w:sz="0" w:space="0" w:color="auto"/>
            <w:left w:val="none" w:sz="0" w:space="0" w:color="auto"/>
            <w:bottom w:val="none" w:sz="0" w:space="0" w:color="auto"/>
            <w:right w:val="none" w:sz="0" w:space="0" w:color="auto"/>
          </w:divBdr>
        </w:div>
      </w:divsChild>
    </w:div>
    <w:div w:id="1647515635">
      <w:bodyDiv w:val="1"/>
      <w:marLeft w:val="0"/>
      <w:marRight w:val="0"/>
      <w:marTop w:val="0"/>
      <w:marBottom w:val="0"/>
      <w:divBdr>
        <w:top w:val="none" w:sz="0" w:space="0" w:color="auto"/>
        <w:left w:val="none" w:sz="0" w:space="0" w:color="auto"/>
        <w:bottom w:val="none" w:sz="0" w:space="0" w:color="auto"/>
        <w:right w:val="none" w:sz="0" w:space="0" w:color="auto"/>
      </w:divBdr>
      <w:divsChild>
        <w:div w:id="565456686">
          <w:marLeft w:val="0"/>
          <w:marRight w:val="0"/>
          <w:marTop w:val="0"/>
          <w:marBottom w:val="0"/>
          <w:divBdr>
            <w:top w:val="none" w:sz="0" w:space="0" w:color="auto"/>
            <w:left w:val="none" w:sz="0" w:space="0" w:color="auto"/>
            <w:bottom w:val="none" w:sz="0" w:space="0" w:color="auto"/>
            <w:right w:val="none" w:sz="0" w:space="0" w:color="auto"/>
          </w:divBdr>
        </w:div>
        <w:div w:id="2146435154">
          <w:marLeft w:val="0"/>
          <w:marRight w:val="0"/>
          <w:marTop w:val="0"/>
          <w:marBottom w:val="0"/>
          <w:divBdr>
            <w:top w:val="none" w:sz="0" w:space="0" w:color="auto"/>
            <w:left w:val="none" w:sz="0" w:space="0" w:color="auto"/>
            <w:bottom w:val="none" w:sz="0" w:space="0" w:color="auto"/>
            <w:right w:val="none" w:sz="0" w:space="0" w:color="auto"/>
          </w:divBdr>
        </w:div>
      </w:divsChild>
    </w:div>
    <w:div w:id="1661422630">
      <w:bodyDiv w:val="1"/>
      <w:marLeft w:val="0"/>
      <w:marRight w:val="0"/>
      <w:marTop w:val="0"/>
      <w:marBottom w:val="0"/>
      <w:divBdr>
        <w:top w:val="none" w:sz="0" w:space="0" w:color="auto"/>
        <w:left w:val="none" w:sz="0" w:space="0" w:color="auto"/>
        <w:bottom w:val="none" w:sz="0" w:space="0" w:color="auto"/>
        <w:right w:val="none" w:sz="0" w:space="0" w:color="auto"/>
      </w:divBdr>
    </w:div>
    <w:div w:id="1673491108">
      <w:bodyDiv w:val="1"/>
      <w:marLeft w:val="0"/>
      <w:marRight w:val="0"/>
      <w:marTop w:val="0"/>
      <w:marBottom w:val="0"/>
      <w:divBdr>
        <w:top w:val="none" w:sz="0" w:space="0" w:color="auto"/>
        <w:left w:val="none" w:sz="0" w:space="0" w:color="auto"/>
        <w:bottom w:val="none" w:sz="0" w:space="0" w:color="auto"/>
        <w:right w:val="none" w:sz="0" w:space="0" w:color="auto"/>
      </w:divBdr>
    </w:div>
    <w:div w:id="1764254851">
      <w:bodyDiv w:val="1"/>
      <w:marLeft w:val="0"/>
      <w:marRight w:val="0"/>
      <w:marTop w:val="0"/>
      <w:marBottom w:val="0"/>
      <w:divBdr>
        <w:top w:val="none" w:sz="0" w:space="0" w:color="auto"/>
        <w:left w:val="none" w:sz="0" w:space="0" w:color="auto"/>
        <w:bottom w:val="none" w:sz="0" w:space="0" w:color="auto"/>
        <w:right w:val="none" w:sz="0" w:space="0" w:color="auto"/>
      </w:divBdr>
      <w:divsChild>
        <w:div w:id="988246473">
          <w:marLeft w:val="0"/>
          <w:marRight w:val="0"/>
          <w:marTop w:val="0"/>
          <w:marBottom w:val="0"/>
          <w:divBdr>
            <w:top w:val="none" w:sz="0" w:space="0" w:color="auto"/>
            <w:left w:val="none" w:sz="0" w:space="0" w:color="auto"/>
            <w:bottom w:val="none" w:sz="0" w:space="0" w:color="auto"/>
            <w:right w:val="none" w:sz="0" w:space="0" w:color="auto"/>
          </w:divBdr>
        </w:div>
      </w:divsChild>
    </w:div>
    <w:div w:id="1776631728">
      <w:bodyDiv w:val="1"/>
      <w:marLeft w:val="0"/>
      <w:marRight w:val="0"/>
      <w:marTop w:val="0"/>
      <w:marBottom w:val="0"/>
      <w:divBdr>
        <w:top w:val="none" w:sz="0" w:space="0" w:color="auto"/>
        <w:left w:val="none" w:sz="0" w:space="0" w:color="auto"/>
        <w:bottom w:val="none" w:sz="0" w:space="0" w:color="auto"/>
        <w:right w:val="none" w:sz="0" w:space="0" w:color="auto"/>
      </w:divBdr>
      <w:divsChild>
        <w:div w:id="1052461546">
          <w:marLeft w:val="0"/>
          <w:marRight w:val="0"/>
          <w:marTop w:val="0"/>
          <w:marBottom w:val="0"/>
          <w:divBdr>
            <w:top w:val="none" w:sz="0" w:space="0" w:color="auto"/>
            <w:left w:val="none" w:sz="0" w:space="0" w:color="auto"/>
            <w:bottom w:val="none" w:sz="0" w:space="0" w:color="auto"/>
            <w:right w:val="none" w:sz="0" w:space="0" w:color="auto"/>
          </w:divBdr>
        </w:div>
        <w:div w:id="1191183309">
          <w:marLeft w:val="0"/>
          <w:marRight w:val="0"/>
          <w:marTop w:val="0"/>
          <w:marBottom w:val="0"/>
          <w:divBdr>
            <w:top w:val="none" w:sz="0" w:space="0" w:color="auto"/>
            <w:left w:val="none" w:sz="0" w:space="0" w:color="auto"/>
            <w:bottom w:val="none" w:sz="0" w:space="0" w:color="auto"/>
            <w:right w:val="none" w:sz="0" w:space="0" w:color="auto"/>
          </w:divBdr>
        </w:div>
      </w:divsChild>
    </w:div>
    <w:div w:id="1796172213">
      <w:bodyDiv w:val="1"/>
      <w:marLeft w:val="0"/>
      <w:marRight w:val="0"/>
      <w:marTop w:val="0"/>
      <w:marBottom w:val="0"/>
      <w:divBdr>
        <w:top w:val="none" w:sz="0" w:space="0" w:color="auto"/>
        <w:left w:val="none" w:sz="0" w:space="0" w:color="auto"/>
        <w:bottom w:val="none" w:sz="0" w:space="0" w:color="auto"/>
        <w:right w:val="none" w:sz="0" w:space="0" w:color="auto"/>
      </w:divBdr>
    </w:div>
    <w:div w:id="1803690059">
      <w:bodyDiv w:val="1"/>
      <w:marLeft w:val="0"/>
      <w:marRight w:val="0"/>
      <w:marTop w:val="0"/>
      <w:marBottom w:val="0"/>
      <w:divBdr>
        <w:top w:val="none" w:sz="0" w:space="0" w:color="auto"/>
        <w:left w:val="none" w:sz="0" w:space="0" w:color="auto"/>
        <w:bottom w:val="none" w:sz="0" w:space="0" w:color="auto"/>
        <w:right w:val="none" w:sz="0" w:space="0" w:color="auto"/>
      </w:divBdr>
    </w:div>
    <w:div w:id="1823499748">
      <w:bodyDiv w:val="1"/>
      <w:marLeft w:val="0"/>
      <w:marRight w:val="0"/>
      <w:marTop w:val="0"/>
      <w:marBottom w:val="0"/>
      <w:divBdr>
        <w:top w:val="none" w:sz="0" w:space="0" w:color="auto"/>
        <w:left w:val="none" w:sz="0" w:space="0" w:color="auto"/>
        <w:bottom w:val="none" w:sz="0" w:space="0" w:color="auto"/>
        <w:right w:val="none" w:sz="0" w:space="0" w:color="auto"/>
      </w:divBdr>
      <w:divsChild>
        <w:div w:id="2102601480">
          <w:marLeft w:val="0"/>
          <w:marRight w:val="0"/>
          <w:marTop w:val="0"/>
          <w:marBottom w:val="0"/>
          <w:divBdr>
            <w:top w:val="none" w:sz="0" w:space="0" w:color="auto"/>
            <w:left w:val="none" w:sz="0" w:space="0" w:color="auto"/>
            <w:bottom w:val="none" w:sz="0" w:space="0" w:color="auto"/>
            <w:right w:val="none" w:sz="0" w:space="0" w:color="auto"/>
          </w:divBdr>
        </w:div>
        <w:div w:id="1733850243">
          <w:marLeft w:val="0"/>
          <w:marRight w:val="0"/>
          <w:marTop w:val="0"/>
          <w:marBottom w:val="0"/>
          <w:divBdr>
            <w:top w:val="none" w:sz="0" w:space="0" w:color="auto"/>
            <w:left w:val="none" w:sz="0" w:space="0" w:color="auto"/>
            <w:bottom w:val="none" w:sz="0" w:space="0" w:color="auto"/>
            <w:right w:val="none" w:sz="0" w:space="0" w:color="auto"/>
          </w:divBdr>
        </w:div>
      </w:divsChild>
    </w:div>
    <w:div w:id="1916158803">
      <w:bodyDiv w:val="1"/>
      <w:marLeft w:val="0"/>
      <w:marRight w:val="0"/>
      <w:marTop w:val="0"/>
      <w:marBottom w:val="0"/>
      <w:divBdr>
        <w:top w:val="none" w:sz="0" w:space="0" w:color="auto"/>
        <w:left w:val="none" w:sz="0" w:space="0" w:color="auto"/>
        <w:bottom w:val="none" w:sz="0" w:space="0" w:color="auto"/>
        <w:right w:val="none" w:sz="0" w:space="0" w:color="auto"/>
      </w:divBdr>
    </w:div>
    <w:div w:id="1945528678">
      <w:bodyDiv w:val="1"/>
      <w:marLeft w:val="0"/>
      <w:marRight w:val="0"/>
      <w:marTop w:val="0"/>
      <w:marBottom w:val="0"/>
      <w:divBdr>
        <w:top w:val="none" w:sz="0" w:space="0" w:color="auto"/>
        <w:left w:val="none" w:sz="0" w:space="0" w:color="auto"/>
        <w:bottom w:val="none" w:sz="0" w:space="0" w:color="auto"/>
        <w:right w:val="none" w:sz="0" w:space="0" w:color="auto"/>
      </w:divBdr>
      <w:divsChild>
        <w:div w:id="1891842785">
          <w:marLeft w:val="0"/>
          <w:marRight w:val="0"/>
          <w:marTop w:val="0"/>
          <w:marBottom w:val="0"/>
          <w:divBdr>
            <w:top w:val="none" w:sz="0" w:space="0" w:color="auto"/>
            <w:left w:val="none" w:sz="0" w:space="0" w:color="auto"/>
            <w:bottom w:val="none" w:sz="0" w:space="0" w:color="auto"/>
            <w:right w:val="none" w:sz="0" w:space="0" w:color="auto"/>
          </w:divBdr>
        </w:div>
      </w:divsChild>
    </w:div>
    <w:div w:id="1965884286">
      <w:bodyDiv w:val="1"/>
      <w:marLeft w:val="0"/>
      <w:marRight w:val="0"/>
      <w:marTop w:val="0"/>
      <w:marBottom w:val="0"/>
      <w:divBdr>
        <w:top w:val="none" w:sz="0" w:space="0" w:color="auto"/>
        <w:left w:val="none" w:sz="0" w:space="0" w:color="auto"/>
        <w:bottom w:val="none" w:sz="0" w:space="0" w:color="auto"/>
        <w:right w:val="none" w:sz="0" w:space="0" w:color="auto"/>
      </w:divBdr>
    </w:div>
    <w:div w:id="2026864111">
      <w:bodyDiv w:val="1"/>
      <w:marLeft w:val="0"/>
      <w:marRight w:val="0"/>
      <w:marTop w:val="0"/>
      <w:marBottom w:val="0"/>
      <w:divBdr>
        <w:top w:val="none" w:sz="0" w:space="0" w:color="auto"/>
        <w:left w:val="none" w:sz="0" w:space="0" w:color="auto"/>
        <w:bottom w:val="none" w:sz="0" w:space="0" w:color="auto"/>
        <w:right w:val="none" w:sz="0" w:space="0" w:color="auto"/>
      </w:divBdr>
      <w:divsChild>
        <w:div w:id="1378894544">
          <w:marLeft w:val="0"/>
          <w:marRight w:val="0"/>
          <w:marTop w:val="0"/>
          <w:marBottom w:val="375"/>
          <w:divBdr>
            <w:top w:val="none" w:sz="0" w:space="0" w:color="auto"/>
            <w:left w:val="none" w:sz="0" w:space="0" w:color="auto"/>
            <w:bottom w:val="none" w:sz="0" w:space="0" w:color="auto"/>
            <w:right w:val="none" w:sz="0" w:space="0" w:color="auto"/>
          </w:divBdr>
        </w:div>
        <w:div w:id="923413190">
          <w:marLeft w:val="0"/>
          <w:marRight w:val="0"/>
          <w:marTop w:val="0"/>
          <w:marBottom w:val="0"/>
          <w:divBdr>
            <w:top w:val="none" w:sz="0" w:space="0" w:color="auto"/>
            <w:left w:val="none" w:sz="0" w:space="0" w:color="auto"/>
            <w:bottom w:val="none" w:sz="0" w:space="0" w:color="auto"/>
            <w:right w:val="none" w:sz="0" w:space="0" w:color="auto"/>
          </w:divBdr>
        </w:div>
      </w:divsChild>
    </w:div>
    <w:div w:id="2052145681">
      <w:bodyDiv w:val="1"/>
      <w:marLeft w:val="0"/>
      <w:marRight w:val="0"/>
      <w:marTop w:val="0"/>
      <w:marBottom w:val="0"/>
      <w:divBdr>
        <w:top w:val="none" w:sz="0" w:space="0" w:color="auto"/>
        <w:left w:val="none" w:sz="0" w:space="0" w:color="auto"/>
        <w:bottom w:val="none" w:sz="0" w:space="0" w:color="auto"/>
        <w:right w:val="none" w:sz="0" w:space="0" w:color="auto"/>
      </w:divBdr>
    </w:div>
    <w:div w:id="209639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gif"/><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hyperlink" Target="https://sph.uth.edu/retnet/disease.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C45A8-C847-4BFE-A397-4650DC9D3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4321</Words>
  <Characters>24630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GUBBA ROHITH</dc:creator>
  <cp:lastModifiedBy>tharun kumar</cp:lastModifiedBy>
  <cp:revision>33</cp:revision>
  <dcterms:created xsi:type="dcterms:W3CDTF">2024-02-19T09:38:00Z</dcterms:created>
  <dcterms:modified xsi:type="dcterms:W3CDTF">2024-02-19T13:50:00Z</dcterms:modified>
</cp:coreProperties>
</file>