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DB8E9" w14:textId="77777777" w:rsidR="005F1486" w:rsidRPr="005F1486" w:rsidRDefault="005F1486" w:rsidP="005F1486">
      <w:pPr>
        <w:shd w:val="clear" w:color="auto" w:fill="FFFFFF"/>
        <w:spacing w:after="15"/>
        <w:outlineLvl w:val="1"/>
        <w:rPr>
          <w:rFonts w:ascii="Source Sans Pro" w:eastAsia="Times New Roman" w:hAnsi="Source Sans Pro" w:cs="Times New Roman"/>
          <w:b/>
          <w:bCs/>
          <w:color w:val="373A3C"/>
          <w:kern w:val="0"/>
          <w:sz w:val="36"/>
          <w:szCs w:val="36"/>
          <w14:ligatures w14:val="none"/>
        </w:rPr>
      </w:pPr>
      <w:r w:rsidRPr="005F1486">
        <w:rPr>
          <w:rFonts w:ascii="Source Sans Pro" w:eastAsia="Times New Roman" w:hAnsi="Source Sans Pro" w:cs="Times New Roman"/>
          <w:b/>
          <w:bCs/>
          <w:color w:val="373A3C"/>
          <w:kern w:val="0"/>
          <w:sz w:val="36"/>
          <w:szCs w:val="36"/>
          <w14:ligatures w14:val="none"/>
        </w:rPr>
        <w:t>Benchmark Design Considerations</w:t>
      </w:r>
    </w:p>
    <w:p w14:paraId="4E3BB01D"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When designing and testing a custom GPT to ensure it meets specific benchmarks, we're focusing on evaluating its performance under a range of scenarios and input variations to ensure its effectiveness, accuracy, and reliability. This involves creating a comprehensive suite of tests that encompass various types of tasks, user profiles, and input complexities, as well as assessing its outputs against a detailed rubric and analyzing conversational characteristics across multiple interactions.</w:t>
      </w:r>
    </w:p>
    <w:p w14:paraId="62E030E9"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The testing should include variability in the test cases to mimic the real-world unpredictability of user interactions. To achieve this, we classify our test cases into diverse categories such as factual questions, reasoning tasks, creative tasks, and instruction-based challenges. Moreover, we consider the user's characteristics like literacy levels, domain knowledge, and cultural background to ensure that the AI can handle interactions with a wide range of users. We also test it with different levels of input complexity from short, clear inputs to long, ambiguous conversations and shield it against adversarial inputs designed to trip it up.</w:t>
      </w:r>
    </w:p>
    <w:p w14:paraId="4DC13575"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Throughout this process, we're not just seeking to confirm that the GPT can perform the tasks – we're also ensuring that it does so in a manner that is nuanced, human-like, and sensitive to the complexities of real-world communication. This rigorous testing ensures that the GPT can deliver high-quality, reliable, and appropriate responses across a wide variety of conversational scenarios.</w:t>
      </w:r>
    </w:p>
    <w:p w14:paraId="082CA90B" w14:textId="77777777" w:rsidR="005F1486" w:rsidRPr="005F1486" w:rsidRDefault="005F1486" w:rsidP="005F1486">
      <w:pPr>
        <w:shd w:val="clear" w:color="auto" w:fill="FFFFFF"/>
        <w:spacing w:after="100" w:afterAutospacing="1"/>
        <w:outlineLvl w:val="0"/>
        <w:rPr>
          <w:rFonts w:ascii="Source Sans Pro" w:eastAsia="Times New Roman" w:hAnsi="Source Sans Pro" w:cs="Times New Roman"/>
          <w:b/>
          <w:bCs/>
          <w:color w:val="373A3C"/>
          <w:kern w:val="36"/>
          <w:sz w:val="48"/>
          <w:szCs w:val="48"/>
          <w14:ligatures w14:val="none"/>
        </w:rPr>
      </w:pPr>
      <w:r w:rsidRPr="005F1486">
        <w:rPr>
          <w:rFonts w:ascii="Source Sans Pro" w:eastAsia="Times New Roman" w:hAnsi="Source Sans Pro" w:cs="Times New Roman"/>
          <w:b/>
          <w:bCs/>
          <w:color w:val="373A3C"/>
          <w:kern w:val="36"/>
          <w:sz w:val="48"/>
          <w:szCs w:val="48"/>
          <w14:ligatures w14:val="none"/>
        </w:rPr>
        <w:t>Example "What If" Scenarios</w:t>
      </w:r>
    </w:p>
    <w:p w14:paraId="345DAED0" w14:textId="77777777" w:rsidR="005F1486" w:rsidRPr="005F1486" w:rsidRDefault="005F1486" w:rsidP="005F1486">
      <w:pPr>
        <w:shd w:val="clear" w:color="auto" w:fill="FFFFFF"/>
        <w:spacing w:after="100" w:afterAutospacing="1"/>
        <w:outlineLvl w:val="2"/>
        <w:rPr>
          <w:rFonts w:ascii="Source Sans Pro" w:eastAsia="Times New Roman" w:hAnsi="Source Sans Pro" w:cs="Times New Roman"/>
          <w:b/>
          <w:bCs/>
          <w:color w:val="373A3C"/>
          <w:kern w:val="0"/>
          <w:sz w:val="27"/>
          <w:szCs w:val="27"/>
          <w14:ligatures w14:val="none"/>
        </w:rPr>
      </w:pPr>
      <w:r w:rsidRPr="005F1486">
        <w:rPr>
          <w:rFonts w:ascii="Source Sans Pro" w:eastAsia="Times New Roman" w:hAnsi="Source Sans Pro" w:cs="Times New Roman"/>
          <w:b/>
          <w:bCs/>
          <w:color w:val="373A3C"/>
          <w:kern w:val="0"/>
          <w:sz w:val="27"/>
          <w:szCs w:val="27"/>
          <w14:ligatures w14:val="none"/>
        </w:rPr>
        <w:t>Scenario 1: Customer Service GPT for Telecommunications Company</w:t>
      </w:r>
    </w:p>
    <w:p w14:paraId="090834A9" w14:textId="77777777" w:rsidR="005F1486" w:rsidRPr="005F1486" w:rsidRDefault="005F1486" w:rsidP="005F1486">
      <w:pPr>
        <w:shd w:val="clear" w:color="auto" w:fill="FFFFFF"/>
        <w:spacing w:after="100" w:afterAutospacing="1"/>
        <w:outlineLvl w:val="3"/>
        <w:rPr>
          <w:rFonts w:ascii="Source Sans Pro" w:eastAsia="Times New Roman" w:hAnsi="Source Sans Pro" w:cs="Times New Roman"/>
          <w:b/>
          <w:bCs/>
          <w:color w:val="373A3C"/>
          <w:kern w:val="0"/>
          <w14:ligatures w14:val="none"/>
        </w:rPr>
      </w:pPr>
      <w:r w:rsidRPr="005F1486">
        <w:rPr>
          <w:rFonts w:ascii="Source Sans Pro" w:eastAsia="Times New Roman" w:hAnsi="Source Sans Pro" w:cs="Times New Roman"/>
          <w:b/>
          <w:bCs/>
          <w:color w:val="373A3C"/>
          <w:kern w:val="0"/>
          <w14:ligatures w14:val="none"/>
        </w:rPr>
        <w:t>What if scenarios for testing:</w:t>
      </w:r>
    </w:p>
    <w:p w14:paraId="1AD8FBBB"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1.</w:t>
      </w:r>
      <w:r w:rsidRPr="005F1486">
        <w:rPr>
          <w:rFonts w:ascii="unset" w:eastAsia="Times New Roman" w:hAnsi="unset" w:cs="Times New Roman"/>
          <w:b/>
          <w:bCs/>
          <w:color w:val="373A3C"/>
          <w:kern w:val="0"/>
          <w14:ligatures w14:val="none"/>
        </w:rPr>
        <w:t>What if a customer is expressing frustration in a non-direct way?</w:t>
      </w:r>
    </w:p>
    <w:p w14:paraId="113E0197"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–Testing how the GPT detects passive language indicative of frustration and responds with empathy and de-escalation techniques.</w:t>
      </w:r>
    </w:p>
    <w:p w14:paraId="12CFAA5E"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2.</w:t>
      </w:r>
      <w:r w:rsidRPr="005F1486">
        <w:rPr>
          <w:rFonts w:ascii="unset" w:eastAsia="Times New Roman" w:hAnsi="unset" w:cs="Times New Roman"/>
          <w:b/>
          <w:bCs/>
          <w:color w:val="373A3C"/>
          <w:kern w:val="0"/>
          <w14:ligatures w14:val="none"/>
        </w:rPr>
        <w:t>What if a customer uses technical jargon incorrectly?</w:t>
      </w:r>
    </w:p>
    <w:p w14:paraId="43C78794"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–Testing whether the GPT can gently correct the customer and provide the correct information without causing confusion or offense.</w:t>
      </w:r>
    </w:p>
    <w:p w14:paraId="58A911C7"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3.</w:t>
      </w:r>
      <w:r w:rsidRPr="005F1486">
        <w:rPr>
          <w:rFonts w:ascii="unset" w:eastAsia="Times New Roman" w:hAnsi="unset" w:cs="Times New Roman"/>
          <w:b/>
          <w:bCs/>
          <w:color w:val="373A3C"/>
          <w:kern w:val="0"/>
          <w14:ligatures w14:val="none"/>
        </w:rPr>
        <w:t>What if the customer asks for a service or product that doesn’t exist?</w:t>
      </w:r>
    </w:p>
    <w:p w14:paraId="691BF767"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lastRenderedPageBreak/>
        <w:t>–Testing the GPT’s ability to guide the customer towards existing alternatives while managing expectations.</w:t>
      </w:r>
    </w:p>
    <w:p w14:paraId="70EF0AC6" w14:textId="77777777" w:rsidR="005F1486" w:rsidRPr="005F1486" w:rsidRDefault="005F1486" w:rsidP="005F1486">
      <w:pPr>
        <w:shd w:val="clear" w:color="auto" w:fill="FFFFFF"/>
        <w:spacing w:before="100" w:beforeAutospacing="1" w:after="100" w:afterAutospacing="1"/>
        <w:outlineLvl w:val="2"/>
        <w:rPr>
          <w:rFonts w:ascii="Source Sans Pro" w:eastAsia="Times New Roman" w:hAnsi="Source Sans Pro" w:cs="Times New Roman"/>
          <w:b/>
          <w:bCs/>
          <w:color w:val="373A3C"/>
          <w:kern w:val="0"/>
          <w:sz w:val="27"/>
          <w:szCs w:val="27"/>
          <w14:ligatures w14:val="none"/>
        </w:rPr>
      </w:pPr>
      <w:r w:rsidRPr="005F1486">
        <w:rPr>
          <w:rFonts w:ascii="Source Sans Pro" w:eastAsia="Times New Roman" w:hAnsi="Source Sans Pro" w:cs="Times New Roman"/>
          <w:b/>
          <w:bCs/>
          <w:color w:val="373A3C"/>
          <w:kern w:val="0"/>
          <w:sz w:val="27"/>
          <w:szCs w:val="27"/>
          <w14:ligatures w14:val="none"/>
        </w:rPr>
        <w:t>Scenario 2: GPT as a Recipe Assistant</w:t>
      </w:r>
    </w:p>
    <w:p w14:paraId="1D7D3E66" w14:textId="77777777" w:rsidR="005F1486" w:rsidRPr="005F1486" w:rsidRDefault="005F1486" w:rsidP="005F1486">
      <w:pPr>
        <w:shd w:val="clear" w:color="auto" w:fill="FFFFFF"/>
        <w:spacing w:before="100" w:beforeAutospacing="1" w:after="100" w:afterAutospacing="1"/>
        <w:outlineLvl w:val="3"/>
        <w:rPr>
          <w:rFonts w:ascii="Source Sans Pro" w:eastAsia="Times New Roman" w:hAnsi="Source Sans Pro" w:cs="Times New Roman"/>
          <w:b/>
          <w:bCs/>
          <w:color w:val="373A3C"/>
          <w:kern w:val="0"/>
          <w14:ligatures w14:val="none"/>
        </w:rPr>
      </w:pPr>
      <w:r w:rsidRPr="005F1486">
        <w:rPr>
          <w:rFonts w:ascii="Source Sans Pro" w:eastAsia="Times New Roman" w:hAnsi="Source Sans Pro" w:cs="Times New Roman"/>
          <w:b/>
          <w:bCs/>
          <w:color w:val="373A3C"/>
          <w:kern w:val="0"/>
          <w14:ligatures w14:val="none"/>
        </w:rPr>
        <w:t>What if scenarios for testing:</w:t>
      </w:r>
    </w:p>
    <w:p w14:paraId="68CF9B41"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1.</w:t>
      </w:r>
      <w:r w:rsidRPr="005F1486">
        <w:rPr>
          <w:rFonts w:ascii="unset" w:eastAsia="Times New Roman" w:hAnsi="unset" w:cs="Times New Roman"/>
          <w:b/>
          <w:bCs/>
          <w:color w:val="373A3C"/>
          <w:kern w:val="0"/>
          <w14:ligatures w14:val="none"/>
        </w:rPr>
        <w:t>What if the user has dietary restrictions they haven’t explicitly mentioned?</w:t>
      </w:r>
    </w:p>
    <w:p w14:paraId="7F840266"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–Testing the GPT’s ability to ask clarifying questions about dietary needs when certain keywords (like “vegan” or “gluten-free”) appear.</w:t>
      </w:r>
    </w:p>
    <w:p w14:paraId="065CF194"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2.</w:t>
      </w:r>
      <w:r w:rsidRPr="005F1486">
        <w:rPr>
          <w:rFonts w:ascii="unset" w:eastAsia="Times New Roman" w:hAnsi="unset" w:cs="Times New Roman"/>
          <w:b/>
          <w:bCs/>
          <w:color w:val="373A3C"/>
          <w:kern w:val="0"/>
          <w14:ligatures w14:val="none"/>
        </w:rPr>
        <w:t>What if the user makes a mistake in describing the recipe they want help with?</w:t>
      </w:r>
    </w:p>
    <w:p w14:paraId="36AC6B3F"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–Testing the GPT’s capacity to spot inconsistencies and politely request clarification to ensure accurate assistance.</w:t>
      </w:r>
    </w:p>
    <w:p w14:paraId="0F9B175F"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3.</w:t>
      </w:r>
      <w:r w:rsidRPr="005F1486">
        <w:rPr>
          <w:rFonts w:ascii="unset" w:eastAsia="Times New Roman" w:hAnsi="unset" w:cs="Times New Roman"/>
          <w:b/>
          <w:bCs/>
          <w:color w:val="373A3C"/>
          <w:kern w:val="0"/>
          <w14:ligatures w14:val="none"/>
        </w:rPr>
        <w:t>What if the user is a beginner and doesn’t understand cooking terminology?</w:t>
      </w:r>
    </w:p>
    <w:p w14:paraId="4BDC55ED"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–Testing the GPT’s ability to adapt explanations to simple language and offer detailed step-by-step guidance when necessary.</w:t>
      </w:r>
    </w:p>
    <w:p w14:paraId="5ED94AB3" w14:textId="77777777" w:rsidR="005F1486" w:rsidRPr="005F1486" w:rsidRDefault="005F1486" w:rsidP="005F1486">
      <w:pPr>
        <w:shd w:val="clear" w:color="auto" w:fill="FFFFFF"/>
        <w:spacing w:before="100" w:beforeAutospacing="1" w:after="100" w:afterAutospacing="1"/>
        <w:outlineLvl w:val="2"/>
        <w:rPr>
          <w:rFonts w:ascii="Source Sans Pro" w:eastAsia="Times New Roman" w:hAnsi="Source Sans Pro" w:cs="Times New Roman"/>
          <w:b/>
          <w:bCs/>
          <w:color w:val="373A3C"/>
          <w:kern w:val="0"/>
          <w:sz w:val="27"/>
          <w:szCs w:val="27"/>
          <w14:ligatures w14:val="none"/>
        </w:rPr>
      </w:pPr>
      <w:r w:rsidRPr="005F1486">
        <w:rPr>
          <w:rFonts w:ascii="Source Sans Pro" w:eastAsia="Times New Roman" w:hAnsi="Source Sans Pro" w:cs="Times New Roman"/>
          <w:b/>
          <w:bCs/>
          <w:color w:val="373A3C"/>
          <w:kern w:val="0"/>
          <w:sz w:val="27"/>
          <w:szCs w:val="27"/>
          <w14:ligatures w14:val="none"/>
        </w:rPr>
        <w:t>Scenario 3: GPT as a Financial Advising Assistant</w:t>
      </w:r>
    </w:p>
    <w:p w14:paraId="51139A8E" w14:textId="77777777" w:rsidR="005F1486" w:rsidRPr="005F1486" w:rsidRDefault="005F1486" w:rsidP="005F1486">
      <w:pPr>
        <w:shd w:val="clear" w:color="auto" w:fill="FFFFFF"/>
        <w:spacing w:before="100" w:beforeAutospacing="1" w:after="100" w:afterAutospacing="1"/>
        <w:outlineLvl w:val="3"/>
        <w:rPr>
          <w:rFonts w:ascii="Source Sans Pro" w:eastAsia="Times New Roman" w:hAnsi="Source Sans Pro" w:cs="Times New Roman"/>
          <w:b/>
          <w:bCs/>
          <w:color w:val="373A3C"/>
          <w:kern w:val="0"/>
          <w14:ligatures w14:val="none"/>
        </w:rPr>
      </w:pPr>
      <w:r w:rsidRPr="005F1486">
        <w:rPr>
          <w:rFonts w:ascii="Source Sans Pro" w:eastAsia="Times New Roman" w:hAnsi="Source Sans Pro" w:cs="Times New Roman"/>
          <w:b/>
          <w:bCs/>
          <w:color w:val="373A3C"/>
          <w:kern w:val="0"/>
          <w14:ligatures w14:val="none"/>
        </w:rPr>
        <w:t>What if scenarios for testing:</w:t>
      </w:r>
    </w:p>
    <w:p w14:paraId="781D1824"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1.</w:t>
      </w:r>
      <w:r w:rsidRPr="005F1486">
        <w:rPr>
          <w:rFonts w:ascii="unset" w:eastAsia="Times New Roman" w:hAnsi="unset" w:cs="Times New Roman"/>
          <w:b/>
          <w:bCs/>
          <w:color w:val="373A3C"/>
          <w:kern w:val="0"/>
          <w14:ligatures w14:val="none"/>
        </w:rPr>
        <w:t>What if the user asks for advice on an illegal or unethical investment practice?</w:t>
      </w:r>
    </w:p>
    <w:p w14:paraId="0F342620"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–Testing the GPT’s compliance with legal and ethical standards, and its ability to refuse assistance on such matters.</w:t>
      </w:r>
    </w:p>
    <w:p w14:paraId="5EA755A4"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2.</w:t>
      </w:r>
      <w:r w:rsidRPr="005F1486">
        <w:rPr>
          <w:rFonts w:ascii="unset" w:eastAsia="Times New Roman" w:hAnsi="unset" w:cs="Times New Roman"/>
          <w:b/>
          <w:bCs/>
          <w:color w:val="373A3C"/>
          <w:kern w:val="0"/>
          <w14:ligatures w14:val="none"/>
        </w:rPr>
        <w:t>What if the user provides inadequate or incorrect information about their financial status?</w:t>
      </w:r>
    </w:p>
    <w:p w14:paraId="548D6160"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–Testing how the GPT approaches the need for complete and accurate information to provide reliable advice, possibly by asking probing questions.</w:t>
      </w:r>
    </w:p>
    <w:p w14:paraId="4EDD6FD3"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3.</w:t>
      </w:r>
      <w:r w:rsidRPr="005F1486">
        <w:rPr>
          <w:rFonts w:ascii="unset" w:eastAsia="Times New Roman" w:hAnsi="unset" w:cs="Times New Roman"/>
          <w:b/>
          <w:bCs/>
          <w:color w:val="373A3C"/>
          <w:kern w:val="0"/>
          <w14:ligatures w14:val="none"/>
        </w:rPr>
        <w:t>What if the user asks for predictions on market movements?</w:t>
      </w:r>
    </w:p>
    <w:p w14:paraId="2017C43A"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–Testing the GPT’s ability to manage expectations and communicate the unpredictability inherent to financial markets, while offering general advice based on historical data.</w:t>
      </w:r>
    </w:p>
    <w:p w14:paraId="4ACF9EFD" w14:textId="77777777" w:rsidR="005F1486" w:rsidRPr="005F1486" w:rsidRDefault="005F1486" w:rsidP="005F1486">
      <w:pPr>
        <w:shd w:val="clear" w:color="auto" w:fill="FFFFFF"/>
        <w:spacing w:before="100" w:beforeAutospacing="1" w:after="100" w:afterAutospacing="1"/>
        <w:outlineLvl w:val="2"/>
        <w:rPr>
          <w:rFonts w:ascii="Source Sans Pro" w:eastAsia="Times New Roman" w:hAnsi="Source Sans Pro" w:cs="Times New Roman"/>
          <w:b/>
          <w:bCs/>
          <w:color w:val="373A3C"/>
          <w:kern w:val="0"/>
          <w:sz w:val="27"/>
          <w:szCs w:val="27"/>
          <w14:ligatures w14:val="none"/>
        </w:rPr>
      </w:pPr>
      <w:r w:rsidRPr="005F1486">
        <w:rPr>
          <w:rFonts w:ascii="Source Sans Pro" w:eastAsia="Times New Roman" w:hAnsi="Source Sans Pro" w:cs="Times New Roman"/>
          <w:b/>
          <w:bCs/>
          <w:color w:val="373A3C"/>
          <w:kern w:val="0"/>
          <w:sz w:val="27"/>
          <w:szCs w:val="27"/>
          <w14:ligatures w14:val="none"/>
        </w:rPr>
        <w:t>Scenario 4: Educational GPT for Language Learning</w:t>
      </w:r>
    </w:p>
    <w:p w14:paraId="1A133969" w14:textId="77777777" w:rsidR="005F1486" w:rsidRPr="005F1486" w:rsidRDefault="005F1486" w:rsidP="005F1486">
      <w:pPr>
        <w:shd w:val="clear" w:color="auto" w:fill="FFFFFF"/>
        <w:spacing w:before="100" w:beforeAutospacing="1" w:after="100" w:afterAutospacing="1"/>
        <w:outlineLvl w:val="3"/>
        <w:rPr>
          <w:rFonts w:ascii="Source Sans Pro" w:eastAsia="Times New Roman" w:hAnsi="Source Sans Pro" w:cs="Times New Roman"/>
          <w:b/>
          <w:bCs/>
          <w:color w:val="373A3C"/>
          <w:kern w:val="0"/>
          <w14:ligatures w14:val="none"/>
        </w:rPr>
      </w:pPr>
      <w:r w:rsidRPr="005F1486">
        <w:rPr>
          <w:rFonts w:ascii="Source Sans Pro" w:eastAsia="Times New Roman" w:hAnsi="Source Sans Pro" w:cs="Times New Roman"/>
          <w:b/>
          <w:bCs/>
          <w:color w:val="373A3C"/>
          <w:kern w:val="0"/>
          <w14:ligatures w14:val="none"/>
        </w:rPr>
        <w:lastRenderedPageBreak/>
        <w:t>What if scenarios for testing:</w:t>
      </w:r>
    </w:p>
    <w:p w14:paraId="6E8E4164"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1.</w:t>
      </w:r>
      <w:r w:rsidRPr="005F1486">
        <w:rPr>
          <w:rFonts w:ascii="unset" w:eastAsia="Times New Roman" w:hAnsi="unset" w:cs="Times New Roman"/>
          <w:b/>
          <w:bCs/>
          <w:color w:val="373A3C"/>
          <w:kern w:val="0"/>
          <w14:ligatures w14:val="none"/>
        </w:rPr>
        <w:t>What if the student uses an uncommon dialect or slang?</w:t>
      </w:r>
    </w:p>
    <w:p w14:paraId="626F87C5"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–Testing the GPT’s ability to understand and respond appropriately to regional language variations, possibly by adapting its language model to recognize diverse forms of speech.</w:t>
      </w:r>
    </w:p>
    <w:p w14:paraId="6BB886BA"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2.</w:t>
      </w:r>
      <w:r w:rsidRPr="005F1486">
        <w:rPr>
          <w:rFonts w:ascii="unset" w:eastAsia="Times New Roman" w:hAnsi="unset" w:cs="Times New Roman"/>
          <w:b/>
          <w:bCs/>
          <w:color w:val="373A3C"/>
          <w:kern w:val="0"/>
          <w14:ligatures w14:val="none"/>
        </w:rPr>
        <w:t>What if the student asks about cultural aspects related to the language being taught?</w:t>
      </w:r>
    </w:p>
    <w:p w14:paraId="21157892"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–Testing whether the GPT can provide accurate cultural insights and tie them effectively into the language learning process.</w:t>
      </w:r>
    </w:p>
    <w:p w14:paraId="4FBF3B33"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3.</w:t>
      </w:r>
      <w:r w:rsidRPr="005F1486">
        <w:rPr>
          <w:rFonts w:ascii="unset" w:eastAsia="Times New Roman" w:hAnsi="unset" w:cs="Times New Roman"/>
          <w:b/>
          <w:bCs/>
          <w:color w:val="373A3C"/>
          <w:kern w:val="0"/>
          <w14:ligatures w14:val="none"/>
        </w:rPr>
        <w:t>What if the student provides an answer that is correct but not the standard response the GPT expects?</w:t>
      </w:r>
    </w:p>
    <w:p w14:paraId="764EFC46"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–Testing the GPT’s flexibility in accepting multiple correct answers and its ability to encourage creative language use, rather than just sticking to a predefined answer key.</w:t>
      </w:r>
    </w:p>
    <w:p w14:paraId="4F310715"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 xml:space="preserve">Each of these “what if” scenarios </w:t>
      </w:r>
      <w:proofErr w:type="gramStart"/>
      <w:r w:rsidRPr="005F1486">
        <w:rPr>
          <w:rFonts w:ascii="Source Sans Pro" w:eastAsia="Times New Roman" w:hAnsi="Source Sans Pro" w:cs="Times New Roman"/>
          <w:color w:val="373A3C"/>
          <w:kern w:val="0"/>
          <w14:ligatures w14:val="none"/>
        </w:rPr>
        <w:t>introduces</w:t>
      </w:r>
      <w:proofErr w:type="gramEnd"/>
      <w:r w:rsidRPr="005F1486">
        <w:rPr>
          <w:rFonts w:ascii="Source Sans Pro" w:eastAsia="Times New Roman" w:hAnsi="Source Sans Pro" w:cs="Times New Roman"/>
          <w:color w:val="373A3C"/>
          <w:kern w:val="0"/>
          <w14:ligatures w14:val="none"/>
        </w:rPr>
        <w:t xml:space="preserve"> complexity to the testing process, requiring the custom GPT to handle unexpected inputs, rectify misconceptions, and support the user in a variety of potentially unforeseen circumstances. Designing test cases around these scenarios ensures a more robust and </w:t>
      </w:r>
      <w:proofErr w:type="gramStart"/>
      <w:r w:rsidRPr="005F1486">
        <w:rPr>
          <w:rFonts w:ascii="Source Sans Pro" w:eastAsia="Times New Roman" w:hAnsi="Source Sans Pro" w:cs="Times New Roman"/>
          <w:color w:val="373A3C"/>
          <w:kern w:val="0"/>
          <w14:ligatures w14:val="none"/>
        </w:rPr>
        <w:t>user-ready</w:t>
      </w:r>
      <w:proofErr w:type="gramEnd"/>
      <w:r w:rsidRPr="005F1486">
        <w:rPr>
          <w:rFonts w:ascii="Source Sans Pro" w:eastAsia="Times New Roman" w:hAnsi="Source Sans Pro" w:cs="Times New Roman"/>
          <w:color w:val="373A3C"/>
          <w:kern w:val="0"/>
          <w14:ligatures w14:val="none"/>
        </w:rPr>
        <w:t xml:space="preserve"> GPT system, capable of high-performance across real-world situations.</w:t>
      </w:r>
    </w:p>
    <w:p w14:paraId="26E9A1FF" w14:textId="77777777" w:rsidR="005F1486" w:rsidRPr="005F1486" w:rsidRDefault="005F1486" w:rsidP="005F1486">
      <w:pPr>
        <w:shd w:val="clear" w:color="auto" w:fill="FFFFFF"/>
        <w:spacing w:before="100" w:beforeAutospacing="1" w:after="100" w:afterAutospacing="1"/>
        <w:outlineLvl w:val="0"/>
        <w:rPr>
          <w:rFonts w:ascii="Source Sans Pro" w:eastAsia="Times New Roman" w:hAnsi="Source Sans Pro" w:cs="Times New Roman"/>
          <w:b/>
          <w:bCs/>
          <w:color w:val="373A3C"/>
          <w:kern w:val="36"/>
          <w:sz w:val="48"/>
          <w:szCs w:val="48"/>
          <w14:ligatures w14:val="none"/>
        </w:rPr>
      </w:pPr>
      <w:r w:rsidRPr="005F1486">
        <w:rPr>
          <w:rFonts w:ascii="Source Sans Pro" w:eastAsia="Times New Roman" w:hAnsi="Source Sans Pro" w:cs="Times New Roman"/>
          <w:b/>
          <w:bCs/>
          <w:color w:val="373A3C"/>
          <w:kern w:val="36"/>
          <w:sz w:val="48"/>
          <w:szCs w:val="48"/>
          <w14:ligatures w14:val="none"/>
        </w:rPr>
        <w:t>A Framework for Thinking of Test Cases</w:t>
      </w:r>
    </w:p>
    <w:p w14:paraId="6BF886A8"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This outline serves as an initial framework to prompt a thoughtful approach to test case design for GPT systems. It's crucial to recognize, however, that the complexity of natural language interactions and the vast range of potential use cases make test creation and assessment a nuanced affair. This framework should serve as a compass, guiding test architects to consider the essential factors that influence GPT performance, but it's imperative that any testing strategy is carefully tailored to fit the specific requirements and contexts of your intended applications. Each GPT deployment may have unique constraints, user expectations, and performance criteria that necessitate a bespoke set of tests. Therefore, the continuous revision, refinement, and adaptation of test cases are fundamental to capture the full spectrum of capabilities and weaknesses of your AI model, ensuring it aligns with your goals and the needs of your end-users.</w:t>
      </w:r>
    </w:p>
    <w:p w14:paraId="3852BEC3" w14:textId="77777777" w:rsidR="005F1486" w:rsidRPr="005F1486" w:rsidRDefault="005F1486" w:rsidP="005F1486">
      <w:pPr>
        <w:shd w:val="clear" w:color="auto" w:fill="FFFFFF"/>
        <w:spacing w:before="100" w:beforeAutospacing="1" w:after="100" w:afterAutospacing="1"/>
        <w:outlineLvl w:val="2"/>
        <w:rPr>
          <w:rFonts w:ascii="Source Sans Pro" w:eastAsia="Times New Roman" w:hAnsi="Source Sans Pro" w:cs="Times New Roman"/>
          <w:b/>
          <w:bCs/>
          <w:color w:val="373A3C"/>
          <w:kern w:val="0"/>
          <w:sz w:val="27"/>
          <w:szCs w:val="27"/>
          <w14:ligatures w14:val="none"/>
        </w:rPr>
      </w:pPr>
      <w:r w:rsidRPr="005F1486">
        <w:rPr>
          <w:rFonts w:ascii="Source Sans Pro" w:eastAsia="Times New Roman" w:hAnsi="Source Sans Pro" w:cs="Times New Roman"/>
          <w:b/>
          <w:bCs/>
          <w:color w:val="373A3C"/>
          <w:kern w:val="0"/>
          <w:sz w:val="27"/>
          <w:szCs w:val="27"/>
          <w14:ligatures w14:val="none"/>
        </w:rPr>
        <w:t>1. Variability in Test Cases</w:t>
      </w:r>
    </w:p>
    <w:p w14:paraId="596D0FB0"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lastRenderedPageBreak/>
        <w:t>To capture the spectrum of user interactions and challenges, test cases should vary on several dimensions, depending on the goals:</w:t>
      </w:r>
    </w:p>
    <w:p w14:paraId="47FFAC67" w14:textId="77777777" w:rsidR="005F1486" w:rsidRPr="005F1486" w:rsidRDefault="005F1486" w:rsidP="005F1486">
      <w:pPr>
        <w:numPr>
          <w:ilvl w:val="0"/>
          <w:numId w:val="1"/>
        </w:num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Task/Question Type:</w:t>
      </w:r>
    </w:p>
    <w:p w14:paraId="3685C09D"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Factual questions (e.g., simple queries about known information)</w:t>
      </w:r>
    </w:p>
    <w:p w14:paraId="443B0EAB"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Reasoning tasks (e.g., puzzles or problem-solving questions)</w:t>
      </w:r>
    </w:p>
    <w:p w14:paraId="28AE827A"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Creative tasks (e.g., generating stories or ideas)</w:t>
      </w:r>
    </w:p>
    <w:p w14:paraId="49D03951"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Instruction-based tasks (e.g., step-by-step guides)</w:t>
      </w:r>
    </w:p>
    <w:p w14:paraId="5433BEB4" w14:textId="77777777" w:rsidR="005F1486" w:rsidRPr="005F1486" w:rsidRDefault="005F1486" w:rsidP="005F1486">
      <w:pPr>
        <w:numPr>
          <w:ilvl w:val="0"/>
          <w:numId w:val="1"/>
        </w:num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User Characteristics:</w:t>
      </w:r>
    </w:p>
    <w:p w14:paraId="6027D6E8"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Literacy levels (e.g., basic, intermediate, advanced)</w:t>
      </w:r>
    </w:p>
    <w:p w14:paraId="736C621D"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Domain knowledge (e.g., layperson, enthusiast, expert)</w:t>
      </w:r>
    </w:p>
    <w:p w14:paraId="1FFCD897"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Language and dialects (e.g., variations of English, non-native speakers)</w:t>
      </w:r>
    </w:p>
    <w:p w14:paraId="420DDB78"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Demographics (e.g., age, cultural background)</w:t>
      </w:r>
    </w:p>
    <w:p w14:paraId="28A9506E" w14:textId="77777777" w:rsidR="005F1486" w:rsidRPr="005F1486" w:rsidRDefault="005F1486" w:rsidP="005F1486">
      <w:pPr>
        <w:numPr>
          <w:ilvl w:val="0"/>
          <w:numId w:val="1"/>
        </w:num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Input Complexity:</w:t>
      </w:r>
    </w:p>
    <w:p w14:paraId="027F4A88"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Length of input (e.g., single sentences, paragraphs, multi-turn dialogues)</w:t>
      </w:r>
    </w:p>
    <w:p w14:paraId="685AEA38"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Clarity of context (e.g., with or without sufficient context)</w:t>
      </w:r>
    </w:p>
    <w:p w14:paraId="02D843A3"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Ambiguity and vagueness in questions</w:t>
      </w:r>
    </w:p>
    <w:p w14:paraId="3DA76DCD"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Emotional tone or sentiment of the input</w:t>
      </w:r>
    </w:p>
    <w:p w14:paraId="5B2C240B" w14:textId="77777777" w:rsidR="005F1486" w:rsidRPr="005F1486" w:rsidRDefault="005F1486" w:rsidP="005F1486">
      <w:pPr>
        <w:numPr>
          <w:ilvl w:val="0"/>
          <w:numId w:val="1"/>
        </w:num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Adversarial Inputs:</w:t>
      </w:r>
    </w:p>
    <w:p w14:paraId="476FB148"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Deliberately misleading or tricky questions</w:t>
      </w:r>
    </w:p>
    <w:p w14:paraId="22F0F797"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 xml:space="preserve">Attempts to elicit biased or inappropriate </w:t>
      </w:r>
      <w:proofErr w:type="gramStart"/>
      <w:r w:rsidRPr="005F1486">
        <w:rPr>
          <w:rFonts w:ascii="Source Sans Pro" w:eastAsia="Times New Roman" w:hAnsi="Source Sans Pro" w:cs="Times New Roman"/>
          <w:color w:val="373A3C"/>
          <w:kern w:val="0"/>
          <w14:ligatures w14:val="none"/>
        </w:rPr>
        <w:t>responses</w:t>
      </w:r>
      <w:proofErr w:type="gramEnd"/>
    </w:p>
    <w:p w14:paraId="11572CEE" w14:textId="77777777" w:rsidR="005F1486" w:rsidRPr="005F1486" w:rsidRDefault="005F1486" w:rsidP="005F1486">
      <w:pPr>
        <w:numPr>
          <w:ilvl w:val="1"/>
          <w:numId w:val="1"/>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 xml:space="preserve">Inputs designed to violate privacy or security </w:t>
      </w:r>
      <w:proofErr w:type="gramStart"/>
      <w:r w:rsidRPr="005F1486">
        <w:rPr>
          <w:rFonts w:ascii="Source Sans Pro" w:eastAsia="Times New Roman" w:hAnsi="Source Sans Pro" w:cs="Times New Roman"/>
          <w:color w:val="373A3C"/>
          <w:kern w:val="0"/>
          <w14:ligatures w14:val="none"/>
        </w:rPr>
        <w:t>standards</w:t>
      </w:r>
      <w:proofErr w:type="gramEnd"/>
    </w:p>
    <w:p w14:paraId="58636E77" w14:textId="77777777" w:rsidR="005F1486" w:rsidRPr="005F1486" w:rsidRDefault="005F1486" w:rsidP="005F1486">
      <w:pPr>
        <w:shd w:val="clear" w:color="auto" w:fill="FFFFFF"/>
        <w:spacing w:before="100" w:beforeAutospacing="1" w:after="100" w:afterAutospacing="1"/>
        <w:outlineLvl w:val="2"/>
        <w:rPr>
          <w:rFonts w:ascii="Source Sans Pro" w:eastAsia="Times New Roman" w:hAnsi="Source Sans Pro" w:cs="Times New Roman"/>
          <w:b/>
          <w:bCs/>
          <w:color w:val="373A3C"/>
          <w:kern w:val="0"/>
          <w:sz w:val="27"/>
          <w:szCs w:val="27"/>
          <w14:ligatures w14:val="none"/>
        </w:rPr>
      </w:pPr>
      <w:r w:rsidRPr="005F1486">
        <w:rPr>
          <w:rFonts w:ascii="Source Sans Pro" w:eastAsia="Times New Roman" w:hAnsi="Source Sans Pro" w:cs="Times New Roman"/>
          <w:b/>
          <w:bCs/>
          <w:color w:val="373A3C"/>
          <w:kern w:val="0"/>
          <w:sz w:val="27"/>
          <w:szCs w:val="27"/>
          <w14:ligatures w14:val="none"/>
        </w:rPr>
        <w:t>2. Rubric for Assessing Output</w:t>
      </w:r>
    </w:p>
    <w:p w14:paraId="7991BA6C" w14:textId="77777777" w:rsidR="005F1486" w:rsidRPr="005F1486" w:rsidRDefault="005F1486" w:rsidP="005F1486">
      <w:p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 xml:space="preserve">The rubric for evaluating the </w:t>
      </w:r>
      <w:proofErr w:type="spellStart"/>
      <w:r w:rsidRPr="005F1486">
        <w:rPr>
          <w:rFonts w:ascii="Source Sans Pro" w:eastAsia="Times New Roman" w:hAnsi="Source Sans Pro" w:cs="Times New Roman"/>
          <w:color w:val="373A3C"/>
          <w:kern w:val="0"/>
          <w14:ligatures w14:val="none"/>
        </w:rPr>
        <w:t>GenAI's</w:t>
      </w:r>
      <w:proofErr w:type="spellEnd"/>
      <w:r w:rsidRPr="005F1486">
        <w:rPr>
          <w:rFonts w:ascii="Source Sans Pro" w:eastAsia="Times New Roman" w:hAnsi="Source Sans Pro" w:cs="Times New Roman"/>
          <w:color w:val="373A3C"/>
          <w:kern w:val="0"/>
          <w14:ligatures w14:val="none"/>
        </w:rPr>
        <w:t xml:space="preserve"> responses can include several key factors:</w:t>
      </w:r>
    </w:p>
    <w:p w14:paraId="66A9B05A" w14:textId="77777777" w:rsidR="005F1486" w:rsidRPr="005F1486" w:rsidRDefault="005F1486" w:rsidP="005F1486">
      <w:pPr>
        <w:numPr>
          <w:ilvl w:val="0"/>
          <w:numId w:val="2"/>
        </w:num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Reasoning Quality:</w:t>
      </w:r>
    </w:p>
    <w:p w14:paraId="16DF54EC"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Correctness of answers</w:t>
      </w:r>
    </w:p>
    <w:p w14:paraId="10C9AE9D"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Logical coherence</w:t>
      </w:r>
    </w:p>
    <w:p w14:paraId="243C7E73"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Evidence of understanding complex concepts</w:t>
      </w:r>
    </w:p>
    <w:p w14:paraId="3FCBCB35"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Problem-solving effectiveness</w:t>
      </w:r>
    </w:p>
    <w:p w14:paraId="083F8A65" w14:textId="77777777" w:rsidR="005F1486" w:rsidRPr="005F1486" w:rsidRDefault="005F1486" w:rsidP="005F1486">
      <w:pPr>
        <w:numPr>
          <w:ilvl w:val="0"/>
          <w:numId w:val="2"/>
        </w:num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Tone and Style:</w:t>
      </w:r>
    </w:p>
    <w:p w14:paraId="08AD0BE1"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Appropriateness to the context and user's tone</w:t>
      </w:r>
    </w:p>
    <w:p w14:paraId="71AD5947"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Consistency with the expected conversational style</w:t>
      </w:r>
    </w:p>
    <w:p w14:paraId="2246EEE2" w14:textId="77777777" w:rsidR="005F1486" w:rsidRPr="005F1486" w:rsidRDefault="005F1486" w:rsidP="005F1486">
      <w:pPr>
        <w:numPr>
          <w:ilvl w:val="0"/>
          <w:numId w:val="2"/>
        </w:num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Completeness:</w:t>
      </w:r>
    </w:p>
    <w:p w14:paraId="164711C5"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Answering all parts of a multi-faceted question</w:t>
      </w:r>
    </w:p>
    <w:p w14:paraId="3F8178D9"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Providing sufficient detail where needed</w:t>
      </w:r>
    </w:p>
    <w:p w14:paraId="65060535" w14:textId="77777777" w:rsidR="005F1486" w:rsidRPr="005F1486" w:rsidRDefault="005F1486" w:rsidP="005F1486">
      <w:pPr>
        <w:numPr>
          <w:ilvl w:val="0"/>
          <w:numId w:val="2"/>
        </w:num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Accuracy:</w:t>
      </w:r>
    </w:p>
    <w:p w14:paraId="33029D11"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Factual correctness</w:t>
      </w:r>
    </w:p>
    <w:p w14:paraId="065074B7"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 xml:space="preserve">Adherence to given instructions or </w:t>
      </w:r>
      <w:proofErr w:type="gramStart"/>
      <w:r w:rsidRPr="005F1486">
        <w:rPr>
          <w:rFonts w:ascii="Source Sans Pro" w:eastAsia="Times New Roman" w:hAnsi="Source Sans Pro" w:cs="Times New Roman"/>
          <w:color w:val="373A3C"/>
          <w:kern w:val="0"/>
          <w14:ligatures w14:val="none"/>
        </w:rPr>
        <w:t>guidelines</w:t>
      </w:r>
      <w:proofErr w:type="gramEnd"/>
    </w:p>
    <w:p w14:paraId="579A344C" w14:textId="77777777" w:rsidR="005F1486" w:rsidRPr="005F1486" w:rsidRDefault="005F1486" w:rsidP="005F1486">
      <w:pPr>
        <w:numPr>
          <w:ilvl w:val="0"/>
          <w:numId w:val="2"/>
        </w:num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Relevance:</w:t>
      </w:r>
    </w:p>
    <w:p w14:paraId="51D51AB4"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 xml:space="preserve">Pertinence of the response to the question </w:t>
      </w:r>
      <w:proofErr w:type="gramStart"/>
      <w:r w:rsidRPr="005F1486">
        <w:rPr>
          <w:rFonts w:ascii="Source Sans Pro" w:eastAsia="Times New Roman" w:hAnsi="Source Sans Pro" w:cs="Times New Roman"/>
          <w:color w:val="373A3C"/>
          <w:kern w:val="0"/>
          <w14:ligatures w14:val="none"/>
        </w:rPr>
        <w:t>asked</w:t>
      </w:r>
      <w:proofErr w:type="gramEnd"/>
    </w:p>
    <w:p w14:paraId="776E5616"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lastRenderedPageBreak/>
        <w:t>Avoidance of tangential or unrelated information</w:t>
      </w:r>
    </w:p>
    <w:p w14:paraId="5EE97D01" w14:textId="77777777" w:rsidR="005F1486" w:rsidRPr="005F1486" w:rsidRDefault="005F1486" w:rsidP="005F1486">
      <w:pPr>
        <w:numPr>
          <w:ilvl w:val="0"/>
          <w:numId w:val="2"/>
        </w:numPr>
        <w:shd w:val="clear" w:color="auto" w:fill="FFFFFF"/>
        <w:spacing w:after="100" w:afterAutospacing="1"/>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Safety and Compliance:</w:t>
      </w:r>
    </w:p>
    <w:p w14:paraId="3E6D88AC"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No generation of harmful content</w:t>
      </w:r>
    </w:p>
    <w:p w14:paraId="0B210B40"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Unbiased output</w:t>
      </w:r>
    </w:p>
    <w:p w14:paraId="0DB944C9"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Cultural appropriateness for target users</w:t>
      </w:r>
    </w:p>
    <w:p w14:paraId="17907EC8"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 xml:space="preserve">Respect for user privacy and data </w:t>
      </w:r>
      <w:proofErr w:type="gramStart"/>
      <w:r w:rsidRPr="005F1486">
        <w:rPr>
          <w:rFonts w:ascii="Source Sans Pro" w:eastAsia="Times New Roman" w:hAnsi="Source Sans Pro" w:cs="Times New Roman"/>
          <w:color w:val="373A3C"/>
          <w:kern w:val="0"/>
          <w14:ligatures w14:val="none"/>
        </w:rPr>
        <w:t>protection</w:t>
      </w:r>
      <w:proofErr w:type="gramEnd"/>
    </w:p>
    <w:p w14:paraId="1D5C7522" w14:textId="77777777" w:rsidR="005F1486" w:rsidRPr="005F1486" w:rsidRDefault="005F1486" w:rsidP="005F1486">
      <w:pPr>
        <w:numPr>
          <w:ilvl w:val="1"/>
          <w:numId w:val="2"/>
        </w:numPr>
        <w:shd w:val="clear" w:color="auto" w:fill="FFFFFF"/>
        <w:rPr>
          <w:rFonts w:ascii="Source Sans Pro" w:eastAsia="Times New Roman" w:hAnsi="Source Sans Pro" w:cs="Times New Roman"/>
          <w:color w:val="373A3C"/>
          <w:kern w:val="0"/>
          <w14:ligatures w14:val="none"/>
        </w:rPr>
      </w:pPr>
      <w:r w:rsidRPr="005F1486">
        <w:rPr>
          <w:rFonts w:ascii="Source Sans Pro" w:eastAsia="Times New Roman" w:hAnsi="Source Sans Pro" w:cs="Times New Roman"/>
          <w:color w:val="373A3C"/>
          <w:kern w:val="0"/>
          <w14:ligatures w14:val="none"/>
        </w:rPr>
        <w:t>Compliance with legal and ethical standards</w:t>
      </w:r>
    </w:p>
    <w:p w14:paraId="7F064ED9" w14:textId="77777777" w:rsidR="005F1486" w:rsidRPr="005F1486" w:rsidRDefault="005F1486" w:rsidP="005F1486">
      <w:pPr>
        <w:shd w:val="clear" w:color="auto" w:fill="FFFFFF"/>
        <w:spacing w:before="100" w:beforeAutospacing="1" w:after="100" w:afterAutospacing="1"/>
        <w:outlineLvl w:val="2"/>
        <w:rPr>
          <w:rFonts w:ascii="Source Sans Pro" w:eastAsia="Times New Roman" w:hAnsi="Source Sans Pro" w:cs="Times New Roman"/>
          <w:b/>
          <w:bCs/>
          <w:color w:val="373A3C"/>
          <w:kern w:val="0"/>
          <w:sz w:val="27"/>
          <w:szCs w:val="27"/>
          <w14:ligatures w14:val="none"/>
        </w:rPr>
      </w:pPr>
      <w:r w:rsidRPr="005F1486">
        <w:rPr>
          <w:rFonts w:ascii="Source Sans Pro" w:eastAsia="Times New Roman" w:hAnsi="Source Sans Pro" w:cs="Times New Roman"/>
          <w:b/>
          <w:bCs/>
          <w:color w:val="373A3C"/>
          <w:kern w:val="0"/>
          <w:sz w:val="27"/>
          <w:szCs w:val="27"/>
          <w14:ligatures w14:val="none"/>
        </w:rPr>
        <w:t>3. Assessing Multi-Message Conversational Characteristics</w:t>
      </w:r>
    </w:p>
    <w:p w14:paraId="300BCF32" w14:textId="77777777" w:rsidR="005F1486" w:rsidRPr="005F1486" w:rsidRDefault="005F1486" w:rsidP="005F1486">
      <w:pPr>
        <w:shd w:val="clear" w:color="auto" w:fill="FFFFFF"/>
        <w:spacing w:before="100" w:beforeAutospacing="1" w:after="100" w:afterAutospacing="1"/>
        <w:outlineLvl w:val="3"/>
        <w:rPr>
          <w:rFonts w:ascii="Source Sans Pro" w:eastAsia="Times New Roman" w:hAnsi="Source Sans Pro" w:cs="Times New Roman"/>
          <w:b/>
          <w:bCs/>
          <w:color w:val="373A3C"/>
          <w:kern w:val="0"/>
          <w14:ligatures w14:val="none"/>
        </w:rPr>
      </w:pPr>
      <w:r w:rsidRPr="005F1486">
        <w:rPr>
          <w:rFonts w:ascii="Source Sans Pro" w:eastAsia="Times New Roman" w:hAnsi="Source Sans Pro" w:cs="Times New Roman"/>
          <w:b/>
          <w:bCs/>
          <w:color w:val="373A3C"/>
          <w:kern w:val="0"/>
          <w14:ligatures w14:val="none"/>
        </w:rPr>
        <w:t>Coherence</w:t>
      </w:r>
    </w:p>
    <w:p w14:paraId="50188E73" w14:textId="77777777" w:rsidR="005F1486" w:rsidRPr="005F1486" w:rsidRDefault="005F1486" w:rsidP="005F1486">
      <w:pPr>
        <w:numPr>
          <w:ilvl w:val="0"/>
          <w:numId w:val="3"/>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Contextual Relevance:</w:t>
      </w:r>
      <w:r w:rsidRPr="005F1486">
        <w:rPr>
          <w:rFonts w:ascii="Source Sans Pro" w:eastAsia="Times New Roman" w:hAnsi="Source Sans Pro" w:cs="Times New Roman"/>
          <w:color w:val="373A3C"/>
          <w:kern w:val="0"/>
          <w14:ligatures w14:val="none"/>
        </w:rPr>
        <w:t> Ensuring messages are pertinent to the previous context.</w:t>
      </w:r>
    </w:p>
    <w:p w14:paraId="591DB116" w14:textId="77777777" w:rsidR="005F1486" w:rsidRPr="005F1486" w:rsidRDefault="005F1486" w:rsidP="005F1486">
      <w:pPr>
        <w:numPr>
          <w:ilvl w:val="0"/>
          <w:numId w:val="3"/>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Logical Flow:</w:t>
      </w:r>
      <w:r w:rsidRPr="005F1486">
        <w:rPr>
          <w:rFonts w:ascii="Source Sans Pro" w:eastAsia="Times New Roman" w:hAnsi="Source Sans Pro" w:cs="Times New Roman"/>
          <w:color w:val="373A3C"/>
          <w:kern w:val="0"/>
          <w14:ligatures w14:val="none"/>
        </w:rPr>
        <w:t> Messages logically build upon one another.</w:t>
      </w:r>
    </w:p>
    <w:p w14:paraId="631F74A1" w14:textId="77777777" w:rsidR="005F1486" w:rsidRPr="005F1486" w:rsidRDefault="005F1486" w:rsidP="005F1486">
      <w:pPr>
        <w:numPr>
          <w:ilvl w:val="0"/>
          <w:numId w:val="3"/>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Reference Clarity:</w:t>
      </w:r>
      <w:r w:rsidRPr="005F1486">
        <w:rPr>
          <w:rFonts w:ascii="Source Sans Pro" w:eastAsia="Times New Roman" w:hAnsi="Source Sans Pro" w:cs="Times New Roman"/>
          <w:color w:val="373A3C"/>
          <w:kern w:val="0"/>
          <w14:ligatures w14:val="none"/>
        </w:rPr>
        <w:t> Previous topics are referenced clearly and accurately.</w:t>
      </w:r>
    </w:p>
    <w:p w14:paraId="48CA23F2" w14:textId="77777777" w:rsidR="005F1486" w:rsidRPr="005F1486" w:rsidRDefault="005F1486" w:rsidP="005F1486">
      <w:pPr>
        <w:shd w:val="clear" w:color="auto" w:fill="FFFFFF"/>
        <w:spacing w:before="100" w:beforeAutospacing="1" w:after="100" w:afterAutospacing="1"/>
        <w:outlineLvl w:val="3"/>
        <w:rPr>
          <w:rFonts w:ascii="Source Sans Pro" w:eastAsia="Times New Roman" w:hAnsi="Source Sans Pro" w:cs="Times New Roman"/>
          <w:b/>
          <w:bCs/>
          <w:color w:val="373A3C"/>
          <w:kern w:val="0"/>
          <w14:ligatures w14:val="none"/>
        </w:rPr>
      </w:pPr>
      <w:r w:rsidRPr="005F1486">
        <w:rPr>
          <w:rFonts w:ascii="Source Sans Pro" w:eastAsia="Times New Roman" w:hAnsi="Source Sans Pro" w:cs="Times New Roman"/>
          <w:b/>
          <w:bCs/>
          <w:color w:val="373A3C"/>
          <w:kern w:val="0"/>
          <w14:ligatures w14:val="none"/>
        </w:rPr>
        <w:t>Continuity</w:t>
      </w:r>
    </w:p>
    <w:p w14:paraId="0DD1E47E" w14:textId="77777777" w:rsidR="005F1486" w:rsidRPr="005F1486" w:rsidRDefault="005F1486" w:rsidP="005F1486">
      <w:pPr>
        <w:numPr>
          <w:ilvl w:val="0"/>
          <w:numId w:val="4"/>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Topic Maintenance:</w:t>
      </w:r>
      <w:r w:rsidRPr="005F1486">
        <w:rPr>
          <w:rFonts w:ascii="Source Sans Pro" w:eastAsia="Times New Roman" w:hAnsi="Source Sans Pro" w:cs="Times New Roman"/>
          <w:color w:val="373A3C"/>
          <w:kern w:val="0"/>
          <w14:ligatures w14:val="none"/>
        </w:rPr>
        <w:t> Adherence to the original topic across several messages.</w:t>
      </w:r>
    </w:p>
    <w:p w14:paraId="483766A0" w14:textId="77777777" w:rsidR="005F1486" w:rsidRPr="005F1486" w:rsidRDefault="005F1486" w:rsidP="005F1486">
      <w:pPr>
        <w:numPr>
          <w:ilvl w:val="0"/>
          <w:numId w:val="4"/>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Transition Smoothness:</w:t>
      </w:r>
      <w:r w:rsidRPr="005F1486">
        <w:rPr>
          <w:rFonts w:ascii="Source Sans Pro" w:eastAsia="Times New Roman" w:hAnsi="Source Sans Pro" w:cs="Times New Roman"/>
          <w:color w:val="373A3C"/>
          <w:kern w:val="0"/>
          <w14:ligatures w14:val="none"/>
        </w:rPr>
        <w:t> Smooth shifts from one topic to another within a conversation.</w:t>
      </w:r>
    </w:p>
    <w:p w14:paraId="1068F274" w14:textId="77777777" w:rsidR="005F1486" w:rsidRPr="005F1486" w:rsidRDefault="005F1486" w:rsidP="005F1486">
      <w:pPr>
        <w:numPr>
          <w:ilvl w:val="0"/>
          <w:numId w:val="4"/>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Memory of Previous Interactions:</w:t>
      </w:r>
      <w:r w:rsidRPr="005F1486">
        <w:rPr>
          <w:rFonts w:ascii="Source Sans Pro" w:eastAsia="Times New Roman" w:hAnsi="Source Sans Pro" w:cs="Times New Roman"/>
          <w:color w:val="373A3C"/>
          <w:kern w:val="0"/>
          <w14:ligatures w14:val="none"/>
        </w:rPr>
        <w:t> Utilizing and referring to information from earlier exchanges.</w:t>
      </w:r>
    </w:p>
    <w:p w14:paraId="2529F5F4" w14:textId="77777777" w:rsidR="005F1486" w:rsidRPr="005F1486" w:rsidRDefault="005F1486" w:rsidP="005F1486">
      <w:pPr>
        <w:shd w:val="clear" w:color="auto" w:fill="FFFFFF"/>
        <w:spacing w:before="100" w:beforeAutospacing="1" w:after="100" w:afterAutospacing="1"/>
        <w:outlineLvl w:val="3"/>
        <w:rPr>
          <w:rFonts w:ascii="Source Sans Pro" w:eastAsia="Times New Roman" w:hAnsi="Source Sans Pro" w:cs="Times New Roman"/>
          <w:b/>
          <w:bCs/>
          <w:color w:val="373A3C"/>
          <w:kern w:val="0"/>
          <w14:ligatures w14:val="none"/>
        </w:rPr>
      </w:pPr>
      <w:r w:rsidRPr="005F1486">
        <w:rPr>
          <w:rFonts w:ascii="Source Sans Pro" w:eastAsia="Times New Roman" w:hAnsi="Source Sans Pro" w:cs="Times New Roman"/>
          <w:b/>
          <w:bCs/>
          <w:color w:val="373A3C"/>
          <w:kern w:val="0"/>
          <w14:ligatures w14:val="none"/>
        </w:rPr>
        <w:t>Responsiveness</w:t>
      </w:r>
    </w:p>
    <w:p w14:paraId="55CD52C1" w14:textId="77777777" w:rsidR="005F1486" w:rsidRPr="005F1486" w:rsidRDefault="005F1486" w:rsidP="005F1486">
      <w:pPr>
        <w:numPr>
          <w:ilvl w:val="0"/>
          <w:numId w:val="5"/>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Promptness:</w:t>
      </w:r>
      <w:r w:rsidRPr="005F1486">
        <w:rPr>
          <w:rFonts w:ascii="Source Sans Pro" w:eastAsia="Times New Roman" w:hAnsi="Source Sans Pro" w:cs="Times New Roman"/>
          <w:color w:val="373A3C"/>
          <w:kern w:val="0"/>
          <w14:ligatures w14:val="none"/>
        </w:rPr>
        <w:t> Timely replies maintaining the pace of natural conversation.</w:t>
      </w:r>
    </w:p>
    <w:p w14:paraId="40EC8A09" w14:textId="77777777" w:rsidR="005F1486" w:rsidRPr="005F1486" w:rsidRDefault="005F1486" w:rsidP="005F1486">
      <w:pPr>
        <w:numPr>
          <w:ilvl w:val="0"/>
          <w:numId w:val="5"/>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Directness:</w:t>
      </w:r>
      <w:r w:rsidRPr="005F1486">
        <w:rPr>
          <w:rFonts w:ascii="Source Sans Pro" w:eastAsia="Times New Roman" w:hAnsi="Source Sans Pro" w:cs="Times New Roman"/>
          <w:color w:val="373A3C"/>
          <w:kern w:val="0"/>
          <w14:ligatures w14:val="none"/>
        </w:rPr>
        <w:t> Each response specifically addresses points from the preceding message.</w:t>
      </w:r>
    </w:p>
    <w:p w14:paraId="4D783F87" w14:textId="77777777" w:rsidR="005F1486" w:rsidRPr="005F1486" w:rsidRDefault="005F1486" w:rsidP="005F1486">
      <w:pPr>
        <w:numPr>
          <w:ilvl w:val="0"/>
          <w:numId w:val="5"/>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Confirmation and Acknowledgement:</w:t>
      </w:r>
      <w:r w:rsidRPr="005F1486">
        <w:rPr>
          <w:rFonts w:ascii="Source Sans Pro" w:eastAsia="Times New Roman" w:hAnsi="Source Sans Pro" w:cs="Times New Roman"/>
          <w:color w:val="373A3C"/>
          <w:kern w:val="0"/>
          <w14:ligatures w14:val="none"/>
        </w:rPr>
        <w:t> Signals that show the AI understands or agrees with the user.</w:t>
      </w:r>
    </w:p>
    <w:p w14:paraId="192A0A18" w14:textId="77777777" w:rsidR="005F1486" w:rsidRPr="005F1486" w:rsidRDefault="005F1486" w:rsidP="005F1486">
      <w:pPr>
        <w:shd w:val="clear" w:color="auto" w:fill="FFFFFF"/>
        <w:spacing w:before="100" w:beforeAutospacing="1" w:after="100" w:afterAutospacing="1"/>
        <w:outlineLvl w:val="3"/>
        <w:rPr>
          <w:rFonts w:ascii="Source Sans Pro" w:eastAsia="Times New Roman" w:hAnsi="Source Sans Pro" w:cs="Times New Roman"/>
          <w:b/>
          <w:bCs/>
          <w:color w:val="373A3C"/>
          <w:kern w:val="0"/>
          <w14:ligatures w14:val="none"/>
        </w:rPr>
      </w:pPr>
      <w:r w:rsidRPr="005F1486">
        <w:rPr>
          <w:rFonts w:ascii="Source Sans Pro" w:eastAsia="Times New Roman" w:hAnsi="Source Sans Pro" w:cs="Times New Roman"/>
          <w:b/>
          <w:bCs/>
          <w:color w:val="373A3C"/>
          <w:kern w:val="0"/>
          <w14:ligatures w14:val="none"/>
        </w:rPr>
        <w:t>Interaction Quality</w:t>
      </w:r>
    </w:p>
    <w:p w14:paraId="7CD1EB58" w14:textId="77777777" w:rsidR="005F1486" w:rsidRPr="005F1486" w:rsidRDefault="005F1486" w:rsidP="005F1486">
      <w:pPr>
        <w:numPr>
          <w:ilvl w:val="0"/>
          <w:numId w:val="6"/>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Engagement:</w:t>
      </w:r>
      <w:r w:rsidRPr="005F1486">
        <w:rPr>
          <w:rFonts w:ascii="Source Sans Pro" w:eastAsia="Times New Roman" w:hAnsi="Source Sans Pro" w:cs="Times New Roman"/>
          <w:color w:val="373A3C"/>
          <w:kern w:val="0"/>
          <w14:ligatures w14:val="none"/>
        </w:rPr>
        <w:t> Sustaining user interest through interactive dialogue.</w:t>
      </w:r>
    </w:p>
    <w:p w14:paraId="1C3E8AC1" w14:textId="77777777" w:rsidR="005F1486" w:rsidRPr="005F1486" w:rsidRDefault="005F1486" w:rsidP="005F1486">
      <w:pPr>
        <w:numPr>
          <w:ilvl w:val="0"/>
          <w:numId w:val="6"/>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Empathy and Emotional Awareness:</w:t>
      </w:r>
      <w:r w:rsidRPr="005F1486">
        <w:rPr>
          <w:rFonts w:ascii="Source Sans Pro" w:eastAsia="Times New Roman" w:hAnsi="Source Sans Pro" w:cs="Times New Roman"/>
          <w:color w:val="373A3C"/>
          <w:kern w:val="0"/>
          <w14:ligatures w14:val="none"/>
        </w:rPr>
        <w:t> Recognizing and responding to emotional cues adequately.</w:t>
      </w:r>
    </w:p>
    <w:p w14:paraId="265DC44A" w14:textId="77777777" w:rsidR="005F1486" w:rsidRPr="005F1486" w:rsidRDefault="005F1486" w:rsidP="005F1486">
      <w:pPr>
        <w:numPr>
          <w:ilvl w:val="0"/>
          <w:numId w:val="6"/>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Personalization:</w:t>
      </w:r>
      <w:r w:rsidRPr="005F1486">
        <w:rPr>
          <w:rFonts w:ascii="Source Sans Pro" w:eastAsia="Times New Roman" w:hAnsi="Source Sans Pro" w:cs="Times New Roman"/>
          <w:color w:val="373A3C"/>
          <w:kern w:val="0"/>
          <w14:ligatures w14:val="none"/>
        </w:rPr>
        <w:t> Customizing the conversation based on user's past interactions and preferences.</w:t>
      </w:r>
    </w:p>
    <w:p w14:paraId="76400ADE" w14:textId="77777777" w:rsidR="005F1486" w:rsidRPr="005F1486" w:rsidRDefault="005F1486" w:rsidP="005F1486">
      <w:pPr>
        <w:shd w:val="clear" w:color="auto" w:fill="FFFFFF"/>
        <w:spacing w:before="100" w:beforeAutospacing="1" w:after="100" w:afterAutospacing="1"/>
        <w:outlineLvl w:val="3"/>
        <w:rPr>
          <w:rFonts w:ascii="Source Sans Pro" w:eastAsia="Times New Roman" w:hAnsi="Source Sans Pro" w:cs="Times New Roman"/>
          <w:b/>
          <w:bCs/>
          <w:color w:val="373A3C"/>
          <w:kern w:val="0"/>
          <w14:ligatures w14:val="none"/>
        </w:rPr>
      </w:pPr>
      <w:r w:rsidRPr="005F1486">
        <w:rPr>
          <w:rFonts w:ascii="Source Sans Pro" w:eastAsia="Times New Roman" w:hAnsi="Source Sans Pro" w:cs="Times New Roman"/>
          <w:b/>
          <w:bCs/>
          <w:color w:val="373A3C"/>
          <w:kern w:val="0"/>
          <w14:ligatures w14:val="none"/>
        </w:rPr>
        <w:t>Conversational Management</w:t>
      </w:r>
    </w:p>
    <w:p w14:paraId="11EDEB80" w14:textId="77777777" w:rsidR="005F1486" w:rsidRPr="005F1486" w:rsidRDefault="005F1486" w:rsidP="005F1486">
      <w:pPr>
        <w:numPr>
          <w:ilvl w:val="0"/>
          <w:numId w:val="7"/>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Error Recovery:</w:t>
      </w:r>
      <w:r w:rsidRPr="005F1486">
        <w:rPr>
          <w:rFonts w:ascii="Source Sans Pro" w:eastAsia="Times New Roman" w:hAnsi="Source Sans Pro" w:cs="Times New Roman"/>
          <w:color w:val="373A3C"/>
          <w:kern w:val="0"/>
          <w14:ligatures w14:val="none"/>
        </w:rPr>
        <w:t> Handling and amending misunderstandings.</w:t>
      </w:r>
    </w:p>
    <w:p w14:paraId="6F7042EC" w14:textId="77777777" w:rsidR="005F1486" w:rsidRPr="005F1486" w:rsidRDefault="005F1486" w:rsidP="005F1486">
      <w:pPr>
        <w:numPr>
          <w:ilvl w:val="0"/>
          <w:numId w:val="7"/>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Politeness and Etiquette:</w:t>
      </w:r>
      <w:r w:rsidRPr="005F1486">
        <w:rPr>
          <w:rFonts w:ascii="Source Sans Pro" w:eastAsia="Times New Roman" w:hAnsi="Source Sans Pro" w:cs="Times New Roman"/>
          <w:color w:val="373A3C"/>
          <w:kern w:val="0"/>
          <w14:ligatures w14:val="none"/>
        </w:rPr>
        <w:t> Observing norms for a respectful communication.</w:t>
      </w:r>
    </w:p>
    <w:p w14:paraId="40C44521" w14:textId="77777777" w:rsidR="005F1486" w:rsidRPr="005F1486" w:rsidRDefault="005F1486" w:rsidP="005F1486">
      <w:pPr>
        <w:numPr>
          <w:ilvl w:val="0"/>
          <w:numId w:val="7"/>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lastRenderedPageBreak/>
        <w:t>Disambiguation:</w:t>
      </w:r>
      <w:r w:rsidRPr="005F1486">
        <w:rPr>
          <w:rFonts w:ascii="Source Sans Pro" w:eastAsia="Times New Roman" w:hAnsi="Source Sans Pro" w:cs="Times New Roman"/>
          <w:color w:val="373A3C"/>
          <w:kern w:val="0"/>
          <w14:ligatures w14:val="none"/>
        </w:rPr>
        <w:t> Efforts to clarify uncertainties or ambiguities in the dialogue.</w:t>
      </w:r>
    </w:p>
    <w:p w14:paraId="449CE452" w14:textId="77777777" w:rsidR="005F1486" w:rsidRPr="005F1486" w:rsidRDefault="005F1486" w:rsidP="005F1486">
      <w:pPr>
        <w:shd w:val="clear" w:color="auto" w:fill="FFFFFF"/>
        <w:spacing w:before="100" w:beforeAutospacing="1" w:after="100" w:afterAutospacing="1"/>
        <w:outlineLvl w:val="3"/>
        <w:rPr>
          <w:rFonts w:ascii="Source Sans Pro" w:eastAsia="Times New Roman" w:hAnsi="Source Sans Pro" w:cs="Times New Roman"/>
          <w:b/>
          <w:bCs/>
          <w:color w:val="373A3C"/>
          <w:kern w:val="0"/>
          <w14:ligatures w14:val="none"/>
        </w:rPr>
      </w:pPr>
      <w:r w:rsidRPr="005F1486">
        <w:rPr>
          <w:rFonts w:ascii="Source Sans Pro" w:eastAsia="Times New Roman" w:hAnsi="Source Sans Pro" w:cs="Times New Roman"/>
          <w:b/>
          <w:bCs/>
          <w:color w:val="373A3C"/>
          <w:kern w:val="0"/>
          <w14:ligatures w14:val="none"/>
        </w:rPr>
        <w:t>Evolution</w:t>
      </w:r>
    </w:p>
    <w:p w14:paraId="51EFF5C1" w14:textId="77777777" w:rsidR="005F1486" w:rsidRPr="005F1486" w:rsidRDefault="005F1486" w:rsidP="005F1486">
      <w:pPr>
        <w:numPr>
          <w:ilvl w:val="0"/>
          <w:numId w:val="8"/>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Progression:</w:t>
      </w:r>
      <w:r w:rsidRPr="005F1486">
        <w:rPr>
          <w:rFonts w:ascii="Source Sans Pro" w:eastAsia="Times New Roman" w:hAnsi="Source Sans Pro" w:cs="Times New Roman"/>
          <w:color w:val="373A3C"/>
          <w:kern w:val="0"/>
          <w14:ligatures w14:val="none"/>
        </w:rPr>
        <w:t> Advancing themes or narratives as the conversation unfolds.</w:t>
      </w:r>
    </w:p>
    <w:p w14:paraId="7DB3D064" w14:textId="77777777" w:rsidR="005F1486" w:rsidRPr="005F1486" w:rsidRDefault="005F1486" w:rsidP="005F1486">
      <w:pPr>
        <w:numPr>
          <w:ilvl w:val="0"/>
          <w:numId w:val="8"/>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Learning and Adaptation:</w:t>
      </w:r>
      <w:r w:rsidRPr="005F1486">
        <w:rPr>
          <w:rFonts w:ascii="Source Sans Pro" w:eastAsia="Times New Roman" w:hAnsi="Source Sans Pro" w:cs="Times New Roman"/>
          <w:color w:val="373A3C"/>
          <w:kern w:val="0"/>
          <w14:ligatures w14:val="none"/>
        </w:rPr>
        <w:t> Modifying dialogue based on the conversation's history and user feedback.</w:t>
      </w:r>
    </w:p>
    <w:p w14:paraId="764E8004" w14:textId="77777777" w:rsidR="005F1486" w:rsidRPr="005F1486" w:rsidRDefault="005F1486" w:rsidP="005F1486">
      <w:pPr>
        <w:numPr>
          <w:ilvl w:val="0"/>
          <w:numId w:val="8"/>
        </w:numPr>
        <w:shd w:val="clear" w:color="auto" w:fill="FFFFFF"/>
        <w:rPr>
          <w:rFonts w:ascii="Source Sans Pro" w:eastAsia="Times New Roman" w:hAnsi="Source Sans Pro" w:cs="Times New Roman"/>
          <w:color w:val="373A3C"/>
          <w:kern w:val="0"/>
          <w14:ligatures w14:val="none"/>
        </w:rPr>
      </w:pPr>
      <w:r w:rsidRPr="005F1486">
        <w:rPr>
          <w:rFonts w:ascii="unset" w:eastAsia="Times New Roman" w:hAnsi="unset" w:cs="Times New Roman"/>
          <w:b/>
          <w:bCs/>
          <w:color w:val="373A3C"/>
          <w:kern w:val="0"/>
          <w14:ligatures w14:val="none"/>
        </w:rPr>
        <w:t>Closing and Follow-Up:</w:t>
      </w:r>
      <w:r w:rsidRPr="005F1486">
        <w:rPr>
          <w:rFonts w:ascii="Source Sans Pro" w:eastAsia="Times New Roman" w:hAnsi="Source Sans Pro" w:cs="Times New Roman"/>
          <w:color w:val="373A3C"/>
          <w:kern w:val="0"/>
          <w14:ligatures w14:val="none"/>
        </w:rPr>
        <w:t> Concluding conversations suitably and laying groundwork for future contact.</w:t>
      </w:r>
    </w:p>
    <w:p w14:paraId="0CB82FF0" w14:textId="77777777" w:rsidR="002E169B" w:rsidRDefault="002E169B"/>
    <w:sectPr w:rsidR="002E1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1D36"/>
    <w:multiLevelType w:val="multilevel"/>
    <w:tmpl w:val="8E10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022126"/>
    <w:multiLevelType w:val="multilevel"/>
    <w:tmpl w:val="CFF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92FDE"/>
    <w:multiLevelType w:val="multilevel"/>
    <w:tmpl w:val="1C5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440177"/>
    <w:multiLevelType w:val="multilevel"/>
    <w:tmpl w:val="9F228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55524E"/>
    <w:multiLevelType w:val="multilevel"/>
    <w:tmpl w:val="74E2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2C6E12"/>
    <w:multiLevelType w:val="multilevel"/>
    <w:tmpl w:val="09BAA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9F64B1"/>
    <w:multiLevelType w:val="multilevel"/>
    <w:tmpl w:val="6108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B2366D"/>
    <w:multiLevelType w:val="multilevel"/>
    <w:tmpl w:val="8434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1701622">
    <w:abstractNumId w:val="5"/>
  </w:num>
  <w:num w:numId="2" w16cid:durableId="1629121747">
    <w:abstractNumId w:val="3"/>
  </w:num>
  <w:num w:numId="3" w16cid:durableId="1224802513">
    <w:abstractNumId w:val="1"/>
  </w:num>
  <w:num w:numId="4" w16cid:durableId="146751070">
    <w:abstractNumId w:val="6"/>
  </w:num>
  <w:num w:numId="5" w16cid:durableId="1961447800">
    <w:abstractNumId w:val="4"/>
  </w:num>
  <w:num w:numId="6" w16cid:durableId="480462381">
    <w:abstractNumId w:val="0"/>
  </w:num>
  <w:num w:numId="7" w16cid:durableId="655837533">
    <w:abstractNumId w:val="7"/>
  </w:num>
  <w:num w:numId="8" w16cid:durableId="588270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86"/>
    <w:rsid w:val="000C7CE2"/>
    <w:rsid w:val="002E169B"/>
    <w:rsid w:val="005F1486"/>
    <w:rsid w:val="00BF2AD7"/>
    <w:rsid w:val="00C3535D"/>
    <w:rsid w:val="00F62CB2"/>
    <w:rsid w:val="00FD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F07EE"/>
  <w15:chartTrackingRefBased/>
  <w15:docId w15:val="{3F1D11E6-1573-FA40-81EC-EE96C458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1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1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1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4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4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4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4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1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1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1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486"/>
    <w:rPr>
      <w:rFonts w:eastAsiaTheme="majorEastAsia" w:cstheme="majorBidi"/>
      <w:color w:val="272727" w:themeColor="text1" w:themeTint="D8"/>
    </w:rPr>
  </w:style>
  <w:style w:type="paragraph" w:styleId="Title">
    <w:name w:val="Title"/>
    <w:basedOn w:val="Normal"/>
    <w:next w:val="Normal"/>
    <w:link w:val="TitleChar"/>
    <w:uiPriority w:val="10"/>
    <w:qFormat/>
    <w:rsid w:val="005F14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4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4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1486"/>
    <w:rPr>
      <w:i/>
      <w:iCs/>
      <w:color w:val="404040" w:themeColor="text1" w:themeTint="BF"/>
    </w:rPr>
  </w:style>
  <w:style w:type="paragraph" w:styleId="ListParagraph">
    <w:name w:val="List Paragraph"/>
    <w:basedOn w:val="Normal"/>
    <w:uiPriority w:val="34"/>
    <w:qFormat/>
    <w:rsid w:val="005F1486"/>
    <w:pPr>
      <w:ind w:left="720"/>
      <w:contextualSpacing/>
    </w:pPr>
  </w:style>
  <w:style w:type="character" w:styleId="IntenseEmphasis">
    <w:name w:val="Intense Emphasis"/>
    <w:basedOn w:val="DefaultParagraphFont"/>
    <w:uiPriority w:val="21"/>
    <w:qFormat/>
    <w:rsid w:val="005F1486"/>
    <w:rPr>
      <w:i/>
      <w:iCs/>
      <w:color w:val="0F4761" w:themeColor="accent1" w:themeShade="BF"/>
    </w:rPr>
  </w:style>
  <w:style w:type="paragraph" w:styleId="IntenseQuote">
    <w:name w:val="Intense Quote"/>
    <w:basedOn w:val="Normal"/>
    <w:next w:val="Normal"/>
    <w:link w:val="IntenseQuoteChar"/>
    <w:uiPriority w:val="30"/>
    <w:qFormat/>
    <w:rsid w:val="005F1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486"/>
    <w:rPr>
      <w:i/>
      <w:iCs/>
      <w:color w:val="0F4761" w:themeColor="accent1" w:themeShade="BF"/>
    </w:rPr>
  </w:style>
  <w:style w:type="character" w:styleId="IntenseReference">
    <w:name w:val="Intense Reference"/>
    <w:basedOn w:val="DefaultParagraphFont"/>
    <w:uiPriority w:val="32"/>
    <w:qFormat/>
    <w:rsid w:val="005F1486"/>
    <w:rPr>
      <w:b/>
      <w:bCs/>
      <w:smallCaps/>
      <w:color w:val="0F4761" w:themeColor="accent1" w:themeShade="BF"/>
      <w:spacing w:val="5"/>
    </w:rPr>
  </w:style>
  <w:style w:type="paragraph" w:styleId="NormalWeb">
    <w:name w:val="Normal (Web)"/>
    <w:basedOn w:val="Normal"/>
    <w:uiPriority w:val="99"/>
    <w:semiHidden/>
    <w:unhideWhenUsed/>
    <w:rsid w:val="005F148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14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189010">
      <w:bodyDiv w:val="1"/>
      <w:marLeft w:val="0"/>
      <w:marRight w:val="0"/>
      <w:marTop w:val="0"/>
      <w:marBottom w:val="0"/>
      <w:divBdr>
        <w:top w:val="none" w:sz="0" w:space="0" w:color="auto"/>
        <w:left w:val="none" w:sz="0" w:space="0" w:color="auto"/>
        <w:bottom w:val="none" w:sz="0" w:space="0" w:color="auto"/>
        <w:right w:val="none" w:sz="0" w:space="0" w:color="auto"/>
      </w:divBdr>
      <w:divsChild>
        <w:div w:id="699277510">
          <w:marLeft w:val="0"/>
          <w:marRight w:val="0"/>
          <w:marTop w:val="0"/>
          <w:marBottom w:val="0"/>
          <w:divBdr>
            <w:top w:val="none" w:sz="0" w:space="0" w:color="auto"/>
            <w:left w:val="none" w:sz="0" w:space="0" w:color="auto"/>
            <w:bottom w:val="none" w:sz="0" w:space="0" w:color="auto"/>
            <w:right w:val="none" w:sz="0" w:space="0" w:color="auto"/>
          </w:divBdr>
        </w:div>
        <w:div w:id="333263063">
          <w:marLeft w:val="0"/>
          <w:marRight w:val="0"/>
          <w:marTop w:val="0"/>
          <w:marBottom w:val="0"/>
          <w:divBdr>
            <w:top w:val="none" w:sz="0" w:space="0" w:color="auto"/>
            <w:left w:val="none" w:sz="0" w:space="0" w:color="auto"/>
            <w:bottom w:val="none" w:sz="0" w:space="0" w:color="auto"/>
            <w:right w:val="none" w:sz="0" w:space="0" w:color="auto"/>
          </w:divBdr>
          <w:divsChild>
            <w:div w:id="796802573">
              <w:marLeft w:val="0"/>
              <w:marRight w:val="0"/>
              <w:marTop w:val="0"/>
              <w:marBottom w:val="0"/>
              <w:divBdr>
                <w:top w:val="none" w:sz="0" w:space="0" w:color="auto"/>
                <w:left w:val="none" w:sz="0" w:space="0" w:color="auto"/>
                <w:bottom w:val="none" w:sz="0" w:space="0" w:color="auto"/>
                <w:right w:val="none" w:sz="0" w:space="0" w:color="auto"/>
              </w:divBdr>
              <w:divsChild>
                <w:div w:id="250312580">
                  <w:marLeft w:val="0"/>
                  <w:marRight w:val="0"/>
                  <w:marTop w:val="0"/>
                  <w:marBottom w:val="0"/>
                  <w:divBdr>
                    <w:top w:val="none" w:sz="0" w:space="0" w:color="auto"/>
                    <w:left w:val="none" w:sz="0" w:space="0" w:color="auto"/>
                    <w:bottom w:val="none" w:sz="0" w:space="0" w:color="auto"/>
                    <w:right w:val="none" w:sz="0" w:space="0" w:color="auto"/>
                  </w:divBdr>
                  <w:divsChild>
                    <w:div w:id="2929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1402</Words>
  <Characters>7998</Characters>
  <Application>Microsoft Office Word</Application>
  <DocSecurity>0</DocSecurity>
  <Lines>66</Lines>
  <Paragraphs>18</Paragraphs>
  <ScaleCrop>false</ScaleCrop>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Jules</dc:creator>
  <cp:keywords/>
  <dc:description/>
  <cp:lastModifiedBy>White, Jules</cp:lastModifiedBy>
  <cp:revision>1</cp:revision>
  <dcterms:created xsi:type="dcterms:W3CDTF">2024-04-14T12:26:00Z</dcterms:created>
  <dcterms:modified xsi:type="dcterms:W3CDTF">2024-04-14T12:27:00Z</dcterms:modified>
</cp:coreProperties>
</file>