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####################################################################</w:t>
        <w:br/>
        <w:t>SEQUENCE LENGTHS CHART:</w:t>
        <w:br/>
        <w:t>####################################################################</w:t>
        <w:br/>
        <w:t>-----ORF Header-----                    ----Sequence Length----</w:t>
        <w:br/>
        <w:t>&gt;seq4 | FRAME = 1 | POS = 0 |           | ================== (18)</w:t>
        <w:br/>
        <w:t>####################################################################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plot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