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97F" w:rsidRDefault="0058197F" w:rsidP="0058197F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>Q</w:t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uestion 1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Quelles conditions sont nécessaires pour accéder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  <w:t>à son espace de stockage personnel de l'ENT ?</w:t>
      </w:r>
    </w:p>
    <w:p w:rsidR="0058197F" w:rsidRDefault="0058197F" w:rsidP="0058197F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1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Être connecté au réseau.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OK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2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Disposer d'une clé USB.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NON OK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3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Être identifié.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   OK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4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Être inscrit sur l'ENT.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OK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5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Utiliser son ordinateur personnel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NON OK </w:t>
      </w:r>
    </w:p>
    <w:p w:rsidR="0058197F" w:rsidRDefault="0058197F" w:rsidP="0058197F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</w:p>
    <w:p w:rsidR="0058197F" w:rsidRDefault="0058197F" w:rsidP="0058197F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</w:p>
    <w:p w:rsidR="0058197F" w:rsidRDefault="0058197F" w:rsidP="0099248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Question 2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Si une information de profil est en «accès public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  <w:t>», qu'est-ce que cela signifie ?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1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Cette information est adaptée aux jeunes de moins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NON OK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  <w:t>de 12 ans.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2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Cette information peut être modifiée par tout</w:t>
      </w:r>
      <w:r w:rsidR="00992484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</w:t>
      </w:r>
      <w:r w:rsidR="00992484"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internaute</w:t>
      </w:r>
      <w:r w:rsidR="00992484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OK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.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3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Cette information peut être vue par tout internaute.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NON OK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4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Cette information n'est pas soumise au droit d’auteur. 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NON OK </w:t>
      </w:r>
    </w:p>
    <w:p w:rsidR="0058197F" w:rsidRDefault="0058197F" w:rsidP="0058197F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</w:p>
    <w:p w:rsidR="0058197F" w:rsidRDefault="0058197F" w:rsidP="0058197F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</w:p>
    <w:p w:rsidR="0058197F" w:rsidRPr="0058197F" w:rsidRDefault="0058197F" w:rsidP="00581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Question 3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Qu'est-ce que le droit à l'oubli ?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1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C'est le fait de pouvoir effacer ses traces de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  <w:t>navigation sur l'ordinateur.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                                NON OK           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2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C'est le fait qu'un usager puisse faire retirer les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  <w:t>contenus en ligne le concernant.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                        OK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3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C'est le fait de pouvoir demander le renvoi d'un mot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  <w:t>de passe si l'usager l'a oublié.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                             NON OK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4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C'est le fait d'avoir trois essais pour saisir son mot de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  <w:t>passe sans erreur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.                                                                  NON OK</w:t>
      </w:r>
    </w:p>
    <w:p w:rsidR="0058197F" w:rsidRDefault="0058197F" w:rsidP="0058197F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</w:p>
    <w:p w:rsidR="0058197F" w:rsidRDefault="0058197F" w:rsidP="0058197F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</w:p>
    <w:p w:rsidR="0058197F" w:rsidRPr="0058197F" w:rsidRDefault="0058197F" w:rsidP="00664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Question 4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Que faut-il faire pour numéroter les illustrations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  <w:t>d'un document ?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1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Insérer la table des illustrations.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                            NON OK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2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Associer un renvoi à chaque illustration.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              NON OK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3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Insérer le champ « numéro de page » à côté de chaque</w:t>
      </w:r>
      <w:r w:rsidR="00664B0A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</w:t>
      </w:r>
      <w:r w:rsidR="00664B0A"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illustration</w:t>
      </w:r>
      <w:r w:rsidR="00664B0A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. 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NON OK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4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Associer une légende à chaque illustration.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          OK</w:t>
      </w:r>
    </w:p>
    <w:p w:rsidR="0058197F" w:rsidRDefault="0058197F" w:rsidP="0058197F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</w:p>
    <w:p w:rsidR="0058197F" w:rsidRDefault="0058197F" w:rsidP="0058197F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</w:p>
    <w:p w:rsidR="0058197F" w:rsidRDefault="0058197F" w:rsidP="0058197F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Question 5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Dans une cellule de feuille de calcul, la date du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  <w:t>jour est affichée en chiffres. Comment faire pour qu'elle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  <w:t>s'affiche avec le mois en toutes lettres ?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1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On adapte les paramètres linguistiques du logiciel.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NON OK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2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On change le format de la cellule.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                          OK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3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On modifie la casse de la cellule.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                           NON OK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4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On utilise une référence absolue.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                           NON OK</w:t>
      </w:r>
    </w:p>
    <w:p w:rsidR="0058197F" w:rsidRDefault="0058197F" w:rsidP="0058197F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</w:p>
    <w:p w:rsidR="0058197F" w:rsidRDefault="0058197F" w:rsidP="0058197F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Question 6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Que doit-on faire aux images d'un document pour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  <w:t>le rendre accessible aux non-voyants ?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1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Les supprimer.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                                                      NON OK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2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Les mettre en noir et blanc.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                                  NON OK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3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Leur associer un texte alternatif.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                          OK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4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Les pixelliser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                                                        NON OK</w:t>
      </w:r>
    </w:p>
    <w:p w:rsidR="001E58F5" w:rsidRDefault="001E58F5" w:rsidP="0058197F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</w:p>
    <w:p w:rsidR="001E58F5" w:rsidRDefault="001E58F5" w:rsidP="001E58F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  <w:r w:rsidRPr="001E58F5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Question 7 : 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Quelles sont les informations à indiquer quand on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  <w:t>fait référence à une page web dans un rapport ?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1E58F5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1 : 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L'URL.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                                                 OK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1E58F5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lastRenderedPageBreak/>
        <w:t xml:space="preserve">2 : 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La date de consultation.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                       OK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1E58F5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3 : 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L'auteur.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                                               OK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1E58F5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4 : 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Le propriétaire du nom de domaine.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    NON OK 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1E58F5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5 : 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Le mot de passe pour y accéder.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          NON OK </w:t>
      </w:r>
    </w:p>
    <w:p w:rsidR="001E58F5" w:rsidRDefault="001E58F5" w:rsidP="001E58F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</w:p>
    <w:p w:rsidR="001E58F5" w:rsidRDefault="001E58F5" w:rsidP="001E58F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</w:p>
    <w:p w:rsidR="001E58F5" w:rsidRPr="00992484" w:rsidRDefault="001E58F5" w:rsidP="001E58F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eastAsia="en-CA"/>
        </w:rPr>
      </w:pPr>
      <w:r w:rsidRPr="001E58F5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Question 8 : 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Si on applique un format de pourcentage à une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  <w:t>cellule qui contient 0,15, que s'affiche-t-il dans cette cellule ?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992484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eastAsia="en-CA"/>
        </w:rPr>
        <w:t xml:space="preserve">1 : </w:t>
      </w:r>
      <w:r w:rsidRPr="00992484">
        <w:rPr>
          <w:rFonts w:ascii="TimesNewRomanPSMT" w:eastAsia="Times New Roman" w:hAnsi="TimesNewRomanPSMT" w:cs="Times New Roman"/>
          <w:color w:val="000000"/>
          <w:sz w:val="20"/>
          <w:szCs w:val="20"/>
          <w:lang w:eastAsia="en-CA"/>
        </w:rPr>
        <w:t>0,15 %                                  NON OK</w:t>
      </w:r>
      <w:r w:rsidRPr="00992484">
        <w:rPr>
          <w:rFonts w:ascii="TimesNewRomanPSMT" w:eastAsia="Times New Roman" w:hAnsi="TimesNewRomanPSMT" w:cs="Times New Roman"/>
          <w:color w:val="000000"/>
          <w:sz w:val="20"/>
          <w:szCs w:val="20"/>
          <w:lang w:eastAsia="en-CA"/>
        </w:rPr>
        <w:br/>
      </w:r>
      <w:r w:rsidRPr="00992484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eastAsia="en-CA"/>
        </w:rPr>
        <w:t xml:space="preserve">2 : </w:t>
      </w:r>
      <w:r w:rsidRPr="00992484">
        <w:rPr>
          <w:rFonts w:ascii="TimesNewRomanPSMT" w:eastAsia="Times New Roman" w:hAnsi="TimesNewRomanPSMT" w:cs="Times New Roman"/>
          <w:color w:val="000000"/>
          <w:sz w:val="20"/>
          <w:szCs w:val="20"/>
          <w:lang w:eastAsia="en-CA"/>
        </w:rPr>
        <w:t>15%                                      OK</w:t>
      </w:r>
      <w:r w:rsidRPr="00992484">
        <w:rPr>
          <w:rFonts w:ascii="TimesNewRomanPSMT" w:eastAsia="Times New Roman" w:hAnsi="TimesNewRomanPSMT" w:cs="Times New Roman"/>
          <w:color w:val="000000"/>
          <w:sz w:val="20"/>
          <w:szCs w:val="20"/>
          <w:lang w:eastAsia="en-CA"/>
        </w:rPr>
        <w:br/>
      </w:r>
      <w:r w:rsidRPr="00992484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eastAsia="en-CA"/>
        </w:rPr>
        <w:t xml:space="preserve">3 : </w:t>
      </w:r>
      <w:r w:rsidRPr="00992484">
        <w:rPr>
          <w:rFonts w:ascii="TimesNewRomanPSMT" w:eastAsia="Times New Roman" w:hAnsi="TimesNewRomanPSMT" w:cs="Times New Roman"/>
          <w:color w:val="000000"/>
          <w:sz w:val="20"/>
          <w:szCs w:val="20"/>
          <w:lang w:eastAsia="en-CA"/>
        </w:rPr>
        <w:t>0,0015%                               NON OK</w:t>
      </w:r>
      <w:r w:rsidRPr="00992484">
        <w:rPr>
          <w:rFonts w:ascii="TimesNewRomanPSMT" w:eastAsia="Times New Roman" w:hAnsi="TimesNewRomanPSMT" w:cs="Times New Roman"/>
          <w:color w:val="000000"/>
          <w:sz w:val="20"/>
          <w:szCs w:val="20"/>
          <w:lang w:eastAsia="en-CA"/>
        </w:rPr>
        <w:br/>
      </w:r>
      <w:r w:rsidRPr="00992484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eastAsia="en-CA"/>
        </w:rPr>
        <w:t xml:space="preserve">4 : </w:t>
      </w:r>
      <w:r w:rsidRPr="00992484">
        <w:rPr>
          <w:rFonts w:ascii="TimesNewRomanPSMT" w:eastAsia="Times New Roman" w:hAnsi="TimesNewRomanPSMT" w:cs="Times New Roman"/>
          <w:color w:val="000000"/>
          <w:sz w:val="20"/>
          <w:szCs w:val="20"/>
          <w:lang w:eastAsia="en-CA"/>
        </w:rPr>
        <w:t xml:space="preserve">15/100                                  NON OK </w:t>
      </w:r>
    </w:p>
    <w:p w:rsidR="001E58F5" w:rsidRPr="00992484" w:rsidRDefault="001E58F5" w:rsidP="001E58F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eastAsia="en-CA"/>
        </w:rPr>
      </w:pPr>
    </w:p>
    <w:p w:rsidR="001E58F5" w:rsidRDefault="001E58F5" w:rsidP="001E58F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  <w:r w:rsidRPr="001E58F5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Question 9 : 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Un fichier localisé sur un disque dur peut être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  <w:t>"caché". Qu'est-ce que cela implique ?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1E58F5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1 : 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Le fichier est localisé dans le cache du navigateur.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NON OK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1E58F5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2 : 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Le fichier peut ne pas être affiché dans le gestionnaire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  <w:t>de fichiers.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                     OK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1E58F5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3 : 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Le fichier est compressé.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NON OK 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1E58F5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4 : 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L'ouverture du fichier requiert un mot de passe.</w:t>
      </w:r>
      <w:r w:rsidR="00A76DC0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NON OK </w:t>
      </w:r>
    </w:p>
    <w:p w:rsidR="00A76DC0" w:rsidRDefault="00A76DC0" w:rsidP="001E58F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</w:p>
    <w:p w:rsidR="00A76DC0" w:rsidRDefault="00A76DC0" w:rsidP="001E58F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</w:p>
    <w:p w:rsidR="00A76DC0" w:rsidRPr="00A76DC0" w:rsidRDefault="00A76DC0" w:rsidP="00A7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A76DC0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Question 10 : </w:t>
      </w:r>
      <w:r w:rsidRPr="00A76DC0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Si un document numérique ne peut pas être</w:t>
      </w:r>
      <w:r w:rsidRPr="00A76DC0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  <w:t>exploité parfaitement sans utiliser le même logiciel que celui</w:t>
      </w:r>
      <w:r w:rsidRPr="00A76DC0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  <w:t>qui a servi à le créer, que peut-on dire de son format ?</w:t>
      </w:r>
      <w:r w:rsidRPr="00A76DC0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A76DC0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1 : </w:t>
      </w:r>
      <w:r w:rsidRPr="00A76DC0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C'est un format ouvert.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NON OK</w:t>
      </w:r>
      <w:r w:rsidRPr="00A76DC0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A76DC0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2 : </w:t>
      </w:r>
      <w:r w:rsidRPr="00A76DC0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C'est un format fermé.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 OK</w:t>
      </w:r>
      <w:r w:rsidRPr="00A76DC0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A76DC0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3 : </w:t>
      </w:r>
      <w:r w:rsidRPr="00A76DC0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C'est un format compressé.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NON OK </w:t>
      </w:r>
      <w:r w:rsidRPr="00A76DC0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A76DC0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4 : </w:t>
      </w:r>
      <w:bookmarkStart w:id="0" w:name="_GoBack"/>
      <w:r w:rsidRPr="00A76DC0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C'est un format portable</w:t>
      </w:r>
      <w:bookmarkEnd w:id="0"/>
      <w:r w:rsidRPr="00A76DC0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NON OK</w:t>
      </w:r>
    </w:p>
    <w:p w:rsidR="00A76DC0" w:rsidRPr="001E58F5" w:rsidRDefault="00A76DC0" w:rsidP="001E5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:rsidR="001E58F5" w:rsidRPr="001E58F5" w:rsidRDefault="001E58F5" w:rsidP="001E5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:rsidR="001E58F5" w:rsidRPr="001E58F5" w:rsidRDefault="001E58F5" w:rsidP="001E5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:rsidR="001E58F5" w:rsidRPr="0058197F" w:rsidRDefault="001E58F5" w:rsidP="00581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:rsidR="0058197F" w:rsidRPr="0058197F" w:rsidRDefault="0058197F" w:rsidP="00581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:rsidR="0058197F" w:rsidRDefault="0058197F" w:rsidP="0058197F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</w:p>
    <w:p w:rsidR="0058197F" w:rsidRPr="0058197F" w:rsidRDefault="0058197F" w:rsidP="00581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:rsidR="0058197F" w:rsidRPr="0058197F" w:rsidRDefault="0058197F" w:rsidP="00581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:rsidR="00A239C9" w:rsidRDefault="00A239C9"/>
    <w:sectPr w:rsidR="00A239C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7F"/>
    <w:rsid w:val="001E58F5"/>
    <w:rsid w:val="0058197F"/>
    <w:rsid w:val="00664B0A"/>
    <w:rsid w:val="00992484"/>
    <w:rsid w:val="00A239C9"/>
    <w:rsid w:val="00A76DC0"/>
    <w:rsid w:val="00E1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9B3E0"/>
  <w15:chartTrackingRefBased/>
  <w15:docId w15:val="{1659B29B-2DA3-4782-9D69-1738B025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58197F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Policepardfaut"/>
    <w:rsid w:val="0058197F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5357</TotalTime>
  <Pages>1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KHEROUB</dc:creator>
  <cp:keywords/>
  <dc:description/>
  <cp:lastModifiedBy>Baghdad</cp:lastModifiedBy>
  <cp:revision>5</cp:revision>
  <dcterms:created xsi:type="dcterms:W3CDTF">2022-05-13T23:00:00Z</dcterms:created>
  <dcterms:modified xsi:type="dcterms:W3CDTF">2022-05-28T13:15:00Z</dcterms:modified>
</cp:coreProperties>
</file>