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32000" w14:paraId="7340049B" w14:textId="77777777">
        <w:tc>
          <w:tcPr>
            <w:tcW w:w="1558" w:type="dxa"/>
            <w:shd w:val="clear" w:color="auto" w:fill="8A0000"/>
          </w:tcPr>
          <w:p w14:paraId="5D389BD2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Module No:</w:t>
            </w:r>
          </w:p>
        </w:tc>
        <w:tc>
          <w:tcPr>
            <w:tcW w:w="1558" w:type="dxa"/>
          </w:tcPr>
          <w:p w14:paraId="5FBEC159" w14:textId="457B1DE7" w:rsidR="00E32000" w:rsidRDefault="0043386A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340C600E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IU No:</w:t>
            </w:r>
          </w:p>
        </w:tc>
        <w:tc>
          <w:tcPr>
            <w:tcW w:w="1558" w:type="dxa"/>
          </w:tcPr>
          <w:p w14:paraId="59CDC211" w14:textId="1B9AEA5C" w:rsidR="00E32000" w:rsidRDefault="0043386A">
            <w:r>
              <w:t>3</w:t>
            </w:r>
          </w:p>
        </w:tc>
        <w:tc>
          <w:tcPr>
            <w:tcW w:w="1559" w:type="dxa"/>
            <w:shd w:val="clear" w:color="auto" w:fill="8A0000"/>
          </w:tcPr>
          <w:p w14:paraId="459ADCDE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Exercise No.</w:t>
            </w:r>
          </w:p>
        </w:tc>
        <w:tc>
          <w:tcPr>
            <w:tcW w:w="1559" w:type="dxa"/>
          </w:tcPr>
          <w:p w14:paraId="6118108E" w14:textId="77777777" w:rsidR="00E32000" w:rsidRDefault="0043386A">
            <w:r>
              <w:t>1</w:t>
            </w:r>
          </w:p>
        </w:tc>
      </w:tr>
    </w:tbl>
    <w:p w14:paraId="79FD9329" w14:textId="77777777" w:rsidR="00E32000" w:rsidRDefault="00E32000"/>
    <w:tbl>
      <w:tblPr>
        <w:tblStyle w:val="a4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941"/>
      </w:tblGrid>
      <w:tr w:rsidR="00E32000" w14:paraId="042A6272" w14:textId="77777777">
        <w:tc>
          <w:tcPr>
            <w:tcW w:w="1795" w:type="dxa"/>
            <w:shd w:val="clear" w:color="auto" w:fill="8A0000"/>
          </w:tcPr>
          <w:p w14:paraId="1003789E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Lab Assessment Statement</w:t>
            </w:r>
          </w:p>
        </w:tc>
        <w:tc>
          <w:tcPr>
            <w:tcW w:w="7941" w:type="dxa"/>
          </w:tcPr>
          <w:p w14:paraId="70370E73" w14:textId="11AFA60C" w:rsidR="00E32000" w:rsidRDefault="0043386A">
            <w:pPr>
              <w:spacing w:line="360" w:lineRule="auto"/>
              <w:rPr>
                <w:b/>
                <w:color w:val="333333"/>
                <w:sz w:val="28"/>
                <w:szCs w:val="28"/>
                <w:u w:val="single"/>
              </w:rPr>
            </w:pPr>
            <w:r>
              <w:rPr>
                <w:b/>
                <w:color w:val="333333"/>
                <w:sz w:val="28"/>
                <w:szCs w:val="28"/>
                <w:u w:val="single"/>
              </w:rPr>
              <w:t xml:space="preserve">Assignment </w:t>
            </w:r>
            <w:r w:rsidR="00EC4593">
              <w:rPr>
                <w:b/>
                <w:color w:val="333333"/>
                <w:sz w:val="28"/>
                <w:szCs w:val="28"/>
                <w:u w:val="single"/>
              </w:rPr>
              <w:t>3</w:t>
            </w:r>
            <w:r>
              <w:rPr>
                <w:b/>
                <w:color w:val="333333"/>
                <w:sz w:val="28"/>
                <w:szCs w:val="28"/>
                <w:u w:val="single"/>
              </w:rPr>
              <w:t xml:space="preserve"> - Spring Boot </w:t>
            </w:r>
          </w:p>
          <w:p w14:paraId="0B3255CE" w14:textId="77777777" w:rsidR="00E32000" w:rsidRDefault="0043386A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Let’s build on the previous assignment.</w:t>
            </w:r>
          </w:p>
          <w:p w14:paraId="25127569" w14:textId="77777777" w:rsidR="00E32000" w:rsidRDefault="0043386A">
            <w:pPr>
              <w:numPr>
                <w:ilvl w:val="0"/>
                <w:numId w:val="1"/>
              </w:numPr>
              <w:shd w:val="clear" w:color="auto" w:fill="FFFFFF"/>
              <w:spacing w:before="36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Create a Spring Boot application for “Know-Your-Neighborhood”.</w:t>
            </w:r>
          </w:p>
          <w:p w14:paraId="502F121D" w14:textId="77777777" w:rsidR="00E32000" w:rsidRDefault="0043386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Add support for JSP views and create required folder structure.</w:t>
            </w:r>
          </w:p>
          <w:p w14:paraId="38D6BBA0" w14:textId="77777777" w:rsidR="00E32000" w:rsidRDefault="0043386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Move already developed classes into this project.</w:t>
            </w:r>
          </w:p>
          <w:p w14:paraId="20E8C1D8" w14:textId="77777777" w:rsidR="00E32000" w:rsidRDefault="0043386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Develop all components required to view the stores</w:t>
            </w:r>
          </w:p>
          <w:p w14:paraId="1C613158" w14:textId="77777777" w:rsidR="00E32000" w:rsidRDefault="0043386A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Add method to existing Controller class to receive the request to fetch stores</w:t>
            </w:r>
          </w:p>
          <w:p w14:paraId="57AEC772" w14:textId="77777777" w:rsidR="00E32000" w:rsidRDefault="0043386A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Add method to existing Service class to process the request (or add method to existing service class)</w:t>
            </w:r>
          </w:p>
          <w:p w14:paraId="67264F61" w14:textId="77777777" w:rsidR="00E32000" w:rsidRDefault="0043386A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Add method existing repository class to return all available stores.</w:t>
            </w:r>
          </w:p>
          <w:p w14:paraId="43C03CD1" w14:textId="77777777" w:rsidR="00E32000" w:rsidRDefault="0043386A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Create HTML to view the stores.  Show name, phone number and localities it serves for each store.</w:t>
            </w:r>
          </w:p>
          <w:p w14:paraId="40E9EC14" w14:textId="77777777" w:rsidR="00E32000" w:rsidRDefault="0043386A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Ensure that view stores request works end-to-end. (i.e., should be able to submit request to view the stores in the browser and get the page back with all stores).</w:t>
            </w:r>
          </w:p>
          <w:p w14:paraId="6912800C" w14:textId="77777777" w:rsidR="00E32000" w:rsidRDefault="0043386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Create an HTML page to add a store and link it to the view stores page.</w:t>
            </w:r>
          </w:p>
          <w:p w14:paraId="05C742D3" w14:textId="77777777" w:rsidR="00E32000" w:rsidRDefault="0043386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Let the response of add request submission be the view page that shows all stores including recently added store.</w:t>
            </w:r>
          </w:p>
          <w:p w14:paraId="485B52CC" w14:textId="77777777" w:rsidR="00E32000" w:rsidRDefault="00E32000">
            <w:pPr>
              <w:shd w:val="clear" w:color="auto" w:fill="FFFFFF"/>
              <w:spacing w:line="360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</w:p>
          <w:p w14:paraId="72843426" w14:textId="77777777" w:rsidR="00E32000" w:rsidRDefault="00E32000">
            <w:pPr>
              <w:shd w:val="clear" w:color="auto" w:fill="FFFFFF"/>
              <w:spacing w:line="360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</w:p>
          <w:p w14:paraId="54D1800D" w14:textId="77777777" w:rsidR="00E32000" w:rsidRDefault="00E32000">
            <w:pPr>
              <w:spacing w:line="360" w:lineRule="auto"/>
              <w:rPr>
                <w:b/>
                <w:color w:val="333333"/>
                <w:sz w:val="24"/>
                <w:szCs w:val="24"/>
              </w:rPr>
            </w:pPr>
          </w:p>
        </w:tc>
      </w:tr>
      <w:tr w:rsidR="00E32000" w14:paraId="148CB5A0" w14:textId="77777777">
        <w:tc>
          <w:tcPr>
            <w:tcW w:w="1795" w:type="dxa"/>
            <w:shd w:val="clear" w:color="auto" w:fill="8A0000"/>
          </w:tcPr>
          <w:p w14:paraId="690F5C38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Technical Environment</w:t>
            </w:r>
          </w:p>
        </w:tc>
        <w:tc>
          <w:tcPr>
            <w:tcW w:w="7941" w:type="dxa"/>
          </w:tcPr>
          <w:p w14:paraId="0D51C203" w14:textId="77777777" w:rsidR="00E32000" w:rsidRDefault="0043386A">
            <w:r>
              <w:t>-</w:t>
            </w:r>
          </w:p>
        </w:tc>
      </w:tr>
      <w:tr w:rsidR="00E32000" w14:paraId="5CA4AF8F" w14:textId="77777777">
        <w:tc>
          <w:tcPr>
            <w:tcW w:w="1795" w:type="dxa"/>
            <w:shd w:val="clear" w:color="auto" w:fill="8A0000"/>
          </w:tcPr>
          <w:p w14:paraId="75206801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Guidelines</w:t>
            </w:r>
          </w:p>
        </w:tc>
        <w:tc>
          <w:tcPr>
            <w:tcW w:w="7941" w:type="dxa"/>
          </w:tcPr>
          <w:p w14:paraId="7742E6FF" w14:textId="77777777" w:rsidR="00E32000" w:rsidRDefault="0043386A">
            <w:r>
              <w:t>-</w:t>
            </w:r>
          </w:p>
        </w:tc>
      </w:tr>
      <w:tr w:rsidR="00E32000" w14:paraId="75FF7C1A" w14:textId="77777777">
        <w:tc>
          <w:tcPr>
            <w:tcW w:w="1795" w:type="dxa"/>
            <w:shd w:val="clear" w:color="auto" w:fill="8A0000"/>
          </w:tcPr>
          <w:p w14:paraId="34EFE295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941" w:type="dxa"/>
          </w:tcPr>
          <w:p w14:paraId="71D43B9A" w14:textId="77777777" w:rsidR="00E32000" w:rsidRDefault="0043386A">
            <w:r>
              <w:t>120 mins</w:t>
            </w:r>
          </w:p>
        </w:tc>
      </w:tr>
    </w:tbl>
    <w:p w14:paraId="6548E6B5" w14:textId="77777777" w:rsidR="00E32000" w:rsidRDefault="00E32000"/>
    <w:p w14:paraId="38C791EF" w14:textId="77777777" w:rsidR="00E32000" w:rsidRDefault="00E32000"/>
    <w:p w14:paraId="5B36520B" w14:textId="77777777" w:rsidR="00E32000" w:rsidRDefault="00E32000"/>
    <w:p w14:paraId="4DF65021" w14:textId="77777777" w:rsidR="00E32000" w:rsidRDefault="00E32000"/>
    <w:p w14:paraId="7D6CDD8C" w14:textId="77777777" w:rsidR="00E32000" w:rsidRDefault="00E32000"/>
    <w:p w14:paraId="547C42B6" w14:textId="77777777" w:rsidR="00E32000" w:rsidRDefault="00E32000"/>
    <w:p w14:paraId="3E182DE3" w14:textId="77777777" w:rsidR="00E32000" w:rsidRDefault="00E32000"/>
    <w:p w14:paraId="1B4DB660" w14:textId="01CD7BC6" w:rsidR="00351457" w:rsidRPr="00351457" w:rsidRDefault="00351457" w:rsidP="00351457">
      <w:pPr>
        <w:numPr>
          <w:ilvl w:val="0"/>
          <w:numId w:val="2"/>
        </w:numPr>
        <w:shd w:val="clear" w:color="auto" w:fill="FFFFFF"/>
        <w:spacing w:before="360"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Create a Spring Boot application for “Know-Your-Neighborhood”.</w:t>
      </w:r>
    </w:p>
    <w:p w14:paraId="43121E11" w14:textId="303DD901" w:rsidR="00351457" w:rsidRDefault="001733AF" w:rsidP="00351457">
      <w:pPr>
        <w:shd w:val="clear" w:color="auto" w:fill="FFFFFF"/>
        <w:spacing w:before="360" w:line="360" w:lineRule="auto"/>
        <w:ind w:left="720"/>
        <w:rPr>
          <w:b/>
        </w:rPr>
      </w:pPr>
      <w:r w:rsidRPr="001733AF">
        <w:rPr>
          <w:b/>
        </w:rPr>
        <w:drawing>
          <wp:inline distT="0" distB="0" distL="0" distR="0" wp14:anchorId="4FBAC877" wp14:editId="19D617FF">
            <wp:extent cx="5784983" cy="34575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6735" cy="34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47FC" w14:textId="7CEC7CB9" w:rsidR="00351457" w:rsidRPr="001733AF" w:rsidRDefault="00351457" w:rsidP="00351457">
      <w:pPr>
        <w:numPr>
          <w:ilvl w:val="0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Add support for JSP views and create required folder structure.</w:t>
      </w:r>
    </w:p>
    <w:p w14:paraId="1779B4A1" w14:textId="428DB533" w:rsidR="001733AF" w:rsidRDefault="009567C2" w:rsidP="001733AF">
      <w:pPr>
        <w:shd w:val="clear" w:color="auto" w:fill="FFFFFF"/>
        <w:spacing w:line="360" w:lineRule="auto"/>
        <w:ind w:left="720"/>
        <w:rPr>
          <w:b/>
        </w:rPr>
      </w:pPr>
      <w:r w:rsidRPr="009567C2">
        <w:rPr>
          <w:b/>
        </w:rPr>
        <w:drawing>
          <wp:inline distT="0" distB="0" distL="0" distR="0" wp14:anchorId="516D43B6" wp14:editId="67CB8351">
            <wp:extent cx="2705478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507D" w14:textId="19842163" w:rsidR="00351457" w:rsidRPr="00335117" w:rsidRDefault="00351457" w:rsidP="00351457">
      <w:pPr>
        <w:numPr>
          <w:ilvl w:val="0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Move already developed classes into this project.</w:t>
      </w:r>
    </w:p>
    <w:p w14:paraId="7D018FA7" w14:textId="71811516" w:rsidR="00D61029" w:rsidRDefault="00335117" w:rsidP="00335117">
      <w:pPr>
        <w:shd w:val="clear" w:color="auto" w:fill="FFFFFF"/>
        <w:spacing w:line="360" w:lineRule="auto"/>
        <w:ind w:left="720"/>
        <w:rPr>
          <w:b/>
        </w:rPr>
      </w:pPr>
      <w:r w:rsidRPr="00335117">
        <w:rPr>
          <w:b/>
        </w:rPr>
        <w:drawing>
          <wp:inline distT="0" distB="0" distL="0" distR="0" wp14:anchorId="19B27AEB" wp14:editId="6F224D54">
            <wp:extent cx="2981741" cy="171473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2048" w14:textId="461AF761" w:rsidR="00335117" w:rsidRDefault="00D61029" w:rsidP="00D61029">
      <w:pPr>
        <w:rPr>
          <w:b/>
        </w:rPr>
      </w:pPr>
      <w:r>
        <w:rPr>
          <w:b/>
        </w:rPr>
        <w:br w:type="page"/>
      </w:r>
    </w:p>
    <w:p w14:paraId="298478E5" w14:textId="77777777" w:rsidR="00351457" w:rsidRDefault="00351457" w:rsidP="00351457">
      <w:pPr>
        <w:numPr>
          <w:ilvl w:val="0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Develop all components required to view the stores</w:t>
      </w:r>
    </w:p>
    <w:p w14:paraId="5A1EA67B" w14:textId="17B5C5B9" w:rsidR="00351457" w:rsidRPr="00D61029" w:rsidRDefault="00351457" w:rsidP="00351457">
      <w:pPr>
        <w:numPr>
          <w:ilvl w:val="1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Add method to existing Controller class to receive the request to fetch stores</w:t>
      </w:r>
    </w:p>
    <w:p w14:paraId="336F1A28" w14:textId="79A012A8" w:rsidR="00D61029" w:rsidRDefault="00D61029" w:rsidP="00D61029">
      <w:pPr>
        <w:shd w:val="clear" w:color="auto" w:fill="FFFFFF"/>
        <w:spacing w:line="360" w:lineRule="auto"/>
        <w:ind w:left="1440"/>
        <w:rPr>
          <w:b/>
        </w:rPr>
      </w:pPr>
      <w:r w:rsidRPr="00D61029">
        <w:rPr>
          <w:b/>
        </w:rPr>
        <w:drawing>
          <wp:inline distT="0" distB="0" distL="0" distR="0" wp14:anchorId="0CF89FC9" wp14:editId="5F69479E">
            <wp:extent cx="4057650" cy="34525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150" cy="34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ACD9" w14:textId="139114DD" w:rsidR="00351457" w:rsidRPr="00D61029" w:rsidRDefault="00351457" w:rsidP="00351457">
      <w:pPr>
        <w:numPr>
          <w:ilvl w:val="1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Add method to existing Service class to process the request (or add method to existing service class)</w:t>
      </w:r>
    </w:p>
    <w:p w14:paraId="3FDA26D8" w14:textId="744A2EB5" w:rsidR="00D61029" w:rsidRDefault="00D61029" w:rsidP="00D61029">
      <w:pPr>
        <w:shd w:val="clear" w:color="auto" w:fill="FFFFFF"/>
        <w:spacing w:line="360" w:lineRule="auto"/>
        <w:ind w:left="1440"/>
        <w:rPr>
          <w:b/>
        </w:rPr>
      </w:pPr>
      <w:r w:rsidRPr="00D61029">
        <w:rPr>
          <w:b/>
        </w:rPr>
        <w:drawing>
          <wp:inline distT="0" distB="0" distL="0" distR="0" wp14:anchorId="1F31F08F" wp14:editId="59E654A5">
            <wp:extent cx="4334480" cy="293410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BDC1" w14:textId="6B96D288" w:rsidR="00D61029" w:rsidRDefault="00D61029" w:rsidP="00D61029">
      <w:pPr>
        <w:shd w:val="clear" w:color="auto" w:fill="FFFFFF"/>
        <w:spacing w:line="360" w:lineRule="auto"/>
        <w:ind w:left="1440"/>
        <w:rPr>
          <w:b/>
        </w:rPr>
      </w:pPr>
    </w:p>
    <w:p w14:paraId="304A0737" w14:textId="77777777" w:rsidR="00D61029" w:rsidRDefault="00D61029" w:rsidP="00FF39B3">
      <w:pPr>
        <w:shd w:val="clear" w:color="auto" w:fill="FFFFFF"/>
        <w:spacing w:line="360" w:lineRule="auto"/>
        <w:rPr>
          <w:b/>
        </w:rPr>
      </w:pPr>
    </w:p>
    <w:p w14:paraId="5A24FDD0" w14:textId="7A206EA3" w:rsidR="00351457" w:rsidRPr="00D61029" w:rsidRDefault="00351457" w:rsidP="00351457">
      <w:pPr>
        <w:numPr>
          <w:ilvl w:val="1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Add method existing repository class to return all available stores.</w:t>
      </w:r>
    </w:p>
    <w:p w14:paraId="6ADAE546" w14:textId="77777777" w:rsidR="00D61029" w:rsidRDefault="00D61029" w:rsidP="00D61029">
      <w:pPr>
        <w:pStyle w:val="ListParagraph"/>
        <w:rPr>
          <w:b/>
        </w:rPr>
      </w:pPr>
    </w:p>
    <w:p w14:paraId="49415807" w14:textId="363DB5F8" w:rsidR="00D61029" w:rsidRDefault="00D61029" w:rsidP="00D61029">
      <w:pPr>
        <w:shd w:val="clear" w:color="auto" w:fill="FFFFFF"/>
        <w:spacing w:line="360" w:lineRule="auto"/>
        <w:ind w:left="1440"/>
        <w:rPr>
          <w:b/>
        </w:rPr>
      </w:pPr>
      <w:r w:rsidRPr="00D61029">
        <w:rPr>
          <w:b/>
        </w:rPr>
        <w:drawing>
          <wp:inline distT="0" distB="0" distL="0" distR="0" wp14:anchorId="787AC77A" wp14:editId="1943921A">
            <wp:extent cx="3096057" cy="197195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ED80" w14:textId="377C87F5" w:rsidR="00351457" w:rsidRPr="00FF39B3" w:rsidRDefault="00351457" w:rsidP="00351457">
      <w:pPr>
        <w:numPr>
          <w:ilvl w:val="1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Create HTML to view the stores.  Show name, phone number and localities it serves for each store.</w:t>
      </w:r>
    </w:p>
    <w:p w14:paraId="3F7898C5" w14:textId="0B9A3990" w:rsidR="00FF39B3" w:rsidRDefault="00FF39B3" w:rsidP="00FF39B3">
      <w:pPr>
        <w:shd w:val="clear" w:color="auto" w:fill="FFFFFF"/>
        <w:spacing w:line="360" w:lineRule="auto"/>
        <w:ind w:left="1440"/>
        <w:rPr>
          <w:b/>
        </w:rPr>
      </w:pPr>
      <w:r w:rsidRPr="00FF39B3">
        <w:rPr>
          <w:b/>
        </w:rPr>
        <w:drawing>
          <wp:inline distT="0" distB="0" distL="0" distR="0" wp14:anchorId="369EEDA7" wp14:editId="2995E8DD">
            <wp:extent cx="3822700" cy="2876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137" cy="287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38A4" w14:textId="37B94534" w:rsidR="00D917E0" w:rsidRDefault="00351457" w:rsidP="00351457">
      <w:pPr>
        <w:numPr>
          <w:ilvl w:val="1"/>
          <w:numId w:val="2"/>
        </w:numPr>
        <w:shd w:val="clear" w:color="auto" w:fill="FFFFFF"/>
        <w:spacing w:line="360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Ensure that view stores request works end-to-end. (i.e., should be able to submit request to view the stores in the browser and get the page back with all stores).</w:t>
      </w:r>
    </w:p>
    <w:p w14:paraId="59A0A77E" w14:textId="1B6A14DD" w:rsidR="00F32D29" w:rsidRDefault="0040535D" w:rsidP="00F32D29">
      <w:pPr>
        <w:shd w:val="clear" w:color="auto" w:fill="FFFFFF"/>
        <w:spacing w:line="360" w:lineRule="auto"/>
        <w:ind w:left="1440"/>
        <w:rPr>
          <w:rFonts w:ascii="Roboto" w:eastAsia="Roboto" w:hAnsi="Roboto" w:cs="Roboto"/>
          <w:b/>
          <w:color w:val="172B4D"/>
          <w:sz w:val="21"/>
          <w:szCs w:val="21"/>
        </w:rPr>
      </w:pPr>
      <w:r w:rsidRPr="0040535D">
        <w:rPr>
          <w:rFonts w:ascii="Roboto" w:eastAsia="Roboto" w:hAnsi="Roboto" w:cs="Roboto"/>
          <w:b/>
          <w:color w:val="172B4D"/>
          <w:sz w:val="21"/>
          <w:szCs w:val="21"/>
        </w:rPr>
        <w:drawing>
          <wp:inline distT="0" distB="0" distL="0" distR="0" wp14:anchorId="4FAF178F" wp14:editId="0B27A869">
            <wp:extent cx="2905530" cy="104789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E0AA" w14:textId="39209720" w:rsidR="00351457" w:rsidRPr="00D917E0" w:rsidRDefault="0025486B" w:rsidP="00D917E0">
      <w:pPr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br w:type="page"/>
      </w:r>
    </w:p>
    <w:p w14:paraId="3A4ED00F" w14:textId="1CB2757A" w:rsidR="00351457" w:rsidRPr="00D917E0" w:rsidRDefault="00351457" w:rsidP="00351457">
      <w:pPr>
        <w:numPr>
          <w:ilvl w:val="0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Create an HTML page to add a store and link it to the view stores page.</w:t>
      </w:r>
    </w:p>
    <w:p w14:paraId="055186C4" w14:textId="3D6519B6" w:rsidR="00D917E0" w:rsidRDefault="00FA4D8D" w:rsidP="00D917E0">
      <w:pPr>
        <w:shd w:val="clear" w:color="auto" w:fill="FFFFFF"/>
        <w:spacing w:line="360" w:lineRule="auto"/>
        <w:ind w:left="720"/>
        <w:rPr>
          <w:b/>
        </w:rPr>
      </w:pPr>
      <w:r w:rsidRPr="00FA4D8D">
        <w:rPr>
          <w:b/>
        </w:rPr>
        <w:drawing>
          <wp:inline distT="0" distB="0" distL="0" distR="0" wp14:anchorId="7D801D77" wp14:editId="5FD9B0EB">
            <wp:extent cx="4158874" cy="3114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545" cy="31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3BFF" w14:textId="7FD124EC" w:rsidR="003A1393" w:rsidRDefault="00F363C3" w:rsidP="00D917E0">
      <w:pPr>
        <w:shd w:val="clear" w:color="auto" w:fill="FFFFFF"/>
        <w:spacing w:line="360" w:lineRule="auto"/>
        <w:ind w:left="720"/>
        <w:rPr>
          <w:b/>
        </w:rPr>
      </w:pPr>
      <w:r w:rsidRPr="00F363C3">
        <w:rPr>
          <w:b/>
        </w:rPr>
        <w:drawing>
          <wp:inline distT="0" distB="0" distL="0" distR="0" wp14:anchorId="15826367" wp14:editId="462C2F06">
            <wp:extent cx="1895740" cy="260068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3B46" w14:textId="1156E60C" w:rsidR="00E32000" w:rsidRPr="003A1393" w:rsidRDefault="00351457" w:rsidP="00351457">
      <w:pPr>
        <w:numPr>
          <w:ilvl w:val="0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Let the response of add request submission be the view page that shows all stores including recently added store.</w:t>
      </w:r>
    </w:p>
    <w:p w14:paraId="18B2DADF" w14:textId="7155089D" w:rsidR="00E32000" w:rsidRPr="00C452BD" w:rsidRDefault="00F363C3" w:rsidP="00C452BD">
      <w:pPr>
        <w:shd w:val="clear" w:color="auto" w:fill="FFFFFF"/>
        <w:spacing w:line="360" w:lineRule="auto"/>
        <w:ind w:left="720"/>
        <w:rPr>
          <w:b/>
        </w:rPr>
      </w:pPr>
      <w:r w:rsidRPr="00F363C3">
        <w:rPr>
          <w:b/>
        </w:rPr>
        <w:drawing>
          <wp:inline distT="0" distB="0" distL="0" distR="0" wp14:anchorId="5792686E" wp14:editId="26BD2F8F">
            <wp:extent cx="2876951" cy="13336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000" w:rsidRPr="00C452BD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21FC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77163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00"/>
    <w:rsid w:val="001733AF"/>
    <w:rsid w:val="0025486B"/>
    <w:rsid w:val="00335117"/>
    <w:rsid w:val="00351457"/>
    <w:rsid w:val="003A1393"/>
    <w:rsid w:val="0040535D"/>
    <w:rsid w:val="0043386A"/>
    <w:rsid w:val="0087016D"/>
    <w:rsid w:val="009567C2"/>
    <w:rsid w:val="00C452BD"/>
    <w:rsid w:val="00D61029"/>
    <w:rsid w:val="00D917E0"/>
    <w:rsid w:val="00E32000"/>
    <w:rsid w:val="00EC4593"/>
    <w:rsid w:val="00F32D29"/>
    <w:rsid w:val="00F363C3"/>
    <w:rsid w:val="00FA4D8D"/>
    <w:rsid w:val="00FF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4A41"/>
  <w15:docId w15:val="{D6729AFA-9934-4E5A-96E7-5E746510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4uodNDgs3O7V/WPjnTvRiK9Hg==">AMUW2mXvs/YjkNDU6/DxKgkvqU4lYhEowp0B1otQJjw7KEkIx9ViYvZlXi2A+DOqggEAYlLNLRa9YkYBp/kIvBClGVNae2wKyYdDKYj9SqSwClY1bmCgRrg=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Khin Ma Ma Cho - Team Lead and Trainer (MM)</dc:creator>
  <cp:lastModifiedBy>gyoghantara@gmail.com</cp:lastModifiedBy>
  <cp:revision>15</cp:revision>
  <dcterms:created xsi:type="dcterms:W3CDTF">2020-08-12T02:32:00Z</dcterms:created>
  <dcterms:modified xsi:type="dcterms:W3CDTF">2022-11-26T15:11:00Z</dcterms:modified>
</cp:coreProperties>
</file>