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8D30" w14:textId="77777777" w:rsidR="000D5265" w:rsidRPr="0056471A" w:rsidRDefault="000D5265" w:rsidP="000D5265">
      <w:pPr>
        <w:rPr>
          <w:b/>
          <w:bCs/>
          <w:lang w:bidi="ar-EG"/>
        </w:rPr>
      </w:pPr>
      <w:proofErr w:type="gramStart"/>
      <w:r w:rsidRPr="000D5265">
        <w:rPr>
          <w:b/>
          <w:bCs/>
          <w:color w:val="215E99" w:themeColor="text2" w:themeTint="BF"/>
          <w:sz w:val="48"/>
          <w:szCs w:val="48"/>
          <w:lang w:bidi="ar-EG"/>
        </w:rPr>
        <w:t>Authentication  Documentation</w:t>
      </w:r>
      <w:proofErr w:type="gramEnd"/>
      <w:r w:rsidRPr="000D5265">
        <w:rPr>
          <w:b/>
          <w:bCs/>
          <w:color w:val="215E99" w:themeColor="text2" w:themeTint="BF"/>
          <w:sz w:val="48"/>
          <w:szCs w:val="48"/>
          <w:lang w:bidi="ar-EG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lang w:bidi="ar-EG"/>
        </w:rPr>
        <w:br/>
      </w:r>
      <w:r>
        <w:rPr>
          <w:b/>
          <w:bCs/>
          <w:color w:val="215E99" w:themeColor="text2" w:themeTint="BF"/>
          <w:sz w:val="48"/>
          <w:szCs w:val="48"/>
          <w:lang w:bidi="ar-EG"/>
        </w:rPr>
        <w:br/>
      </w:r>
      <w:r w:rsidRPr="0056471A">
        <w:rPr>
          <w:b/>
          <w:bCs/>
          <w:lang w:bidi="ar-EG"/>
        </w:rPr>
        <w:t>2. Authentication Logic (BLL)</w:t>
      </w:r>
    </w:p>
    <w:p w14:paraId="13492EA0" w14:textId="77777777" w:rsidR="000D5265" w:rsidRPr="0056471A" w:rsidRDefault="000D5265" w:rsidP="000D5265">
      <w:pPr>
        <w:numPr>
          <w:ilvl w:val="0"/>
          <w:numId w:val="1"/>
        </w:numPr>
        <w:rPr>
          <w:lang w:bidi="ar-EG"/>
        </w:rPr>
      </w:pPr>
      <w:r w:rsidRPr="0056471A">
        <w:rPr>
          <w:b/>
          <w:bCs/>
          <w:lang w:bidi="ar-EG"/>
        </w:rPr>
        <w:t>Custom Auth Service:</w:t>
      </w:r>
      <w:r w:rsidRPr="0056471A">
        <w:rPr>
          <w:lang w:bidi="ar-EG"/>
        </w:rPr>
        <w:t xml:space="preserve"> Handle Login/Register logic in the BLL.</w:t>
      </w:r>
    </w:p>
    <w:p w14:paraId="798E6ED6" w14:textId="77777777" w:rsidR="000D5265" w:rsidRPr="0056471A" w:rsidRDefault="000D5265" w:rsidP="000D5265">
      <w:pPr>
        <w:numPr>
          <w:ilvl w:val="0"/>
          <w:numId w:val="1"/>
        </w:numPr>
        <w:rPr>
          <w:lang w:bidi="ar-EG"/>
        </w:rPr>
      </w:pPr>
      <w:r w:rsidRPr="0056471A">
        <w:rPr>
          <w:b/>
          <w:bCs/>
          <w:lang w:bidi="ar-EG"/>
        </w:rPr>
        <w:t>Session/Cookie Management:</w:t>
      </w:r>
      <w:r w:rsidRPr="0056471A">
        <w:rPr>
          <w:lang w:bidi="ar-EG"/>
        </w:rPr>
        <w:t xml:space="preserve"> Use </w:t>
      </w:r>
      <w:r w:rsidRPr="0056471A">
        <w:rPr>
          <w:b/>
          <w:bCs/>
          <w:lang w:bidi="ar-EG"/>
        </w:rPr>
        <w:t>Cookie Authentication Middleware</w:t>
      </w:r>
      <w:r w:rsidRPr="0056471A">
        <w:rPr>
          <w:lang w:bidi="ar-EG"/>
        </w:rPr>
        <w:t xml:space="preserve"> manually to manage user claims (Name, Email, Role).</w:t>
      </w:r>
    </w:p>
    <w:p w14:paraId="683F0937" w14:textId="77777777" w:rsidR="000D5265" w:rsidRPr="0056471A" w:rsidRDefault="000D5265" w:rsidP="000D5265">
      <w:pPr>
        <w:numPr>
          <w:ilvl w:val="0"/>
          <w:numId w:val="1"/>
        </w:numPr>
        <w:rPr>
          <w:lang w:bidi="ar-EG"/>
        </w:rPr>
      </w:pPr>
      <w:r w:rsidRPr="0056471A">
        <w:rPr>
          <w:b/>
          <w:bCs/>
          <w:lang w:bidi="ar-EG"/>
        </w:rPr>
        <w:t>Password Handling:</w:t>
      </w:r>
      <w:r w:rsidRPr="0056471A">
        <w:rPr>
          <w:lang w:bidi="ar-EG"/>
        </w:rPr>
        <w:t xml:space="preserve"> Use BCrypt.Net or IdentityHelper for hashing and verifying passwords.</w:t>
      </w:r>
    </w:p>
    <w:p w14:paraId="55517E63" w14:textId="77777777" w:rsidR="000D5265" w:rsidRPr="0056471A" w:rsidRDefault="000D5265" w:rsidP="000D5265">
      <w:pPr>
        <w:rPr>
          <w:b/>
          <w:bCs/>
          <w:lang w:bidi="ar-EG"/>
        </w:rPr>
      </w:pPr>
      <w:r w:rsidRPr="0056471A">
        <w:rPr>
          <w:b/>
          <w:bCs/>
          <w:lang w:bidi="ar-EG"/>
        </w:rPr>
        <w:t>3. Registration Flow</w:t>
      </w:r>
    </w:p>
    <w:p w14:paraId="326A7C06" w14:textId="77777777" w:rsidR="000D5265" w:rsidRPr="0056471A" w:rsidRDefault="000D5265" w:rsidP="000D5265">
      <w:pPr>
        <w:numPr>
          <w:ilvl w:val="0"/>
          <w:numId w:val="2"/>
        </w:numPr>
        <w:rPr>
          <w:lang w:bidi="ar-EG"/>
        </w:rPr>
      </w:pPr>
      <w:r w:rsidRPr="0056471A">
        <w:rPr>
          <w:b/>
          <w:bCs/>
          <w:lang w:bidi="ar-EG"/>
        </w:rPr>
        <w:t>Manual Registration:</w:t>
      </w:r>
    </w:p>
    <w:p w14:paraId="3A24C6C6" w14:textId="77777777" w:rsidR="000D5265" w:rsidRPr="0056471A" w:rsidRDefault="000D5265" w:rsidP="000D5265">
      <w:pPr>
        <w:numPr>
          <w:ilvl w:val="1"/>
          <w:numId w:val="2"/>
        </w:numPr>
        <w:rPr>
          <w:lang w:bidi="ar-EG"/>
        </w:rPr>
      </w:pPr>
      <w:r w:rsidRPr="0056471A">
        <w:rPr>
          <w:lang w:bidi="ar-EG"/>
        </w:rPr>
        <w:t>A single Register page where the user fills: FullName, Email, Password, Phone, and selects Role.</w:t>
      </w:r>
    </w:p>
    <w:p w14:paraId="2FEA768B" w14:textId="77777777" w:rsidR="000D5265" w:rsidRPr="0056471A" w:rsidRDefault="000D5265" w:rsidP="000D5265">
      <w:pPr>
        <w:numPr>
          <w:ilvl w:val="1"/>
          <w:numId w:val="2"/>
        </w:numPr>
        <w:rPr>
          <w:lang w:bidi="ar-EG"/>
        </w:rPr>
      </w:pPr>
      <w:r w:rsidRPr="0056471A">
        <w:rPr>
          <w:lang w:bidi="ar-EG"/>
        </w:rPr>
        <w:t>If Role is "Worker", show an extra input for Specialty.</w:t>
      </w:r>
    </w:p>
    <w:p w14:paraId="50D27974" w14:textId="77777777" w:rsidR="000D5265" w:rsidRPr="0056471A" w:rsidRDefault="000D5265" w:rsidP="000D5265">
      <w:pPr>
        <w:numPr>
          <w:ilvl w:val="0"/>
          <w:numId w:val="2"/>
        </w:numPr>
        <w:rPr>
          <w:lang w:bidi="ar-EG"/>
        </w:rPr>
      </w:pPr>
      <w:r w:rsidRPr="0056471A">
        <w:rPr>
          <w:b/>
          <w:bCs/>
          <w:lang w:bidi="ar-EG"/>
        </w:rPr>
        <w:t>Post-Registration:</w:t>
      </w:r>
      <w:r w:rsidRPr="0056471A">
        <w:rPr>
          <w:lang w:bidi="ar-EG"/>
        </w:rPr>
        <w:t xml:space="preserve"> Data must be saved in both the base Users table and the specific sub-type table (Workers or Customers).</w:t>
      </w:r>
    </w:p>
    <w:p w14:paraId="358A3181" w14:textId="77777777" w:rsidR="000D5265" w:rsidRPr="0056471A" w:rsidRDefault="000D5265" w:rsidP="000D5265">
      <w:pPr>
        <w:rPr>
          <w:b/>
          <w:bCs/>
          <w:lang w:bidi="ar-EG"/>
        </w:rPr>
      </w:pPr>
      <w:r w:rsidRPr="0056471A">
        <w:rPr>
          <w:b/>
          <w:bCs/>
          <w:lang w:bidi="ar-EG"/>
        </w:rPr>
        <w:t>4. Google OAuth Integration</w:t>
      </w:r>
    </w:p>
    <w:p w14:paraId="1199FDF4" w14:textId="77777777" w:rsidR="000D5265" w:rsidRPr="0056471A" w:rsidRDefault="000D5265" w:rsidP="000D5265">
      <w:pPr>
        <w:numPr>
          <w:ilvl w:val="0"/>
          <w:numId w:val="3"/>
        </w:numPr>
        <w:rPr>
          <w:lang w:bidi="ar-EG"/>
        </w:rPr>
      </w:pPr>
      <w:r w:rsidRPr="0056471A">
        <w:rPr>
          <w:b/>
          <w:bCs/>
          <w:lang w:bidi="ar-EG"/>
        </w:rPr>
        <w:t>Login Flow:</w:t>
      </w:r>
    </w:p>
    <w:p w14:paraId="5BB0362E" w14:textId="77777777" w:rsidR="000D5265" w:rsidRPr="0056471A" w:rsidRDefault="000D5265" w:rsidP="000D5265">
      <w:pPr>
        <w:numPr>
          <w:ilvl w:val="1"/>
          <w:numId w:val="3"/>
        </w:numPr>
        <w:rPr>
          <w:lang w:bidi="ar-EG"/>
        </w:rPr>
      </w:pPr>
      <w:r w:rsidRPr="0056471A">
        <w:rPr>
          <w:lang w:bidi="ar-EG"/>
        </w:rPr>
        <w:t>User clicks "Sign in with Google".</w:t>
      </w:r>
    </w:p>
    <w:p w14:paraId="121B79ED" w14:textId="77777777" w:rsidR="000D5265" w:rsidRPr="0056471A" w:rsidRDefault="000D5265" w:rsidP="000D5265">
      <w:pPr>
        <w:numPr>
          <w:ilvl w:val="1"/>
          <w:numId w:val="3"/>
        </w:numPr>
        <w:rPr>
          <w:lang w:bidi="ar-EG"/>
        </w:rPr>
      </w:pPr>
      <w:r w:rsidRPr="0056471A">
        <w:rPr>
          <w:b/>
          <w:bCs/>
          <w:lang w:bidi="ar-EG"/>
        </w:rPr>
        <w:t>Case A (Existing User):</w:t>
      </w:r>
      <w:r w:rsidRPr="0056471A">
        <w:rPr>
          <w:lang w:bidi="ar-EG"/>
        </w:rPr>
        <w:t xml:space="preserve"> If the GoogleId or Email exists in the DB, log them in and redirect based on their role.</w:t>
      </w:r>
    </w:p>
    <w:p w14:paraId="43212C33" w14:textId="77777777" w:rsidR="000D5265" w:rsidRPr="0056471A" w:rsidRDefault="000D5265" w:rsidP="000D5265">
      <w:pPr>
        <w:numPr>
          <w:ilvl w:val="1"/>
          <w:numId w:val="3"/>
        </w:numPr>
        <w:rPr>
          <w:lang w:bidi="ar-EG"/>
        </w:rPr>
      </w:pPr>
      <w:r w:rsidRPr="0056471A">
        <w:rPr>
          <w:b/>
          <w:bCs/>
          <w:lang w:bidi="ar-EG"/>
        </w:rPr>
        <w:t>Case B (New User):</w:t>
      </w:r>
    </w:p>
    <w:p w14:paraId="6AA975B8" w14:textId="77777777" w:rsidR="000D5265" w:rsidRPr="0056471A" w:rsidRDefault="000D5265" w:rsidP="000D5265">
      <w:pPr>
        <w:numPr>
          <w:ilvl w:val="2"/>
          <w:numId w:val="3"/>
        </w:numPr>
        <w:rPr>
          <w:lang w:bidi="ar-EG"/>
        </w:rPr>
      </w:pPr>
      <w:r w:rsidRPr="0056471A">
        <w:rPr>
          <w:lang w:bidi="ar-EG"/>
        </w:rPr>
        <w:t>Fetch Email and Name from Google.</w:t>
      </w:r>
    </w:p>
    <w:p w14:paraId="021601D8" w14:textId="77777777" w:rsidR="000D5265" w:rsidRPr="0056471A" w:rsidRDefault="000D5265" w:rsidP="000D5265">
      <w:pPr>
        <w:numPr>
          <w:ilvl w:val="2"/>
          <w:numId w:val="3"/>
        </w:numPr>
        <w:rPr>
          <w:lang w:bidi="ar-EG"/>
        </w:rPr>
      </w:pPr>
      <w:r w:rsidRPr="0056471A">
        <w:rPr>
          <w:lang w:bidi="ar-EG"/>
        </w:rPr>
        <w:t xml:space="preserve">Redirect to a </w:t>
      </w:r>
      <w:r w:rsidRPr="0056471A">
        <w:rPr>
          <w:b/>
          <w:bCs/>
          <w:lang w:bidi="ar-EG"/>
        </w:rPr>
        <w:t>"Complete Profile"</w:t>
      </w:r>
      <w:r w:rsidRPr="0056471A">
        <w:rPr>
          <w:lang w:bidi="ar-EG"/>
        </w:rPr>
        <w:t xml:space="preserve"> page to choose Role and enter PhoneNumber (and Specialty if they choose Worker).</w:t>
      </w:r>
    </w:p>
    <w:p w14:paraId="21516176" w14:textId="77777777" w:rsidR="000D5265" w:rsidRPr="0056471A" w:rsidRDefault="000D5265" w:rsidP="000D5265">
      <w:pPr>
        <w:numPr>
          <w:ilvl w:val="2"/>
          <w:numId w:val="3"/>
        </w:numPr>
        <w:rPr>
          <w:lang w:bidi="ar-EG"/>
        </w:rPr>
      </w:pPr>
      <w:r w:rsidRPr="0056471A">
        <w:rPr>
          <w:lang w:bidi="ar-EG"/>
        </w:rPr>
        <w:t>Create the user record in the DB only after this step is completed.</w:t>
      </w:r>
    </w:p>
    <w:p w14:paraId="4A14A2DE" w14:textId="77777777" w:rsidR="000D5265" w:rsidRPr="0056471A" w:rsidRDefault="000D5265" w:rsidP="000D5265">
      <w:pPr>
        <w:rPr>
          <w:b/>
          <w:bCs/>
          <w:lang w:bidi="ar-EG"/>
        </w:rPr>
      </w:pPr>
      <w:r w:rsidRPr="0056471A">
        <w:rPr>
          <w:b/>
          <w:bCs/>
          <w:lang w:bidi="ar-EG"/>
        </w:rPr>
        <w:t>5. Login &amp; Redirection Rules</w:t>
      </w:r>
    </w:p>
    <w:p w14:paraId="14B8F591" w14:textId="77777777" w:rsidR="000D5265" w:rsidRPr="0056471A" w:rsidRDefault="000D5265" w:rsidP="000D5265">
      <w:pPr>
        <w:numPr>
          <w:ilvl w:val="0"/>
          <w:numId w:val="4"/>
        </w:numPr>
        <w:rPr>
          <w:lang w:bidi="ar-EG"/>
        </w:rPr>
      </w:pPr>
      <w:r w:rsidRPr="0056471A">
        <w:rPr>
          <w:lang w:bidi="ar-EG"/>
        </w:rPr>
        <w:t>Manual Login using Email and Password.</w:t>
      </w:r>
    </w:p>
    <w:p w14:paraId="16B18A21" w14:textId="77777777" w:rsidR="000D5265" w:rsidRPr="0056471A" w:rsidRDefault="000D5265" w:rsidP="000D5265">
      <w:pPr>
        <w:numPr>
          <w:ilvl w:val="0"/>
          <w:numId w:val="4"/>
        </w:numPr>
        <w:rPr>
          <w:lang w:bidi="ar-EG"/>
        </w:rPr>
      </w:pPr>
      <w:r w:rsidRPr="0056471A">
        <w:rPr>
          <w:b/>
          <w:bCs/>
          <w:lang w:bidi="ar-EG"/>
        </w:rPr>
        <w:lastRenderedPageBreak/>
        <w:t>Role-Based Redirects:</w:t>
      </w:r>
    </w:p>
    <w:p w14:paraId="340CCE49" w14:textId="77777777" w:rsidR="000D5265" w:rsidRPr="0056471A" w:rsidRDefault="000D5265" w:rsidP="000D5265">
      <w:pPr>
        <w:numPr>
          <w:ilvl w:val="1"/>
          <w:numId w:val="4"/>
        </w:numPr>
        <w:rPr>
          <w:lang w:bidi="ar-EG"/>
        </w:rPr>
      </w:pPr>
      <w:r w:rsidRPr="0056471A">
        <w:rPr>
          <w:b/>
          <w:bCs/>
          <w:lang w:bidi="ar-EG"/>
        </w:rPr>
        <w:t>Admin</w:t>
      </w:r>
      <w:r w:rsidRPr="0056471A">
        <w:rPr>
          <w:lang w:bidi="ar-EG"/>
        </w:rPr>
        <w:t xml:space="preserve"> -&gt; AdminPanel/Dashboard</w:t>
      </w:r>
    </w:p>
    <w:p w14:paraId="6A528622" w14:textId="2D0A894C" w:rsidR="000D5265" w:rsidRPr="0056471A" w:rsidRDefault="000D5265" w:rsidP="000D5265">
      <w:pPr>
        <w:numPr>
          <w:ilvl w:val="1"/>
          <w:numId w:val="4"/>
        </w:numPr>
        <w:rPr>
          <w:lang w:bidi="ar-EG"/>
        </w:rPr>
      </w:pPr>
      <w:r w:rsidRPr="0056471A">
        <w:rPr>
          <w:b/>
          <w:bCs/>
          <w:lang w:bidi="ar-EG"/>
        </w:rPr>
        <w:t>Worker</w:t>
      </w:r>
      <w:r w:rsidRPr="0056471A">
        <w:rPr>
          <w:lang w:bidi="ar-EG"/>
        </w:rPr>
        <w:t xml:space="preserve"> -&gt; Worker/Profile</w:t>
      </w:r>
    </w:p>
    <w:p w14:paraId="7AF0A85B" w14:textId="11CE8668" w:rsidR="000D5265" w:rsidRPr="0056471A" w:rsidRDefault="000D5265" w:rsidP="000D5265">
      <w:pPr>
        <w:numPr>
          <w:ilvl w:val="1"/>
          <w:numId w:val="4"/>
        </w:numPr>
        <w:rPr>
          <w:lang w:bidi="ar-EG"/>
        </w:rPr>
      </w:pPr>
      <w:r w:rsidRPr="0056471A">
        <w:rPr>
          <w:b/>
          <w:bCs/>
          <w:lang w:bidi="ar-EG"/>
        </w:rPr>
        <w:t>Customer</w:t>
      </w:r>
      <w:r w:rsidRPr="0056471A">
        <w:rPr>
          <w:lang w:bidi="ar-EG"/>
        </w:rPr>
        <w:t xml:space="preserve"> -&gt; Home/Index</w:t>
      </w:r>
    </w:p>
    <w:p w14:paraId="7D779B5F" w14:textId="47BB4FE8" w:rsidR="000D5265" w:rsidRPr="0056471A" w:rsidRDefault="000D5265" w:rsidP="000D5265">
      <w:pPr>
        <w:numPr>
          <w:ilvl w:val="0"/>
          <w:numId w:val="4"/>
        </w:numPr>
        <w:rPr>
          <w:lang w:bidi="ar-EG"/>
        </w:rPr>
      </w:pPr>
      <w:r w:rsidRPr="0056471A">
        <w:rPr>
          <w:lang w:bidi="ar-EG"/>
        </w:rPr>
        <w:t>Implement [Authorize] attributes or custom Middleware to protect these routes based on the Role claim.</w:t>
      </w:r>
    </w:p>
    <w:tbl>
      <w:tblPr>
        <w:tblpPr w:leftFromText="180" w:rightFromText="180" w:vertAnchor="text" w:horzAnchor="page" w:tblpX="1" w:tblpY="3325"/>
        <w:tblW w:w="12244" w:type="dxa"/>
        <w:tblLook w:val="04A0" w:firstRow="1" w:lastRow="0" w:firstColumn="1" w:lastColumn="0" w:noHBand="0" w:noVBand="1"/>
      </w:tblPr>
      <w:tblGrid>
        <w:gridCol w:w="2044"/>
        <w:gridCol w:w="1894"/>
        <w:gridCol w:w="2736"/>
        <w:gridCol w:w="2376"/>
        <w:gridCol w:w="3194"/>
      </w:tblGrid>
      <w:tr w:rsidR="000D5265" w:rsidRPr="000D5265" w14:paraId="62F99FE7" w14:textId="77777777" w:rsidTr="000D5265">
        <w:trPr>
          <w:trHeight w:val="290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hideMark/>
          </w:tcPr>
          <w:p w14:paraId="1DC9512D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Function Name</w:t>
            </w:r>
          </w:p>
        </w:tc>
        <w:tc>
          <w:tcPr>
            <w:tcW w:w="1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hideMark/>
          </w:tcPr>
          <w:p w14:paraId="4F3BDBC0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Parameters (Inputs)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hideMark/>
          </w:tcPr>
          <w:p w14:paraId="466A3BA0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Return Type (Output)</w:t>
            </w: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hideMark/>
          </w:tcPr>
          <w:p w14:paraId="747E5206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Dependencies</w:t>
            </w:r>
          </w:p>
        </w:tc>
        <w:tc>
          <w:tcPr>
            <w:tcW w:w="3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hideMark/>
          </w:tcPr>
          <w:p w14:paraId="2D1D9569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Description (Arabic)</w:t>
            </w:r>
          </w:p>
        </w:tc>
      </w:tr>
      <w:tr w:rsidR="000D5265" w:rsidRPr="000D5265" w14:paraId="06D77770" w14:textId="77777777" w:rsidTr="000D5265">
        <w:trPr>
          <w:trHeight w:val="873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85B0E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Register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9DE69" w14:textId="762A4EFF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fullName, email, password, phone, role, specialty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E63013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(bool Success, string Message)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EF8C7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UserRepository, AppDbContext, BCrypt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AED1F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تشفير كلمة المرور، إضافة المستخدم، وإنشاء سجل (فني/عميل) ومحفظة للفني.</w:t>
            </w:r>
          </w:p>
        </w:tc>
      </w:tr>
      <w:tr w:rsidR="000D5265" w:rsidRPr="000D5265" w14:paraId="20A0BF72" w14:textId="77777777" w:rsidTr="000D5265">
        <w:trPr>
          <w:trHeight w:val="582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A782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FD2F6" w14:textId="426F213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email, password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ACEBB3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User? (Object)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DB250B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UserRepository, BCrypt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28E9DE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البحث عن المستخدم بالإيميل ومطابقة كلمة المرور المشفرة (</w:t>
            </w: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Hash matching</w:t>
            </w: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).</w:t>
            </w:r>
          </w:p>
        </w:tc>
      </w:tr>
      <w:tr w:rsidR="000D5265" w:rsidRPr="000D5265" w14:paraId="2FEC271D" w14:textId="77777777" w:rsidTr="000D5265">
        <w:trPr>
          <w:trHeight w:val="582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2B11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FindByGoogleId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C9FCED" w14:textId="1CDDA264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googleId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8CA17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User? (Object)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DC4D2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UserRepository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249EC7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البحث في جدول المستخدمين عن مستخدم يحمل معرف جوجل المحدد.</w:t>
            </w:r>
          </w:p>
        </w:tc>
      </w:tr>
      <w:tr w:rsidR="000D5265" w:rsidRPr="000D5265" w14:paraId="135EDBB9" w14:textId="77777777" w:rsidTr="000D5265">
        <w:trPr>
          <w:trHeight w:val="582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54FE4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FindByEmail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694D4" w14:textId="62477903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848EE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User? (Object)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D2A9FB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UserRepository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FBBA7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البحث في جدول المستخدمين عن بريد إلكتروني محدد.</w:t>
            </w:r>
          </w:p>
        </w:tc>
      </w:tr>
      <w:tr w:rsidR="000D5265" w:rsidRPr="000D5265" w14:paraId="5D6F5C1E" w14:textId="77777777" w:rsidTr="000D5265">
        <w:trPr>
          <w:trHeight w:val="582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0AD2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LinkGoogleId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4BE020" w14:textId="15AF2E00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user, googleId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1EA32" w14:textId="6A91F079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void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E226FA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AppDbContext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E221D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تحديث سجل مستخدم حالي لربطه بحساب جوجل.</w:t>
            </w:r>
          </w:p>
        </w:tc>
      </w:tr>
      <w:tr w:rsidR="000D5265" w:rsidRPr="000D5265" w14:paraId="3B725A27" w14:textId="77777777" w:rsidTr="000D5265">
        <w:trPr>
          <w:trHeight w:val="873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DE3D6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RegisterGoogleUser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8A42AA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fullName, email, googleId, phone, role, specialty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2C36E5" w14:textId="1C03E233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(bool Success, string Message)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2BF70" w14:textId="77777777" w:rsidR="000D5265" w:rsidRPr="000D5265" w:rsidRDefault="000D5265" w:rsidP="000D5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UserRepository, AppDbContext</w:t>
            </w:r>
          </w:p>
        </w:tc>
        <w:tc>
          <w:tcPr>
            <w:tcW w:w="3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71A21" w14:textId="77777777" w:rsidR="000D5265" w:rsidRPr="000D5265" w:rsidRDefault="000D5265" w:rsidP="000D5265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52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إنشاء حساب جديد تماماً للمستخدم المسجل عبر جوجل وحفظ بيانات الدور والتخصص.</w:t>
            </w:r>
          </w:p>
        </w:tc>
      </w:tr>
    </w:tbl>
    <w:p w14:paraId="56C545D9" w14:textId="5EDC10B5" w:rsidR="000D5265" w:rsidRDefault="000D5265">
      <w:pPr>
        <w:rPr>
          <w:b/>
          <w:bCs/>
          <w:color w:val="215E99" w:themeColor="text2" w:themeTint="BF"/>
          <w:sz w:val="48"/>
          <w:szCs w:val="48"/>
          <w:lang w:bidi="ar-EG"/>
        </w:rPr>
      </w:pPr>
      <w:r>
        <w:rPr>
          <w:b/>
          <w:bCs/>
          <w:color w:val="215E99" w:themeColor="text2" w:themeTint="BF"/>
          <w:sz w:val="48"/>
          <w:szCs w:val="48"/>
          <w:lang w:bidi="ar-EG"/>
        </w:rPr>
        <w:br/>
        <w:t xml:space="preserve">Technical Documentation </w:t>
      </w:r>
      <w:r>
        <w:rPr>
          <w:b/>
          <w:bCs/>
          <w:color w:val="215E99" w:themeColor="text2" w:themeTint="BF"/>
          <w:sz w:val="48"/>
          <w:szCs w:val="48"/>
          <w:lang w:bidi="ar-EG"/>
        </w:rPr>
        <w:br/>
      </w:r>
      <w:r>
        <w:rPr>
          <w:b/>
          <w:bCs/>
          <w:color w:val="215E99" w:themeColor="text2" w:themeTint="BF"/>
          <w:sz w:val="48"/>
          <w:szCs w:val="48"/>
          <w:lang w:bidi="ar-EG"/>
        </w:rPr>
        <w:br/>
      </w:r>
      <w:r w:rsidRPr="000D5265">
        <w:rPr>
          <w:b/>
          <w:bCs/>
          <w:color w:val="215E99" w:themeColor="text2" w:themeTint="BF"/>
          <w:sz w:val="40"/>
          <w:szCs w:val="40"/>
          <w:lang w:bidi="ar-EG"/>
        </w:rPr>
        <w:t xml:space="preserve">1- </w:t>
      </w:r>
      <w:r w:rsidRPr="000D5265">
        <w:rPr>
          <w:b/>
          <w:bCs/>
          <w:color w:val="215E99" w:themeColor="text2" w:themeTint="BF"/>
          <w:sz w:val="40"/>
          <w:szCs w:val="40"/>
          <w:lang w:bidi="ar-EG"/>
        </w:rPr>
        <w:t>AuthService</w:t>
      </w:r>
      <w:r w:rsidRPr="000D5265">
        <w:rPr>
          <w:b/>
          <w:bCs/>
          <w:color w:val="215E99" w:themeColor="text2" w:themeTint="BF"/>
          <w:sz w:val="40"/>
          <w:szCs w:val="40"/>
          <w:lang w:bidi="ar-EG"/>
        </w:rPr>
        <w:t xml:space="preserve"> Methods </w:t>
      </w:r>
      <w:r>
        <w:rPr>
          <w:b/>
          <w:bCs/>
          <w:color w:val="215E99" w:themeColor="text2" w:themeTint="BF"/>
          <w:sz w:val="40"/>
          <w:szCs w:val="40"/>
          <w:lang w:bidi="ar-EG"/>
        </w:rPr>
        <w:br/>
      </w:r>
    </w:p>
    <w:p w14:paraId="33FFC1D9" w14:textId="1739DE4C" w:rsidR="00B90785" w:rsidRDefault="000D5265" w:rsidP="000D5265">
      <w:pPr>
        <w:rPr>
          <w:b/>
          <w:bCs/>
          <w:color w:val="215E99" w:themeColor="text2" w:themeTint="BF"/>
          <w:lang w:bidi="ar-EG"/>
        </w:rPr>
      </w:pPr>
      <w:r w:rsidRPr="000D5265">
        <w:rPr>
          <w:b/>
          <w:bCs/>
          <w:color w:val="215E99" w:themeColor="text2" w:themeTint="BF"/>
          <w:lang w:bidi="ar-EG"/>
        </w:rPr>
        <w:lastRenderedPageBreak/>
        <w:drawing>
          <wp:anchor distT="0" distB="0" distL="114300" distR="114300" simplePos="0" relativeHeight="251658240" behindDoc="0" locked="0" layoutInCell="1" allowOverlap="1" wp14:anchorId="70B0AEEA" wp14:editId="7A9E50E5">
            <wp:simplePos x="0" y="0"/>
            <wp:positionH relativeFrom="margin">
              <wp:posOffset>-891540</wp:posOffset>
            </wp:positionH>
            <wp:positionV relativeFrom="paragraph">
              <wp:posOffset>1234440</wp:posOffset>
            </wp:positionV>
            <wp:extent cx="7673340" cy="2468880"/>
            <wp:effectExtent l="0" t="0" r="3810" b="7620"/>
            <wp:wrapSquare wrapText="bothSides"/>
            <wp:docPr id="42506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45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3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215E99" w:themeColor="text2" w:themeTint="BF"/>
          <w:sz w:val="48"/>
          <w:szCs w:val="48"/>
          <w:lang w:bidi="ar-EG"/>
        </w:rPr>
        <w:br/>
      </w:r>
      <w:r>
        <w:rPr>
          <w:b/>
          <w:bCs/>
          <w:color w:val="215E99" w:themeColor="text2" w:themeTint="BF"/>
          <w:sz w:val="40"/>
          <w:szCs w:val="40"/>
          <w:lang w:bidi="ar-EG"/>
        </w:rPr>
        <w:t xml:space="preserve">2- </w:t>
      </w:r>
      <w:r w:rsidR="00CA1B56">
        <w:rPr>
          <w:b/>
          <w:bCs/>
          <w:color w:val="215E99" w:themeColor="text2" w:themeTint="BF"/>
          <w:sz w:val="40"/>
          <w:szCs w:val="40"/>
          <w:lang w:bidi="ar-EG"/>
        </w:rPr>
        <w:t>Account</w:t>
      </w:r>
      <w:r>
        <w:rPr>
          <w:b/>
          <w:bCs/>
          <w:color w:val="215E99" w:themeColor="text2" w:themeTint="BF"/>
          <w:sz w:val="40"/>
          <w:szCs w:val="40"/>
          <w:lang w:bidi="ar-EG"/>
        </w:rPr>
        <w:t>Controller</w:t>
      </w:r>
      <w:r w:rsidRPr="000D5265">
        <w:rPr>
          <w:b/>
          <w:bCs/>
          <w:color w:val="215E99" w:themeColor="text2" w:themeTint="BF"/>
          <w:sz w:val="40"/>
          <w:szCs w:val="40"/>
          <w:lang w:bidi="ar-EG"/>
        </w:rPr>
        <w:t xml:space="preserve"> </w:t>
      </w:r>
      <w:r w:rsidR="00CA1B56">
        <w:rPr>
          <w:b/>
          <w:bCs/>
          <w:color w:val="215E99" w:themeColor="text2" w:themeTint="BF"/>
          <w:sz w:val="40"/>
          <w:szCs w:val="40"/>
          <w:lang w:bidi="ar-EG"/>
        </w:rPr>
        <w:t>Actions</w:t>
      </w:r>
      <w:r w:rsidRPr="000D5265">
        <w:rPr>
          <w:b/>
          <w:bCs/>
          <w:color w:val="215E99" w:themeColor="text2" w:themeTint="BF"/>
          <w:sz w:val="40"/>
          <w:szCs w:val="40"/>
          <w:lang w:bidi="ar-EG"/>
        </w:rPr>
        <w:t xml:space="preserve"> </w:t>
      </w:r>
      <w:r>
        <w:rPr>
          <w:b/>
          <w:bCs/>
          <w:color w:val="215E99" w:themeColor="text2" w:themeTint="BF"/>
          <w:sz w:val="40"/>
          <w:szCs w:val="40"/>
          <w:lang w:bidi="ar-EG"/>
        </w:rPr>
        <w:br/>
      </w:r>
    </w:p>
    <w:p w14:paraId="50BF6B2D" w14:textId="77777777" w:rsidR="000D5265" w:rsidRDefault="000D5265" w:rsidP="000D5265">
      <w:pPr>
        <w:rPr>
          <w:b/>
          <w:bCs/>
          <w:color w:val="215E99" w:themeColor="text2" w:themeTint="BF"/>
          <w:lang w:bidi="ar-EG"/>
        </w:rPr>
      </w:pPr>
    </w:p>
    <w:p w14:paraId="654052CD" w14:textId="77777777" w:rsidR="000D5265" w:rsidRDefault="000D5265" w:rsidP="000D5265">
      <w:pPr>
        <w:rPr>
          <w:b/>
          <w:bCs/>
          <w:color w:val="215E99" w:themeColor="text2" w:themeTint="BF"/>
          <w:lang w:bidi="ar-EG"/>
        </w:rPr>
      </w:pPr>
    </w:p>
    <w:p w14:paraId="1CA5EF19" w14:textId="02B08382" w:rsidR="000D5265" w:rsidRPr="000D5265" w:rsidRDefault="00D407C0" w:rsidP="00D407C0">
      <w:pPr>
        <w:pStyle w:val="ListParagraph"/>
        <w:ind w:left="1080"/>
        <w:jc w:val="center"/>
        <w:rPr>
          <w:rFonts w:hint="cs"/>
          <w:b/>
          <w:bCs/>
          <w:color w:val="215E99" w:themeColor="text2" w:themeTint="BF"/>
          <w:rtl/>
          <w:lang w:bidi="ar-EG"/>
        </w:rPr>
      </w:pPr>
      <w:r>
        <w:rPr>
          <w:b/>
          <w:bCs/>
          <w:color w:val="215E99" w:themeColor="text2" w:themeTint="BF"/>
          <w:lang w:bidi="ar-EG"/>
        </w:rPr>
        <w:t xml:space="preserve">Flow Chart  </w:t>
      </w:r>
      <w:r>
        <w:rPr>
          <w:b/>
          <w:bCs/>
          <w:color w:val="215E99" w:themeColor="text2" w:themeTint="BF"/>
          <w:lang w:bidi="ar-EG"/>
        </w:rPr>
        <w:br/>
      </w:r>
      <w:r>
        <w:rPr>
          <w:b/>
          <w:bCs/>
          <w:color w:val="215E99" w:themeColor="text2" w:themeTint="BF"/>
          <w:lang w:bidi="ar-EG"/>
        </w:rPr>
        <w:br/>
      </w:r>
      <w:r w:rsidR="00944541">
        <w:rPr>
          <w:b/>
          <w:bCs/>
          <w:color w:val="215E99" w:themeColor="text2" w:themeTint="BF"/>
          <w:lang w:bidi="ar-EG"/>
        </w:rPr>
        <w:object w:dxaOrig="1512" w:dyaOrig="816" w14:anchorId="66022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.5pt;height:41pt" o:ole="">
            <v:imagedata r:id="rId6" o:title=""/>
          </v:shape>
          <o:OLEObject Type="Embed" ProgID="Package" ShapeID="_x0000_i1032" DrawAspect="Content" ObjectID="_1839382052" r:id="rId7"/>
        </w:object>
      </w:r>
      <w:r w:rsidR="00CA1B56">
        <w:rPr>
          <w:b/>
          <w:bCs/>
          <w:color w:val="215E99" w:themeColor="text2" w:themeTint="BF"/>
          <w:lang w:bidi="ar-EG"/>
        </w:rPr>
        <w:br/>
      </w:r>
      <w:r w:rsidR="00CA1B56">
        <w:rPr>
          <w:b/>
          <w:bCs/>
          <w:color w:val="215E99" w:themeColor="text2" w:themeTint="BF"/>
          <w:lang w:bidi="ar-EG"/>
        </w:rPr>
        <w:br/>
      </w:r>
      <w:r w:rsidR="00CA1B56">
        <w:rPr>
          <w:b/>
          <w:bCs/>
          <w:color w:val="215E99" w:themeColor="text2" w:themeTint="BF"/>
          <w:lang w:bidi="ar-EG"/>
        </w:rPr>
        <w:br/>
      </w:r>
    </w:p>
    <w:sectPr w:rsidR="000D5265" w:rsidRPr="000D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8DC"/>
    <w:multiLevelType w:val="multilevel"/>
    <w:tmpl w:val="0E7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D0735"/>
    <w:multiLevelType w:val="multilevel"/>
    <w:tmpl w:val="74B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871AD"/>
    <w:multiLevelType w:val="multilevel"/>
    <w:tmpl w:val="A52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D6B6A"/>
    <w:multiLevelType w:val="multilevel"/>
    <w:tmpl w:val="359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1923"/>
    <w:multiLevelType w:val="hybridMultilevel"/>
    <w:tmpl w:val="FC26FF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6330518">
    <w:abstractNumId w:val="2"/>
  </w:num>
  <w:num w:numId="2" w16cid:durableId="331447046">
    <w:abstractNumId w:val="0"/>
  </w:num>
  <w:num w:numId="3" w16cid:durableId="537662690">
    <w:abstractNumId w:val="3"/>
  </w:num>
  <w:num w:numId="4" w16cid:durableId="974608022">
    <w:abstractNumId w:val="1"/>
  </w:num>
  <w:num w:numId="5" w16cid:durableId="528417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65"/>
    <w:rsid w:val="000D5265"/>
    <w:rsid w:val="0025184F"/>
    <w:rsid w:val="007646F8"/>
    <w:rsid w:val="00944541"/>
    <w:rsid w:val="00B90785"/>
    <w:rsid w:val="00CA1B56"/>
    <w:rsid w:val="00D21529"/>
    <w:rsid w:val="00D4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B005"/>
  <w15:chartTrackingRefBased/>
  <w15:docId w15:val="{F3BC2C75-CAA4-498E-A226-40C08BDD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265"/>
  </w:style>
  <w:style w:type="paragraph" w:styleId="Heading1">
    <w:name w:val="heading 1"/>
    <w:basedOn w:val="Normal"/>
    <w:next w:val="Normal"/>
    <w:link w:val="Heading1Char"/>
    <w:uiPriority w:val="9"/>
    <w:qFormat/>
    <w:rsid w:val="000D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El Sheikh</dc:creator>
  <cp:keywords/>
  <dc:description/>
  <cp:lastModifiedBy>Bahaa El Sheikh</cp:lastModifiedBy>
  <cp:revision>3</cp:revision>
  <cp:lastPrinted>2026-05-03T11:18:00Z</cp:lastPrinted>
  <dcterms:created xsi:type="dcterms:W3CDTF">2026-05-03T10:57:00Z</dcterms:created>
  <dcterms:modified xsi:type="dcterms:W3CDTF">2026-05-04T03:41:00Z</dcterms:modified>
</cp:coreProperties>
</file>