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5</w:t>
      </w:r>
    </w:p>
    <w:p>
      <w:pPr>
        <w:pStyle w:val="Subtitle"/>
      </w:pPr>
      <w:r>
        <w:t xml:space="preserve">Конфигурирование</w:t>
      </w:r>
      <w:r>
        <w:t xml:space="preserve"> </w:t>
      </w:r>
      <w:r>
        <w:t xml:space="preserve">VLAN</w:t>
      </w:r>
    </w:p>
    <w:p>
      <w:pPr>
        <w:pStyle w:val="Author"/>
      </w:pPr>
      <w:r>
        <w:t xml:space="preserve">Абдуллахи</w:t>
      </w:r>
      <w:r>
        <w:t xml:space="preserve"> </w:t>
      </w:r>
      <w:r>
        <w:t xml:space="preserve">Бахара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основные навыки по настройке VLAN на коммутаторах сети.</w:t>
      </w:r>
    </w:p>
    <w:bookmarkEnd w:id="20"/>
    <w:bookmarkStart w:id="10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1"/>
        </w:numPr>
      </w:pPr>
      <w:r>
        <w:t xml:space="preserve">В логической рабочей области Cisco Packet Tracer была построена сеть, включающая несколько коммутаторов Cisco 2960-24TT, персональные компьютеры и серверы.</w:t>
      </w:r>
    </w:p>
    <w:p>
      <w:pPr>
        <w:numPr>
          <w:ilvl w:val="0"/>
          <w:numId w:val="1000"/>
        </w:numPr>
      </w:pPr>
      <w:r>
        <w:t xml:space="preserve">В топологии использованы следующие устройства:</w:t>
      </w:r>
      <w:r>
        <w:t xml:space="preserve"> </w:t>
      </w:r>
      <w:r>
        <w:t xml:space="preserve">– коммутаторы msk-donskaya-babdullakhi-sw-1 – sw-4;</w:t>
      </w:r>
      <w:r>
        <w:t xml:space="preserve"> </w:t>
      </w:r>
      <w:r>
        <w:t xml:space="preserve">– коммутатор msk-pavlovskaya-babdullakhi-sw-1;</w:t>
      </w:r>
      <w:r>
        <w:t xml:space="preserve"> </w:t>
      </w:r>
      <w:r>
        <w:t xml:space="preserve">– рабочие станции PC-PT различных подразделений;</w:t>
      </w:r>
      <w:r>
        <w:t xml:space="preserve"> </w:t>
      </w:r>
      <w:r>
        <w:t xml:space="preserve">– серверы web, file и mail.</w:t>
      </w:r>
    </w:p>
    <w:p>
      <w:pPr>
        <w:numPr>
          <w:ilvl w:val="0"/>
          <w:numId w:val="1000"/>
        </w:numPr>
      </w:pPr>
      <w:r>
        <w:t xml:space="preserve">Коммутаторы соединены между собой магистральными линиями, а оконечные устройства подключены к портам доступа. Такая структура сети позволяет организовать разделение трафика с помощью технологии VLAN, а также централизованное управление VLAN через VTP.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2760890"/>
            <wp:effectExtent b="0" l="0" r="0" t="0"/>
            <wp:docPr descr="Рис. 1: Топология сети" title="" id="22" name="Picture"/>
            <a:graphic>
              <a:graphicData uri="http://schemas.openxmlformats.org/drawingml/2006/picture">
                <pic:pic>
                  <pic:nvPicPr>
                    <pic:cNvPr descr="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0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Топология сети</w:t>
      </w:r>
    </w:p>
    <w:p>
      <w:pPr>
        <w:numPr>
          <w:ilvl w:val="0"/>
          <w:numId w:val="1001"/>
        </w:numPr>
      </w:pPr>
      <w:r>
        <w:t xml:space="preserve">На коммутаторе msk-donskaya-babdullakhi-sw-1 была выполнена настройка режима VTP Server.</w:t>
      </w:r>
    </w:p>
    <w:p>
      <w:pPr>
        <w:numPr>
          <w:ilvl w:val="0"/>
          <w:numId w:val="1000"/>
        </w:numPr>
      </w:pPr>
      <w:r>
        <w:t xml:space="preserve">Для этого выполнены следующие действия:</w:t>
      </w:r>
      <w:r>
        <w:t xml:space="preserve"> </w:t>
      </w:r>
      <w:r>
        <w:t xml:space="preserve">– переход в режим конфигурации устройства;</w:t>
      </w:r>
      <w:r>
        <w:t xml:space="preserve"> </w:t>
      </w:r>
      <w:r>
        <w:t xml:space="preserve">– включение режима VTP server;</w:t>
      </w:r>
      <w:r>
        <w:t xml:space="preserve"> </w:t>
      </w:r>
      <w:r>
        <w:t xml:space="preserve">– указание домена donskaya;</w:t>
      </w:r>
      <w:r>
        <w:t xml:space="preserve"> </w:t>
      </w:r>
      <w:r>
        <w:t xml:space="preserve">– настройка пароля cisco для базы VLAN.</w:t>
      </w:r>
    </w:p>
    <w:p>
      <w:pPr>
        <w:numPr>
          <w:ilvl w:val="0"/>
          <w:numId w:val="1000"/>
        </w:numPr>
      </w:pPr>
      <w:r>
        <w:t xml:space="preserve">После этого на коммутаторе были созданы виртуальные локальные сети (VLAN) и заданы их имена:</w:t>
      </w:r>
    </w:p>
    <w:p>
      <w:pPr>
        <w:numPr>
          <w:ilvl w:val="0"/>
          <w:numId w:val="1000"/>
        </w:numPr>
      </w:pPr>
      <w:r>
        <w:t xml:space="preserve">– VLAN 2 — management</w:t>
      </w:r>
      <w:r>
        <w:br/>
      </w:r>
      <w:r>
        <w:t xml:space="preserve">– VLAN 3 — servers</w:t>
      </w:r>
      <w:r>
        <w:br/>
      </w:r>
      <w:r>
        <w:t xml:space="preserve">– VLAN 101 — dk</w:t>
      </w:r>
      <w:r>
        <w:br/>
      </w:r>
      <w:r>
        <w:t xml:space="preserve">– VLAN 102 — departments</w:t>
      </w:r>
      <w:r>
        <w:br/>
      </w:r>
      <w:r>
        <w:t xml:space="preserve">– VLAN 103 — adm</w:t>
      </w:r>
      <w:r>
        <w:br/>
      </w:r>
      <w:r>
        <w:t xml:space="preserve">– VLAN 104 — other</w:t>
      </w:r>
    </w:p>
    <w:p>
      <w:pPr>
        <w:numPr>
          <w:ilvl w:val="0"/>
          <w:numId w:val="1000"/>
        </w:numPr>
      </w:pPr>
      <w:r>
        <w:t xml:space="preserve">Также были настроены Trunk-порты на интерфейсах FastEthernet0/24, GigabitEthernet0/1 и GigabitEthernet0/2 для передачи трафика всех VLAN между коммутаторами.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4300809"/>
            <wp:effectExtent b="0" l="0" r="0" t="0"/>
            <wp:docPr descr="Рис. 2: Настройка VTP-сервера и создание VLAN" title="" id="26" name="Picture"/>
            <a:graphic>
              <a:graphicData uri="http://schemas.openxmlformats.org/drawingml/2006/picture">
                <pic:pic>
                  <pic:nvPicPr>
                    <pic:cNvPr descr="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0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Настройка VTP-сервера и создание VLAN</w:t>
      </w:r>
    </w:p>
    <w:p>
      <w:pPr>
        <w:numPr>
          <w:ilvl w:val="0"/>
          <w:numId w:val="1001"/>
        </w:numPr>
      </w:pPr>
      <w:r>
        <w:t xml:space="preserve">Далее выполнена настройка коммутатора msk-donskaya-babdullakhi-sw-2.</w:t>
      </w:r>
    </w:p>
    <w:p>
      <w:pPr>
        <w:numPr>
          <w:ilvl w:val="0"/>
          <w:numId w:val="1000"/>
        </w:numPr>
      </w:pPr>
      <w:r>
        <w:t xml:space="preserve">Коммутатор был переведён в режим VTP Client, после чего были заданы параметры VTP:</w:t>
      </w:r>
    </w:p>
    <w:p>
      <w:pPr>
        <w:numPr>
          <w:ilvl w:val="0"/>
          <w:numId w:val="1000"/>
        </w:numPr>
      </w:pPr>
      <w:r>
        <w:t xml:space="preserve">– домен donskaya</w:t>
      </w:r>
      <w:r>
        <w:br/>
      </w:r>
      <w:r>
        <w:t xml:space="preserve">– пароль cisco</w:t>
      </w:r>
    </w:p>
    <w:p>
      <w:pPr>
        <w:numPr>
          <w:ilvl w:val="0"/>
          <w:numId w:val="1000"/>
        </w:numPr>
      </w:pPr>
      <w:r>
        <w:t xml:space="preserve">Затем на интерфейсах GigabitEthernet0/1 и GigabitEthernet0/2 были настроены Trunk-порты для соединения с другими коммутаторами.</w:t>
      </w:r>
    </w:p>
    <w:p>
      <w:pPr>
        <w:numPr>
          <w:ilvl w:val="0"/>
          <w:numId w:val="1000"/>
        </w:numPr>
      </w:pPr>
      <w:r>
        <w:t xml:space="preserve">Порты FastEthernet0/1 – FastEthernet0/2 были настроены как access-порты и включены в VLAN 3, предназначенную для серверного сегмента сети.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3207067"/>
            <wp:effectExtent b="0" l="0" r="0" t="0"/>
            <wp:docPr descr="Рис. 3: Настройка коммутатора sw-2" title="" id="30" name="Picture"/>
            <a:graphic>
              <a:graphicData uri="http://schemas.openxmlformats.org/drawingml/2006/picture">
                <pic:pic>
                  <pic:nvPicPr>
                    <pic:cNvPr descr="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7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Настройка коммутатора sw-2</w:t>
      </w:r>
    </w:p>
    <w:p>
      <w:pPr>
        <w:numPr>
          <w:ilvl w:val="0"/>
          <w:numId w:val="1001"/>
        </w:numPr>
      </w:pPr>
      <w:r>
        <w:t xml:space="preserve">Аналогичная настройка была выполнена на коммутаторе msk-donskaya-babdullakhi-sw-3.</w:t>
      </w:r>
    </w:p>
    <w:p>
      <w:pPr>
        <w:numPr>
          <w:ilvl w:val="0"/>
          <w:numId w:val="1000"/>
        </w:numPr>
      </w:pPr>
      <w:r>
        <w:t xml:space="preserve">Устройство было переведено в режим VTP Client, после чего были заданы параметры:</w:t>
      </w:r>
    </w:p>
    <w:p>
      <w:pPr>
        <w:numPr>
          <w:ilvl w:val="0"/>
          <w:numId w:val="1000"/>
        </w:numPr>
      </w:pPr>
      <w:r>
        <w:t xml:space="preserve">– домен donskaya</w:t>
      </w:r>
      <w:r>
        <w:br/>
      </w:r>
      <w:r>
        <w:t xml:space="preserve">– пароль cisco</w:t>
      </w:r>
    </w:p>
    <w:p>
      <w:pPr>
        <w:numPr>
          <w:ilvl w:val="0"/>
          <w:numId w:val="1000"/>
        </w:numPr>
      </w:pPr>
      <w:r>
        <w:t xml:space="preserve">Интерфейс GigabitEthernet0/1 был настроен в режиме Trunk, обеспечивающем передачу VLAN между коммутаторами.</w:t>
      </w:r>
    </w:p>
    <w:p>
      <w:pPr>
        <w:numPr>
          <w:ilvl w:val="0"/>
          <w:numId w:val="1000"/>
        </w:numPr>
      </w:pPr>
      <w:r>
        <w:t xml:space="preserve">Порты FastEthernet0/1 – FastEthernet0/2 были переведены в режим access и назначены в VLAN 3, к которой подключены серверы сети.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3320803"/>
            <wp:effectExtent b="0" l="0" r="0" t="0"/>
            <wp:docPr descr="Рис. 4: Настройка коммутатора sw-3" title="" id="34" name="Picture"/>
            <a:graphic>
              <a:graphicData uri="http://schemas.openxmlformats.org/drawingml/2006/picture">
                <pic:pic>
                  <pic:nvPicPr>
                    <pic:cNvPr descr="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0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Настройка коммутатора sw-3</w:t>
      </w:r>
    </w:p>
    <w:p>
      <w:pPr>
        <w:numPr>
          <w:ilvl w:val="0"/>
          <w:numId w:val="1001"/>
        </w:numPr>
      </w:pPr>
      <w:r>
        <w:t xml:space="preserve">На коммутаторе msk-donskaya-babdullakhi-sw-4 была выполнена настройка VTP Client и назначение портов в соответствующие VLAN.</w:t>
      </w:r>
    </w:p>
    <w:p>
      <w:pPr>
        <w:numPr>
          <w:ilvl w:val="0"/>
          <w:numId w:val="1000"/>
        </w:numPr>
      </w:pPr>
      <w:r>
        <w:t xml:space="preserve">После указания домена donskaya и пароля cisco был настроен магистральный порт GigabitEthernet0/1.</w:t>
      </w:r>
    </w:p>
    <w:p>
      <w:pPr>
        <w:numPr>
          <w:ilvl w:val="0"/>
          <w:numId w:val="1000"/>
        </w:numPr>
      </w:pPr>
      <w:r>
        <w:t xml:space="preserve">Далее выполнено распределение диапазонов портов по VLAN:</w:t>
      </w:r>
    </w:p>
    <w:p>
      <w:pPr>
        <w:numPr>
          <w:ilvl w:val="0"/>
          <w:numId w:val="1000"/>
        </w:numPr>
      </w:pPr>
      <w:r>
        <w:t xml:space="preserve">– FastEthernet0/1 – FastEthernet0/5 → VLAN 101 (сегмент DK)</w:t>
      </w:r>
      <w:r>
        <w:br/>
      </w:r>
      <w:r>
        <w:t xml:space="preserve">– FastEthernet0/6 – FastEthernet0/10 → VLAN 102 (отделы)</w:t>
      </w:r>
      <w:r>
        <w:br/>
      </w:r>
      <w:r>
        <w:t xml:space="preserve">– FastEthernet0/11 – FastEthernet0/15 → VLAN 103 (администрация)</w:t>
      </w:r>
      <w:r>
        <w:br/>
      </w:r>
      <w:r>
        <w:t xml:space="preserve">– FastEthernet0/16 – FastEthernet0/20 → VLAN 104 (прочие устройства)</w:t>
      </w:r>
    </w:p>
    <w:p>
      <w:pPr>
        <w:numPr>
          <w:ilvl w:val="0"/>
          <w:numId w:val="1000"/>
        </w:numPr>
      </w:pPr>
      <w:r>
        <w:t xml:space="preserve">Такая конфигурация обеспечивает логическое разделение сети по подразделениям организации.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3985172"/>
            <wp:effectExtent b="0" l="0" r="0" t="0"/>
            <wp:docPr descr="Рис. 5: Настройка коммутатора sw-4" title="" id="38" name="Picture"/>
            <a:graphic>
              <a:graphicData uri="http://schemas.openxmlformats.org/drawingml/2006/picture">
                <pic:pic>
                  <pic:nvPicPr>
                    <pic:cNvPr descr="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5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Настройка коммутатора sw-4</w:t>
      </w:r>
    </w:p>
    <w:p>
      <w:pPr>
        <w:numPr>
          <w:ilvl w:val="0"/>
          <w:numId w:val="1001"/>
        </w:numPr>
      </w:pPr>
      <w:r>
        <w:t xml:space="preserve">Последним был настроен коммутатор msk-pavlovskaya-babdullakhi-sw-1, который также был переведён в режим VTP Client.</w:t>
      </w:r>
    </w:p>
    <w:p>
      <w:pPr>
        <w:numPr>
          <w:ilvl w:val="0"/>
          <w:numId w:val="1000"/>
        </w:numPr>
      </w:pPr>
      <w:r>
        <w:t xml:space="preserve">После указания параметров домена donskaya и пароля cisco был настроен Trunk-порт FastEthernet0/24 для соединения с центральным коммутатором сети.</w:t>
      </w:r>
    </w:p>
    <w:p>
      <w:pPr>
        <w:numPr>
          <w:ilvl w:val="0"/>
          <w:numId w:val="1000"/>
        </w:numPr>
      </w:pPr>
      <w:r>
        <w:t xml:space="preserve">Далее выполнена настройка портов доступа:</w:t>
      </w:r>
    </w:p>
    <w:p>
      <w:pPr>
        <w:numPr>
          <w:ilvl w:val="0"/>
          <w:numId w:val="1000"/>
        </w:numPr>
      </w:pPr>
      <w:r>
        <w:t xml:space="preserve">– FastEthernet0/1 – FastEthernet0/15 → VLAN 101</w:t>
      </w:r>
      <w:r>
        <w:br/>
      </w:r>
      <w:r>
        <w:t xml:space="preserve">– FastEthernet0/20 → VLAN 104</w:t>
      </w:r>
    </w:p>
    <w:p>
      <w:pPr>
        <w:numPr>
          <w:ilvl w:val="0"/>
          <w:numId w:val="1000"/>
        </w:numPr>
      </w:pPr>
      <w:r>
        <w:t xml:space="preserve">После завершения конфигурации настройки были сохранены в энергонезависимую память устройства.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4956201" cy="3911173"/>
            <wp:effectExtent b="0" l="0" r="0" t="0"/>
            <wp:docPr descr="Рис. 6: Настройка коммутатора pavlovskaya-sw-1" title="" id="42" name="Picture"/>
            <a:graphic>
              <a:graphicData uri="http://schemas.openxmlformats.org/drawingml/2006/picture">
                <pic:pic>
                  <pic:nvPicPr>
                    <pic:cNvPr descr="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201" cy="3911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Настройка коммутатора pavlovskaya-sw-1</w:t>
      </w:r>
    </w:p>
    <w:p>
      <w:pPr>
        <w:numPr>
          <w:ilvl w:val="0"/>
          <w:numId w:val="1001"/>
        </w:numPr>
      </w:pPr>
      <w:r>
        <w:t xml:space="preserve">Далее была выполнена настройка IP-адресов на серверах сети. Для каждого сервера был задан статический IP-адрес, соответствующий серверной подсети, а также указан адрес шлюза по умолчанию.</w:t>
      </w:r>
    </w:p>
    <w:p>
      <w:pPr>
        <w:numPr>
          <w:ilvl w:val="0"/>
          <w:numId w:val="1000"/>
        </w:numPr>
      </w:pPr>
      <w:r>
        <w:t xml:space="preserve">На сервере babdullakhi-web были заданы следующие параметры сети:</w:t>
      </w:r>
      <w:r>
        <w:t xml:space="preserve"> </w:t>
      </w:r>
      <w:r>
        <w:t xml:space="preserve">– IPv4-адрес: 10.128.0.2</w:t>
      </w:r>
      <w:r>
        <w:br/>
      </w:r>
      <w:r>
        <w:t xml:space="preserve">– Маска подсети: 255.255.255.0</w:t>
      </w:r>
      <w:r>
        <w:br/>
      </w:r>
      <w:r>
        <w:t xml:space="preserve">– Шлюз по умолчанию: 10.128.0.1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5334000" cy="2248829"/>
            <wp:effectExtent b="0" l="0" r="0" t="0"/>
            <wp:docPr descr="Рис. 7: Настройка IP-адреса web-сервера" title="" id="46" name="Picture"/>
            <a:graphic>
              <a:graphicData uri="http://schemas.openxmlformats.org/drawingml/2006/picture">
                <pic:pic>
                  <pic:nvPicPr>
                    <pic:cNvPr descr="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8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Настройка IP-адреса web-сервера</w:t>
      </w:r>
    </w:p>
    <w:p>
      <w:pPr>
        <w:numPr>
          <w:ilvl w:val="0"/>
          <w:numId w:val="1000"/>
        </w:numPr>
      </w:pPr>
      <w:r>
        <w:t xml:space="preserve">На сервере babdullakhi-file были заданы следующие параметры сети:</w:t>
      </w:r>
      <w:r>
        <w:t xml:space="preserve"> </w:t>
      </w:r>
      <w:r>
        <w:t xml:space="preserve">– IPv4-адрес: 10.128.0.3</w:t>
      </w:r>
      <w:r>
        <w:br/>
      </w:r>
      <w:r>
        <w:t xml:space="preserve">– Маска подсети: 255.255.255.0</w:t>
      </w:r>
      <w:r>
        <w:br/>
      </w:r>
      <w:r>
        <w:t xml:space="preserve">– Шлюз по умолчанию: 10.128.0.1</w:t>
      </w:r>
    </w:p>
    <w:p>
      <w:pPr>
        <w:numPr>
          <w:ilvl w:val="0"/>
          <w:numId w:val="1000"/>
        </w:numPr>
        <w:pStyle w:val="CaptionedFigure"/>
      </w:pPr>
      <w:bookmarkStart w:id="52" w:name="fig:008"/>
      <w:r>
        <w:drawing>
          <wp:inline>
            <wp:extent cx="5334000" cy="2239418"/>
            <wp:effectExtent b="0" l="0" r="0" t="0"/>
            <wp:docPr descr="Рис. 8: Настройка IP-адреса file-сервера" title="" id="50" name="Picture"/>
            <a:graphic>
              <a:graphicData uri="http://schemas.openxmlformats.org/drawingml/2006/picture">
                <pic:pic>
                  <pic:nvPicPr>
                    <pic:cNvPr descr="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9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8: Настройка IP-адреса file-сервера</w:t>
      </w:r>
    </w:p>
    <w:p>
      <w:pPr>
        <w:numPr>
          <w:ilvl w:val="0"/>
          <w:numId w:val="1000"/>
        </w:numPr>
      </w:pPr>
      <w:r>
        <w:t xml:space="preserve">На сервере babdullakhi-mail были заданы следующие параметры сети:</w:t>
      </w:r>
      <w:r>
        <w:t xml:space="preserve"> </w:t>
      </w:r>
      <w:r>
        <w:t xml:space="preserve">– IPv4-адрес: 10.128.0.4</w:t>
      </w:r>
      <w:r>
        <w:br/>
      </w:r>
      <w:r>
        <w:t xml:space="preserve">– Маска подсети: 255.255.255.0</w:t>
      </w:r>
      <w:r>
        <w:br/>
      </w:r>
      <w:r>
        <w:t xml:space="preserve">– Шлюз по умолчанию: 10.128.0.1</w:t>
      </w:r>
    </w:p>
    <w:p>
      <w:pPr>
        <w:numPr>
          <w:ilvl w:val="0"/>
          <w:numId w:val="1000"/>
        </w:numPr>
        <w:pStyle w:val="CaptionedFigure"/>
      </w:pPr>
      <w:bookmarkStart w:id="56" w:name="fig:009"/>
      <w:r>
        <w:drawing>
          <wp:inline>
            <wp:extent cx="5334000" cy="2163267"/>
            <wp:effectExtent b="0" l="0" r="0" t="0"/>
            <wp:docPr descr="Рис. 9: Настройка IP-адреса mail-сервера" title="" id="54" name="Picture"/>
            <a:graphic>
              <a:graphicData uri="http://schemas.openxmlformats.org/drawingml/2006/picture">
                <pic:pic>
                  <pic:nvPicPr>
                    <pic:cNvPr descr="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3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numPr>
          <w:ilvl w:val="0"/>
          <w:numId w:val="1000"/>
        </w:numPr>
        <w:pStyle w:val="ImageCaption"/>
      </w:pPr>
      <w:r>
        <w:t xml:space="preserve">Рис. 9: Настройка IP-адреса mail-сервера</w:t>
      </w:r>
    </w:p>
    <w:p>
      <w:pPr>
        <w:numPr>
          <w:ilvl w:val="0"/>
          <w:numId w:val="1001"/>
        </w:numPr>
      </w:pPr>
      <w:r>
        <w:t xml:space="preserve">После настройки серверов была выполнена конфигурация сетевых параметров на оконечных устройствах (рабочих станциях). На каждом компьютере были заданы статические IP-адреса в соответствии с диапазоном сети VLAN, а также указан адрес шлюза по умолчанию.</w:t>
      </w:r>
    </w:p>
    <w:p>
      <w:pPr>
        <w:numPr>
          <w:ilvl w:val="0"/>
          <w:numId w:val="1000"/>
        </w:numPr>
      </w:pPr>
      <w:r>
        <w:t xml:space="preserve">На рабочей станции babdullakhi-dk-donskaya-1 заданы следующие параметры:</w:t>
      </w:r>
      <w:r>
        <w:t xml:space="preserve"> </w:t>
      </w:r>
      <w:r>
        <w:t xml:space="preserve">– IPv4-адрес: 10.128.3.10</w:t>
      </w:r>
      <w:r>
        <w:br/>
      </w:r>
      <w:r>
        <w:t xml:space="preserve">– Маска подсети: 255.255.255.0</w:t>
      </w:r>
      <w:r>
        <w:br/>
      </w:r>
      <w:r>
        <w:t xml:space="preserve">– Шлюз по умолчанию: 10.128.3.1</w:t>
      </w:r>
    </w:p>
    <w:p>
      <w:pPr>
        <w:numPr>
          <w:ilvl w:val="0"/>
          <w:numId w:val="1000"/>
        </w:numPr>
        <w:pStyle w:val="CaptionedFigure"/>
      </w:pPr>
      <w:bookmarkStart w:id="60" w:name="fig:010"/>
      <w:r>
        <w:drawing>
          <wp:inline>
            <wp:extent cx="5334000" cy="2259541"/>
            <wp:effectExtent b="0" l="0" r="0" t="0"/>
            <wp:docPr descr="Рис. 10: Настройка IP-адреса ПК dk-donskaya" title="" id="58" name="Picture"/>
            <a:graphic>
              <a:graphicData uri="http://schemas.openxmlformats.org/drawingml/2006/picture">
                <pic:pic>
                  <pic:nvPicPr>
                    <pic:cNvPr descr="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9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numPr>
          <w:ilvl w:val="0"/>
          <w:numId w:val="1000"/>
        </w:numPr>
        <w:pStyle w:val="ImageCaption"/>
      </w:pPr>
      <w:r>
        <w:t xml:space="preserve">Рис. 10: Настройка IP-адреса ПК dk-donskaya</w:t>
      </w:r>
    </w:p>
    <w:p>
      <w:pPr>
        <w:numPr>
          <w:ilvl w:val="0"/>
          <w:numId w:val="1000"/>
        </w:numPr>
      </w:pPr>
      <w:r>
        <w:t xml:space="preserve">На рабочей станции babdullakhi-dep-donskaya-1 заданы следующие параметры:</w:t>
      </w:r>
      <w:r>
        <w:t xml:space="preserve"> </w:t>
      </w:r>
      <w:r>
        <w:t xml:space="preserve">– IPv4-адрес: 10.128.4.10</w:t>
      </w:r>
      <w:r>
        <w:br/>
      </w:r>
      <w:r>
        <w:t xml:space="preserve">– Маска подсети: 255.255.255.0</w:t>
      </w:r>
      <w:r>
        <w:br/>
      </w:r>
      <w:r>
        <w:t xml:space="preserve">– Шлюз по умолчанию: 10.128.4.1</w:t>
      </w:r>
    </w:p>
    <w:p>
      <w:pPr>
        <w:numPr>
          <w:ilvl w:val="0"/>
          <w:numId w:val="1000"/>
        </w:numPr>
        <w:pStyle w:val="CaptionedFigure"/>
      </w:pPr>
      <w:bookmarkStart w:id="64" w:name="fig:011"/>
      <w:r>
        <w:drawing>
          <wp:inline>
            <wp:extent cx="5334000" cy="2285112"/>
            <wp:effectExtent b="0" l="0" r="0" t="0"/>
            <wp:docPr descr="Рис. 11: Настройка IP-адреса ПК dep-donskaya" title="" id="62" name="Picture"/>
            <a:graphic>
              <a:graphicData uri="http://schemas.openxmlformats.org/drawingml/2006/picture">
                <pic:pic>
                  <pic:nvPicPr>
                    <pic:cNvPr descr="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5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numPr>
          <w:ilvl w:val="0"/>
          <w:numId w:val="1000"/>
        </w:numPr>
        <w:pStyle w:val="ImageCaption"/>
      </w:pPr>
      <w:r>
        <w:t xml:space="preserve">Рис. 11: Настройка IP-адреса ПК dep-donskaya</w:t>
      </w:r>
    </w:p>
    <w:p>
      <w:pPr>
        <w:numPr>
          <w:ilvl w:val="0"/>
          <w:numId w:val="1000"/>
        </w:numPr>
      </w:pPr>
      <w:r>
        <w:t xml:space="preserve">На рабочей станции babdullakhi-adm-donskaya-1 заданы следующие параметры:</w:t>
      </w:r>
      <w:r>
        <w:t xml:space="preserve"> </w:t>
      </w:r>
      <w:r>
        <w:t xml:space="preserve">– IPv4-адрес: 10.128.5.10</w:t>
      </w:r>
      <w:r>
        <w:br/>
      </w:r>
      <w:r>
        <w:t xml:space="preserve">– Маска подсети: 255.255.255.0</w:t>
      </w:r>
      <w:r>
        <w:br/>
      </w:r>
      <w:r>
        <w:t xml:space="preserve">– Шлюз по умолчанию: 10.128.5.1</w:t>
      </w:r>
    </w:p>
    <w:p>
      <w:pPr>
        <w:numPr>
          <w:ilvl w:val="0"/>
          <w:numId w:val="1000"/>
        </w:numPr>
        <w:pStyle w:val="CaptionedFigure"/>
      </w:pPr>
      <w:bookmarkStart w:id="68" w:name="fig:012"/>
      <w:r>
        <w:drawing>
          <wp:inline>
            <wp:extent cx="5334000" cy="2171743"/>
            <wp:effectExtent b="0" l="0" r="0" t="0"/>
            <wp:docPr descr="Рис. 12: Настройка IP-адреса ПК adm-donskaya" title="" id="66" name="Picture"/>
            <a:graphic>
              <a:graphicData uri="http://schemas.openxmlformats.org/drawingml/2006/picture">
                <pic:pic>
                  <pic:nvPicPr>
                    <pic:cNvPr descr="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1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numPr>
          <w:ilvl w:val="0"/>
          <w:numId w:val="1000"/>
        </w:numPr>
        <w:pStyle w:val="ImageCaption"/>
      </w:pPr>
      <w:r>
        <w:t xml:space="preserve">Рис. 12: Настройка IP-адреса ПК adm-donskaya</w:t>
      </w:r>
    </w:p>
    <w:p>
      <w:pPr>
        <w:numPr>
          <w:ilvl w:val="0"/>
          <w:numId w:val="1000"/>
        </w:numPr>
      </w:pPr>
      <w:r>
        <w:t xml:space="preserve">На рабочей станции babdullakhi-other-donskaya-1 заданы следующие параметры:</w:t>
      </w:r>
      <w:r>
        <w:t xml:space="preserve"> </w:t>
      </w:r>
      <w:r>
        <w:t xml:space="preserve">– IPv4-адрес: 10.128.6.10</w:t>
      </w:r>
      <w:r>
        <w:br/>
      </w:r>
      <w:r>
        <w:t xml:space="preserve">– Маска подсети: 255.255.255.0</w:t>
      </w:r>
      <w:r>
        <w:br/>
      </w:r>
      <w:r>
        <w:t xml:space="preserve">– Шлюз по умолчанию: 10.128.6.1</w:t>
      </w:r>
    </w:p>
    <w:p>
      <w:pPr>
        <w:numPr>
          <w:ilvl w:val="0"/>
          <w:numId w:val="1000"/>
        </w:numPr>
        <w:pStyle w:val="CaptionedFigure"/>
      </w:pPr>
      <w:bookmarkStart w:id="72" w:name="fig:013"/>
      <w:r>
        <w:drawing>
          <wp:inline>
            <wp:extent cx="5334000" cy="2004104"/>
            <wp:effectExtent b="0" l="0" r="0" t="0"/>
            <wp:docPr descr="Рис. 13: Настройка IP-адреса ПК other-donskaya" title="" id="70" name="Picture"/>
            <a:graphic>
              <a:graphicData uri="http://schemas.openxmlformats.org/drawingml/2006/picture">
                <pic:pic>
                  <pic:nvPicPr>
                    <pic:cNvPr descr="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4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numPr>
          <w:ilvl w:val="0"/>
          <w:numId w:val="1000"/>
        </w:numPr>
        <w:pStyle w:val="ImageCaption"/>
      </w:pPr>
      <w:r>
        <w:t xml:space="preserve">Рис. 13: Настройка IP-адреса ПК other-donskaya</w:t>
      </w:r>
    </w:p>
    <w:p>
      <w:pPr>
        <w:numPr>
          <w:ilvl w:val="0"/>
          <w:numId w:val="1000"/>
        </w:numPr>
      </w:pPr>
      <w:r>
        <w:t xml:space="preserve">На рабочей станции babdullakhi-dk-pavlovskaya-1 заданы следующие параметры:</w:t>
      </w:r>
      <w:r>
        <w:t xml:space="preserve"> </w:t>
      </w:r>
      <w:r>
        <w:t xml:space="preserve">– IPv4-адрес: 10.128.3.20</w:t>
      </w:r>
      <w:r>
        <w:br/>
      </w:r>
      <w:r>
        <w:t xml:space="preserve">– Маска подсети: 255.255.255.0</w:t>
      </w:r>
      <w:r>
        <w:br/>
      </w:r>
      <w:r>
        <w:t xml:space="preserve">– Шлюз по умолчанию: 10.128.3.1</w:t>
      </w:r>
    </w:p>
    <w:p>
      <w:pPr>
        <w:numPr>
          <w:ilvl w:val="0"/>
          <w:numId w:val="1000"/>
        </w:numPr>
        <w:pStyle w:val="CaptionedFigure"/>
      </w:pPr>
      <w:bookmarkStart w:id="76" w:name="fig:014"/>
      <w:r>
        <w:drawing>
          <wp:inline>
            <wp:extent cx="5334000" cy="1995630"/>
            <wp:effectExtent b="0" l="0" r="0" t="0"/>
            <wp:docPr descr="Рис. 14: Настройка IP-адреса ПК dk-pavlovskaya" title="" id="74" name="Picture"/>
            <a:graphic>
              <a:graphicData uri="http://schemas.openxmlformats.org/drawingml/2006/picture">
                <pic:pic>
                  <pic:nvPicPr>
                    <pic:cNvPr descr="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5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numPr>
          <w:ilvl w:val="0"/>
          <w:numId w:val="1000"/>
        </w:numPr>
        <w:pStyle w:val="ImageCaption"/>
      </w:pPr>
      <w:r>
        <w:t xml:space="preserve">Рис. 14: Настройка IP-адреса ПК dk-pavlovskaya</w:t>
      </w:r>
    </w:p>
    <w:p>
      <w:pPr>
        <w:numPr>
          <w:ilvl w:val="0"/>
          <w:numId w:val="1000"/>
        </w:numPr>
      </w:pPr>
      <w:r>
        <w:t xml:space="preserve">На рабочей станции babdullakhi-other-pavlovskaya-1 заданы следующие параметры:</w:t>
      </w:r>
      <w:r>
        <w:t xml:space="preserve"> </w:t>
      </w:r>
      <w:r>
        <w:t xml:space="preserve">– IPv4-адрес: 10.128.6.20</w:t>
      </w:r>
      <w:r>
        <w:br/>
      </w:r>
      <w:r>
        <w:t xml:space="preserve">– Маска подсети: 255.255.255.0</w:t>
      </w:r>
      <w:r>
        <w:br/>
      </w:r>
      <w:r>
        <w:t xml:space="preserve">– Шлюз по умолчанию: 10.128.6.1</w:t>
      </w:r>
    </w:p>
    <w:p>
      <w:pPr>
        <w:numPr>
          <w:ilvl w:val="0"/>
          <w:numId w:val="1000"/>
        </w:numPr>
        <w:pStyle w:val="CaptionedFigure"/>
      </w:pPr>
      <w:bookmarkStart w:id="80" w:name="fig:015"/>
      <w:r>
        <w:drawing>
          <wp:inline>
            <wp:extent cx="5334000" cy="2067536"/>
            <wp:effectExtent b="0" l="0" r="0" t="0"/>
            <wp:docPr descr="Рис. 15: Настройка IP-адреса ПК other-pavlovskaya" title="" id="78" name="Picture"/>
            <a:graphic>
              <a:graphicData uri="http://schemas.openxmlformats.org/drawingml/2006/picture">
                <pic:pic>
                  <pic:nvPicPr>
                    <pic:cNvPr descr="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7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numPr>
          <w:ilvl w:val="0"/>
          <w:numId w:val="1000"/>
        </w:numPr>
        <w:pStyle w:val="ImageCaption"/>
      </w:pPr>
      <w:r>
        <w:t xml:space="preserve">Рис. 15: Настройка IP-адреса ПК other-pavlovskaya</w:t>
      </w:r>
    </w:p>
    <w:p>
      <w:pPr>
        <w:numPr>
          <w:ilvl w:val="1"/>
          <w:numId w:val="1002"/>
        </w:numPr>
        <w:pStyle w:val="Compact"/>
      </w:pPr>
      <w:r>
        <w:t xml:space="preserve">После настройки IP-адресов на серверах и оконечных устройствах была выполнена проверка сетевой доступности с помощью команды ping. Проверка проводилась между устройствами, принадлежащими одному VLAN, а также между устройствами разных VLAN.</w:t>
      </w:r>
    </w:p>
    <w:p>
      <w:pPr>
        <w:numPr>
          <w:ilvl w:val="0"/>
          <w:numId w:val="1000"/>
        </w:numPr>
      </w:pPr>
      <w:r>
        <w:t xml:space="preserve">С сервера babdullakhi-mail была выполнена проверка доступности web-сервера с IP-адресом 10.128.0.2. В результате были получены ответы на все отправленные пакеты, что подтверждает корректную работу сети внутри одного VLAN.</w:t>
      </w:r>
    </w:p>
    <w:p>
      <w:pPr>
        <w:numPr>
          <w:ilvl w:val="0"/>
          <w:numId w:val="1000"/>
        </w:numPr>
      </w:pPr>
      <w:r>
        <w:t xml:space="preserve">При попытке отправить ICMP-запрос к устройству с IP-адресом 10.128.3.10 ответы получены не были. Это объясняется тем, что данные устройства находятся в разных VLAN и между ними отсутствует маршрутизация.</w:t>
      </w:r>
    </w:p>
    <w:p>
      <w:pPr>
        <w:numPr>
          <w:ilvl w:val="0"/>
          <w:numId w:val="1000"/>
        </w:numPr>
        <w:pStyle w:val="CaptionedFigure"/>
      </w:pPr>
      <w:bookmarkStart w:id="84" w:name="fig:016"/>
      <w:r>
        <w:drawing>
          <wp:inline>
            <wp:extent cx="5334000" cy="4157078"/>
            <wp:effectExtent b="0" l="0" r="0" t="0"/>
            <wp:docPr descr="Рис. 16: Проверка доступности серверов" title="" id="82" name="Picture"/>
            <a:graphic>
              <a:graphicData uri="http://schemas.openxmlformats.org/drawingml/2006/picture">
                <pic:pic>
                  <pic:nvPicPr>
                    <pic:cNvPr descr="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7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numPr>
          <w:ilvl w:val="0"/>
          <w:numId w:val="1000"/>
        </w:numPr>
        <w:pStyle w:val="ImageCaption"/>
      </w:pPr>
      <w:r>
        <w:t xml:space="preserve">Рис. 16: Проверка доступности серверов</w:t>
      </w:r>
    </w:p>
    <w:p>
      <w:pPr>
        <w:numPr>
          <w:ilvl w:val="0"/>
          <w:numId w:val="1001"/>
        </w:numPr>
      </w:pPr>
      <w:r>
        <w:t xml:space="preserve">Аналогичная проверка была выполнена с рабочей станции babdullakhi-dk-donskaya-1. При отправке команды ping на устройство babdullakhi-dk-pavlovskaya-1 с IP-адресом 10.128.3.20 были получены ответы на все пакеты. Это подтверждает корректную передачу данных между устройствами, находящимися в одной виртуальной локальной сети VLAN.</w:t>
      </w:r>
    </w:p>
    <w:p>
      <w:pPr>
        <w:pStyle w:val="FirstParagraph"/>
      </w:pPr>
      <w:r>
        <w:t xml:space="preserve">При попытке отправить пакеты на устройство из другой VLAN (например, 10.128.4.10) соединение установлено не было, что соответствует логике сегментации сети.</w:t>
      </w:r>
    </w:p>
    <w:p>
      <w:pPr>
        <w:pStyle w:val="CaptionedFigure"/>
      </w:pPr>
      <w:bookmarkStart w:id="88" w:name="fig:017"/>
      <w:r>
        <w:drawing>
          <wp:inline>
            <wp:extent cx="5334000" cy="4538320"/>
            <wp:effectExtent b="0" l="0" r="0" t="0"/>
            <wp:docPr descr="Рис. 17: Проверка связи между устройствами одного VLAN" title="" id="86" name="Picture"/>
            <a:graphic>
              <a:graphicData uri="http://schemas.openxmlformats.org/drawingml/2006/picture">
                <pic:pic>
                  <pic:nvPicPr>
                    <pic:cNvPr descr="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8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pStyle w:val="ImageCaption"/>
      </w:pPr>
      <w:r>
        <w:t xml:space="preserve">Рис. 17: Проверка связи между устройствами одного VLAN</w:t>
      </w:r>
    </w:p>
    <w:p>
      <w:pPr>
        <w:numPr>
          <w:ilvl w:val="0"/>
          <w:numId w:val="1003"/>
        </w:numPr>
        <w:pStyle w:val="Compact"/>
      </w:pPr>
      <w:r>
        <w:t xml:space="preserve">Дополнительная проверка была выполнена с рабочей станции babdullakhi-other-donskaya-1. Пакеты успешно передаются к устройству babdullakhi-other-pavlovskaya-1 с IP-адресом 10.128.6.20, так как оба устройства принадлежат VLAN 104.</w:t>
      </w:r>
    </w:p>
    <w:p>
      <w:pPr>
        <w:pStyle w:val="FirstParagraph"/>
      </w:pPr>
      <w:r>
        <w:t xml:space="preserve">При попытке отправить ICMP-запрос к устройству VLAN 103 (10.128.5.10) ответы получены не были. Это подтверждает корректное разделение сети по VLAN.</w:t>
      </w:r>
    </w:p>
    <w:p>
      <w:pPr>
        <w:pStyle w:val="CaptionedFigure"/>
      </w:pPr>
      <w:bookmarkStart w:id="92" w:name="fig:018"/>
      <w:r>
        <w:drawing>
          <wp:inline>
            <wp:extent cx="5334000" cy="4232107"/>
            <wp:effectExtent b="0" l="0" r="0" t="0"/>
            <wp:docPr descr="Рис. 18: Проверка связи в VLAN other" title="" id="90" name="Picture"/>
            <a:graphic>
              <a:graphicData uri="http://schemas.openxmlformats.org/drawingml/2006/picture">
                <pic:pic>
                  <pic:nvPicPr>
                    <pic:cNvPr descr="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2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2"/>
    </w:p>
    <w:p>
      <w:pPr>
        <w:pStyle w:val="ImageCaption"/>
      </w:pPr>
      <w:r>
        <w:t xml:space="preserve">Рис. 18: Проверка связи в VLAN other</w:t>
      </w:r>
    </w:p>
    <w:p>
      <w:pPr>
        <w:numPr>
          <w:ilvl w:val="0"/>
          <w:numId w:val="1004"/>
        </w:numPr>
        <w:pStyle w:val="Compact"/>
      </w:pPr>
      <w:r>
        <w:t xml:space="preserve">Для анализа процесса передачи пакетов был использован режим Simulation в Cisco Packet Tracer. В данном режиме можно наблюдать пошаговое прохождение пакетов по сети и взаимодействие сетевых устройств.</w:t>
      </w:r>
    </w:p>
    <w:p>
      <w:pPr>
        <w:pStyle w:val="FirstParagraph"/>
      </w:pPr>
      <w:r>
        <w:t xml:space="preserve">Во время отправки ICMP-запроса был отслежен путь прохождения пакета от источника к получателю через коммутаторы сети. В панели событий отображается последовательность обработки пакета сетевыми устройствами.</w:t>
      </w:r>
    </w:p>
    <w:p>
      <w:pPr>
        <w:pStyle w:val="CaptionedFigure"/>
      </w:pPr>
      <w:bookmarkStart w:id="96" w:name="fig:019"/>
      <w:r>
        <w:drawing>
          <wp:inline>
            <wp:extent cx="5334000" cy="2736272"/>
            <wp:effectExtent b="0" l="0" r="0" t="0"/>
            <wp:docPr descr="Рис. 19: Режим симуляции передачи пакета" title="" id="94" name="Picture"/>
            <a:graphic>
              <a:graphicData uri="http://schemas.openxmlformats.org/drawingml/2006/picture">
                <pic:pic>
                  <pic:nvPicPr>
                    <pic:cNvPr descr="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6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6"/>
    </w:p>
    <w:p>
      <w:pPr>
        <w:pStyle w:val="ImageCaption"/>
      </w:pPr>
      <w:r>
        <w:t xml:space="preserve">Рис. 19: Режим симуляции передачи пакета</w:t>
      </w:r>
    </w:p>
    <w:p>
      <w:pPr>
        <w:numPr>
          <w:ilvl w:val="0"/>
          <w:numId w:val="1005"/>
        </w:numPr>
        <w:pStyle w:val="Compact"/>
      </w:pPr>
      <w:r>
        <w:t xml:space="preserve">Также была изучена структура передаваемого пакета. В окне PDU Information отображаются заголовки протоколов различных уровней модели OSI.</w:t>
      </w:r>
    </w:p>
    <w:p>
      <w:pPr>
        <w:pStyle w:val="FirstParagraph"/>
      </w:pPr>
      <w:r>
        <w:t xml:space="preserve">В составе пакета можно увидеть:</w:t>
      </w:r>
      <w:r>
        <w:t xml:space="preserve"> </w:t>
      </w:r>
      <w:r>
        <w:t xml:space="preserve">– заголовок Ethernet II, содержащий MAC-адреса источника и назначения;</w:t>
      </w:r>
      <w:r>
        <w:br/>
      </w:r>
      <w:r>
        <w:t xml:space="preserve">– заголовок протокола IP с адресами отправителя и получателя;</w:t>
      </w:r>
      <w:r>
        <w:br/>
      </w:r>
      <w:r>
        <w:t xml:space="preserve">– заголовок ICMP, используемый для передачи echo-запроса и echo-ответа.</w:t>
      </w:r>
    </w:p>
    <w:p>
      <w:pPr>
        <w:pStyle w:val="BodyText"/>
      </w:pPr>
      <w:r>
        <w:t xml:space="preserve">В частности, в рассматриваемом пакете указаны следующие параметры:</w:t>
      </w:r>
      <w:r>
        <w:t xml:space="preserve"> </w:t>
      </w:r>
      <w:r>
        <w:t xml:space="preserve">– IP-адрес источника: 10.128.3.20</w:t>
      </w:r>
      <w:r>
        <w:br/>
      </w:r>
      <w:r>
        <w:t xml:space="preserve">– IP-адрес назначения: 10.128.3.10</w:t>
      </w:r>
      <w:r>
        <w:br/>
      </w:r>
      <w:r>
        <w:t xml:space="preserve">– протокол верхнего уровня: ICMP</w:t>
      </w:r>
    </w:p>
    <w:p>
      <w:pPr>
        <w:pStyle w:val="BodyText"/>
      </w:pPr>
      <w:r>
        <w:t xml:space="preserve">Данные параметры подтверждают корректную передачу ICMP-пакета между устройствами, находящимися в одной сети VLAN.</w:t>
      </w:r>
    </w:p>
    <w:p>
      <w:pPr>
        <w:pStyle w:val="CaptionedFigure"/>
      </w:pPr>
      <w:bookmarkStart w:id="100" w:name="fig:020"/>
      <w:r>
        <w:drawing>
          <wp:inline>
            <wp:extent cx="5334000" cy="3746982"/>
            <wp:effectExtent b="0" l="0" r="0" t="0"/>
            <wp:docPr descr="Рис. 20: Структура ICMP-пакета в Packet Tracer" title="" id="98" name="Picture"/>
            <a:graphic>
              <a:graphicData uri="http://schemas.openxmlformats.org/drawingml/2006/picture">
                <pic:pic>
                  <pic:nvPicPr>
                    <pic:cNvPr descr="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6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0"/>
    </w:p>
    <w:p>
      <w:pPr>
        <w:pStyle w:val="ImageCaption"/>
      </w:pPr>
      <w:r>
        <w:t xml:space="preserve">Рис. 20: Структура ICMP-пакета в Packet Tracer</w:t>
      </w:r>
    </w:p>
    <w:bookmarkEnd w:id="101"/>
    <w:bookmarkStart w:id="102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в среде Cisco Packet Tracer была построена и настроена локальная вычислительная сеть, состоящая из нескольких коммутаторов, серверов и пользовательских рабочих станций. Была создана сетевая топология, обеспечивающая соединение между различными сегментами сети.</w:t>
      </w:r>
    </w:p>
    <w:p>
      <w:pPr>
        <w:pStyle w:val="BodyText"/>
      </w:pPr>
      <w:r>
        <w:t xml:space="preserve">В процессе выполнения работы на центральном коммутаторе был настроен режим VTP Server, а также созданы VLAN, предназначенные для разделения сети на логические сегменты. Остальные коммутаторы были переведены в режим VTP Client, что позволило автоматически распространить информацию о VLAN по всей сети. Также были настроены Trunk-порты для передачи трафика между коммутаторами.</w:t>
      </w:r>
    </w:p>
    <w:p>
      <w:pPr>
        <w:pStyle w:val="BodyText"/>
      </w:pPr>
      <w:r>
        <w:t xml:space="preserve">Далее на серверах и оконечных устройствах были назначены статические IP-адреса в соответствии с регламентом адресации сети и указаны адреса шлюзов по умолчанию. После этого была выполнена проверка сетевой доступности с использованием команды ping. Результаты проверки показали, что устройства внутри одного VLAN успешно обмениваются данными, в то время как устройства из разных VLAN недоступны друг для друга, что подтверждает корректность сегментации сети.</w:t>
      </w:r>
    </w:p>
    <w:p>
      <w:pPr>
        <w:pStyle w:val="BodyText"/>
      </w:pPr>
      <w:r>
        <w:t xml:space="preserve">Дополнительно в режиме Simulation был изучен процесс передачи ICMP-пакетов по сети и проанализирована структура передаваемого пакета, включая заголовки Ethernet, IP и ICMP. Полученные результаты подтвердили правильность выполненной конфигурации сети и корректную работу механизмов VLAN и VTP.</w:t>
      </w:r>
    </w:p>
    <w:bookmarkEnd w:id="102"/>
    <w:bookmarkStart w:id="103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Какая команда используется для просмотра списка VLAN на сетевом устройстве?</w:t>
      </w:r>
      <w:r>
        <w:br/>
      </w:r>
      <w:r>
        <w:t xml:space="preserve">Для просмотра списка VLAN на коммутаторе Cisco используется команда:</w:t>
      </w:r>
    </w:p>
    <w:p>
      <w:pPr>
        <w:pStyle w:val="BodyText"/>
      </w:pPr>
      <w:r>
        <w:rPr>
          <w:rStyle w:val="VerbatimChar"/>
        </w:rPr>
        <w:t xml:space="preserve">show vlan brief</w:t>
      </w:r>
    </w:p>
    <w:p>
      <w:pPr>
        <w:pStyle w:val="BodyText"/>
      </w:pPr>
      <w:r>
        <w:t xml:space="preserve">Данная команда отображает таблицу VLAN, в которой указываются:</w:t>
      </w:r>
      <w:r>
        <w:t xml:space="preserve"> </w:t>
      </w:r>
      <w:r>
        <w:t xml:space="preserve">– номер VLAN;</w:t>
      </w:r>
      <w:r>
        <w:br/>
      </w:r>
      <w:r>
        <w:t xml:space="preserve">– имя VLAN;</w:t>
      </w:r>
      <w:r>
        <w:br/>
      </w:r>
      <w:r>
        <w:t xml:space="preserve">– статус VLAN;</w:t>
      </w:r>
      <w:r>
        <w:br/>
      </w:r>
      <w:r>
        <w:t xml:space="preserve">– список портов, входящих в соответствующую VLAN.</w:t>
      </w:r>
    </w:p>
    <w:p>
      <w:pPr>
        <w:pStyle w:val="BodyText"/>
      </w:pPr>
      <w:r>
        <w:t xml:space="preserve">Эта команда позволяет быстро проверить конфигурацию виртуальных локальных сетей на коммутаторе.</w:t>
      </w:r>
    </w:p>
    <w:p>
      <w:pPr>
        <w:pStyle w:val="BodyText"/>
      </w:pPr>
      <w:r>
        <w:rPr>
          <w:bCs/>
          <w:b/>
        </w:rPr>
        <w:t xml:space="preserve">2. Охарактеризуйте VLAN Trunking Protocol (VTP). Приведите перечень команд с пояснениями для настройки и просмотра информации о VLAN.</w:t>
      </w:r>
      <w:r>
        <w:br/>
      </w:r>
      <w:r>
        <w:t xml:space="preserve">VLAN Trunking Protocol (VTP) — это протокол уровня канального уровня модели OSI, предназначенный для централизованного управления VLAN в сети, состоящей из нескольких коммутаторов. С помощью VTP информация о созданных VLAN автоматически распространяется между коммутаторами внутри одного домена.</w:t>
      </w:r>
    </w:p>
    <w:p>
      <w:pPr>
        <w:pStyle w:val="BodyText"/>
      </w:pPr>
      <w:r>
        <w:t xml:space="preserve">В VTP существуют три режима работы коммутатора:</w:t>
      </w:r>
      <w:r>
        <w:t xml:space="preserve"> </w:t>
      </w:r>
      <w:r>
        <w:t xml:space="preserve">–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— позволяет создавать, изменять и удалять VLAN; изменения распространяются на другие коммутаторы;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Client</w:t>
      </w:r>
      <w:r>
        <w:t xml:space="preserve"> </w:t>
      </w:r>
      <w:r>
        <w:t xml:space="preserve">— получает информацию о VLAN от VTP-сервера, но не может изменять её;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Transparent</w:t>
      </w:r>
      <w:r>
        <w:t xml:space="preserve"> </w:t>
      </w:r>
      <w:r>
        <w:t xml:space="preserve">— не участвует в синхронизации VLAN, но передаёт VTP-сообщения другим коммутаторам.</w:t>
      </w:r>
    </w:p>
    <w:p>
      <w:pPr>
        <w:pStyle w:val="BodyText"/>
      </w:pPr>
      <w:r>
        <w:t xml:space="preserve">Основные команды настройки VTP:</w:t>
      </w:r>
    </w:p>
    <w:p>
      <w:pPr>
        <w:pStyle w:val="BodyText"/>
      </w:pPr>
      <w:r>
        <w:rPr>
          <w:rStyle w:val="VerbatimChar"/>
        </w:rPr>
        <w:t xml:space="preserve">vtp mode server</w:t>
      </w:r>
      <w:r>
        <w:br/>
      </w:r>
      <w:r>
        <w:t xml:space="preserve">Переводит коммутатор в режим VTP Server.</w:t>
      </w:r>
    </w:p>
    <w:p>
      <w:pPr>
        <w:pStyle w:val="BodyText"/>
      </w:pPr>
      <w:r>
        <w:rPr>
          <w:rStyle w:val="VerbatimChar"/>
        </w:rPr>
        <w:t xml:space="preserve">vtp mode client</w:t>
      </w:r>
      <w:r>
        <w:br/>
      </w:r>
      <w:r>
        <w:t xml:space="preserve">Переводит коммутатор в режим VTP Client.</w:t>
      </w:r>
    </w:p>
    <w:p>
      <w:pPr>
        <w:pStyle w:val="BodyText"/>
      </w:pPr>
      <w:r>
        <w:rPr>
          <w:rStyle w:val="VerbatimChar"/>
        </w:rPr>
        <w:t xml:space="preserve">vtp domain &lt;имя_домена&gt;</w:t>
      </w:r>
      <w:r>
        <w:br/>
      </w:r>
      <w:r>
        <w:t xml:space="preserve">Задаёт имя VTP-домена.</w:t>
      </w:r>
    </w:p>
    <w:p>
      <w:pPr>
        <w:pStyle w:val="BodyText"/>
      </w:pPr>
      <w:r>
        <w:rPr>
          <w:rStyle w:val="VerbatimChar"/>
        </w:rPr>
        <w:t xml:space="preserve">vtp password &lt;пароль&gt;</w:t>
      </w:r>
      <w:r>
        <w:br/>
      </w:r>
      <w:r>
        <w:t xml:space="preserve">Устанавливает пароль для защиты обмена информацией о VLAN.</w:t>
      </w:r>
    </w:p>
    <w:p>
      <w:pPr>
        <w:pStyle w:val="BodyText"/>
      </w:pPr>
      <w:r>
        <w:rPr>
          <w:rStyle w:val="VerbatimChar"/>
        </w:rPr>
        <w:t xml:space="preserve">vlan &lt;номер&gt;</w:t>
      </w:r>
      <w:r>
        <w:br/>
      </w:r>
      <w:r>
        <w:t xml:space="preserve">Создаёт новую VLAN.</w:t>
      </w:r>
    </w:p>
    <w:p>
      <w:pPr>
        <w:pStyle w:val="BodyText"/>
      </w:pPr>
      <w:r>
        <w:rPr>
          <w:rStyle w:val="VerbatimChar"/>
        </w:rPr>
        <w:t xml:space="preserve">name &lt;имя&gt;</w:t>
      </w:r>
      <w:r>
        <w:br/>
      </w:r>
      <w:r>
        <w:t xml:space="preserve">Задаёт имя для VLAN.</w:t>
      </w:r>
    </w:p>
    <w:p>
      <w:pPr>
        <w:pStyle w:val="BodyText"/>
      </w:pPr>
      <w:r>
        <w:t xml:space="preserve">Команды просмотра информации:</w:t>
      </w:r>
    </w:p>
    <w:p>
      <w:pPr>
        <w:pStyle w:val="BodyText"/>
      </w:pPr>
      <w:r>
        <w:rPr>
          <w:rStyle w:val="VerbatimChar"/>
        </w:rPr>
        <w:t xml:space="preserve">show vtp status</w:t>
      </w:r>
      <w:r>
        <w:br/>
      </w:r>
      <w:r>
        <w:t xml:space="preserve">Отображает информацию о состоянии VTP, режиме работы и версии протокола.</w:t>
      </w:r>
    </w:p>
    <w:p>
      <w:pPr>
        <w:pStyle w:val="BodyText"/>
      </w:pPr>
      <w:r>
        <w:rPr>
          <w:rStyle w:val="VerbatimChar"/>
        </w:rPr>
        <w:t xml:space="preserve">show vlan brief</w:t>
      </w:r>
      <w:r>
        <w:br/>
      </w:r>
      <w:r>
        <w:t xml:space="preserve">Показывает список всех VLAN и порты, входящие в них.</w:t>
      </w:r>
    </w:p>
    <w:p>
      <w:pPr>
        <w:pStyle w:val="BodyText"/>
      </w:pPr>
      <w:r>
        <w:rPr>
          <w:bCs/>
          <w:b/>
        </w:rPr>
        <w:t xml:space="preserve">3. Охарактеризуйте Internet Control Message Protocol (ICMP). Опишите формат пакета ICMP.</w:t>
      </w:r>
      <w:r>
        <w:br/>
      </w:r>
      <w:r>
        <w:t xml:space="preserve">Internet Control Message Protocol (ICMP) — это сетевой протокол, используемый для передачи служебных и диагностических сообщений в IP-сетях. Он применяется для проверки доступности устройств, диагностики сетевых проблем и уведомления о возникших ошибках.</w:t>
      </w:r>
    </w:p>
    <w:p>
      <w:pPr>
        <w:pStyle w:val="BodyText"/>
      </w:pPr>
      <w:r>
        <w:t xml:space="preserve">ICMP используется такими утилитами, как:</w:t>
      </w:r>
      <w:r>
        <w:t xml:space="preserve"> </w:t>
      </w:r>
      <w:r>
        <w:t xml:space="preserve">–</w:t>
      </w:r>
      <w:r>
        <w:t xml:space="preserve"> </w:t>
      </w:r>
      <w:r>
        <w:rPr>
          <w:bCs/>
          <w:b/>
        </w:rPr>
        <w:t xml:space="preserve">ping</w:t>
      </w:r>
      <w:r>
        <w:t xml:space="preserve"> </w:t>
      </w:r>
      <w:r>
        <w:t xml:space="preserve">— для проверки доступности узла;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traceroute</w:t>
      </w:r>
      <w:r>
        <w:t xml:space="preserve"> </w:t>
      </w:r>
      <w:r>
        <w:t xml:space="preserve">— для определения маршрута прохождения пакетов.</w:t>
      </w:r>
    </w:p>
    <w:p>
      <w:pPr>
        <w:pStyle w:val="BodyText"/>
      </w:pPr>
      <w:r>
        <w:t xml:space="preserve">Формат ICMP-пакета включает следующие поля:</w:t>
      </w:r>
      <w:r>
        <w:t xml:space="preserve"> </w:t>
      </w:r>
      <w:r>
        <w:t xml:space="preserve">–</w:t>
      </w:r>
      <w:r>
        <w:t xml:space="preserve"> </w:t>
      </w:r>
      <w:r>
        <w:rPr>
          <w:bCs/>
          <w:b/>
        </w:rPr>
        <w:t xml:space="preserve">Type (тип сообщения)</w:t>
      </w:r>
      <w:r>
        <w:t xml:space="preserve"> </w:t>
      </w:r>
      <w:r>
        <w:t xml:space="preserve">— определяет тип ICMP-сообщения;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Code (код)</w:t>
      </w:r>
      <w:r>
        <w:t xml:space="preserve"> </w:t>
      </w:r>
      <w:r>
        <w:t xml:space="preserve">— уточняет тип сообщения;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Checksum (контрольная сумма)</w:t>
      </w:r>
      <w:r>
        <w:t xml:space="preserve"> </w:t>
      </w:r>
      <w:r>
        <w:t xml:space="preserve">— используется для проверки целостности пакета;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Identifier</w:t>
      </w:r>
      <w:r>
        <w:t xml:space="preserve"> </w:t>
      </w:r>
      <w:r>
        <w:t xml:space="preserve">— идентификатор сообщения;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Sequence Number</w:t>
      </w:r>
      <w:r>
        <w:t xml:space="preserve"> </w:t>
      </w:r>
      <w:r>
        <w:t xml:space="preserve">— номер последовательности;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Data</w:t>
      </w:r>
      <w:r>
        <w:t xml:space="preserve"> </w:t>
      </w:r>
      <w:r>
        <w:t xml:space="preserve">— поле данных переменной длины.</w:t>
      </w:r>
    </w:p>
    <w:p>
      <w:pPr>
        <w:pStyle w:val="BodyText"/>
      </w:pPr>
      <w:r>
        <w:rPr>
          <w:bCs/>
          <w:b/>
        </w:rPr>
        <w:t xml:space="preserve">4. Охарактеризуйте Address Resolution Protocol (ARP). Опишите формат пакета ARP.</w:t>
      </w:r>
      <w:r>
        <w:br/>
      </w:r>
      <w:r>
        <w:t xml:space="preserve">Address Resolution Protocol (ARP) — это протокол, предназначенный для определения MAC-адреса устройства по известному IP-адресу в локальной сети. Он используется при передаче данных внутри одной сети Ethernet.</w:t>
      </w:r>
    </w:p>
    <w:p>
      <w:pPr>
        <w:pStyle w:val="BodyText"/>
      </w:pPr>
      <w:r>
        <w:t xml:space="preserve">Когда устройство хочет отправить пакет другому узлу, оно сначала проверяет ARP-таблицу. Если MAC-адрес неизвестен, отправляется широковещательный ARP-запрос. Устройство с соответствующим IP-адресом отвечает ARP-ответом, содержащим свой MAC-адрес.</w:t>
      </w:r>
    </w:p>
    <w:p>
      <w:pPr>
        <w:pStyle w:val="BodyText"/>
      </w:pPr>
      <w:r>
        <w:t xml:space="preserve">Формат ARP-пакета включает следующие поля:</w:t>
      </w:r>
      <w:r>
        <w:t xml:space="preserve"> </w:t>
      </w:r>
      <w:r>
        <w:t xml:space="preserve">–</w:t>
      </w:r>
      <w:r>
        <w:t xml:space="preserve"> </w:t>
      </w:r>
      <w:r>
        <w:rPr>
          <w:bCs/>
          <w:b/>
        </w:rPr>
        <w:t xml:space="preserve">Hardware Type (HTYPE)</w:t>
      </w:r>
      <w:r>
        <w:t xml:space="preserve"> </w:t>
      </w:r>
      <w:r>
        <w:t xml:space="preserve">— тип канального протокола (например, Ethernet);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Protocol Type (PTYPE)</w:t>
      </w:r>
      <w:r>
        <w:t xml:space="preserve"> </w:t>
      </w:r>
      <w:r>
        <w:t xml:space="preserve">— тип сетевого протокола (обычно IPv4);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Hardware Address Length (HLEN)</w:t>
      </w:r>
      <w:r>
        <w:t xml:space="preserve"> </w:t>
      </w:r>
      <w:r>
        <w:t xml:space="preserve">— длина MAC-адреса;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Protocol Address Length (PLEN)</w:t>
      </w:r>
      <w:r>
        <w:t xml:space="preserve"> </w:t>
      </w:r>
      <w:r>
        <w:t xml:space="preserve">— длина IP-адреса;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Operation (OPER)</w:t>
      </w:r>
      <w:r>
        <w:t xml:space="preserve"> </w:t>
      </w:r>
      <w:r>
        <w:t xml:space="preserve">— тип операции (запрос или ответ);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Sender MAC Address</w:t>
      </w:r>
      <w:r>
        <w:t xml:space="preserve"> </w:t>
      </w:r>
      <w:r>
        <w:t xml:space="preserve">— MAC-адрес отправителя;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Sender IP Address</w:t>
      </w:r>
      <w:r>
        <w:t xml:space="preserve"> </w:t>
      </w:r>
      <w:r>
        <w:t xml:space="preserve">— IP-адрес отправителя;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Target MAC Address</w:t>
      </w:r>
      <w:r>
        <w:t xml:space="preserve"> </w:t>
      </w:r>
      <w:r>
        <w:t xml:space="preserve">— MAC-адрес получателя;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Target IP Address</w:t>
      </w:r>
      <w:r>
        <w:t xml:space="preserve"> </w:t>
      </w:r>
      <w:r>
        <w:t xml:space="preserve">— IP-адрес получателя.</w:t>
      </w:r>
    </w:p>
    <w:p>
      <w:pPr>
        <w:pStyle w:val="BodyText"/>
      </w:pPr>
      <w:r>
        <w:rPr>
          <w:bCs/>
          <w:b/>
        </w:rPr>
        <w:t xml:space="preserve">5. Что такое MAC-адрес? Какова его структура?</w:t>
      </w:r>
      <w:r>
        <w:br/>
      </w:r>
      <w:r>
        <w:t xml:space="preserve">MAC-адрес (Media Access Control Address) — это уникальный аппаратный адрес сетевого интерфейса, используемый на канальном уровне модели OSI для идентификации устройств в локальной сети.</w:t>
      </w:r>
    </w:p>
    <w:p>
      <w:pPr>
        <w:pStyle w:val="BodyText"/>
      </w:pPr>
      <w:r>
        <w:t xml:space="preserve">MAC-адрес имеет длину</w:t>
      </w:r>
      <w:r>
        <w:t xml:space="preserve"> </w:t>
      </w:r>
      <w:r>
        <w:rPr>
          <w:bCs/>
          <w:b/>
        </w:rPr>
        <w:t xml:space="preserve">48 бит (6 байт)</w:t>
      </w:r>
      <w:r>
        <w:t xml:space="preserve"> </w:t>
      </w:r>
      <w:r>
        <w:t xml:space="preserve">и обычно записывается в шестнадцатеричном формате, например:</w:t>
      </w:r>
    </w:p>
    <w:p>
      <w:pPr>
        <w:pStyle w:val="BodyText"/>
      </w:pPr>
      <w:r>
        <w:rPr>
          <w:rStyle w:val="VerbatimChar"/>
        </w:rPr>
        <w:t xml:space="preserve">00:1A:2B:3C:4D:5E</w:t>
      </w:r>
    </w:p>
    <w:p>
      <w:pPr>
        <w:pStyle w:val="BodyText"/>
      </w:pPr>
      <w:r>
        <w:t xml:space="preserve">Структура MAC-адреса состоит из двух частей:</w:t>
      </w:r>
      <w:r>
        <w:t xml:space="preserve"> </w:t>
      </w:r>
      <w:r>
        <w:t xml:space="preserve">–</w:t>
      </w:r>
      <w:r>
        <w:t xml:space="preserve"> </w:t>
      </w:r>
      <w:r>
        <w:rPr>
          <w:bCs/>
          <w:b/>
        </w:rPr>
        <w:t xml:space="preserve">OUI (Organizationally Unique Identifier)</w:t>
      </w:r>
      <w:r>
        <w:t xml:space="preserve"> </w:t>
      </w:r>
      <w:r>
        <w:t xml:space="preserve">— первые 24 бита, идентификатор производителя оборудования;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NIC Specific</w:t>
      </w:r>
      <w:r>
        <w:t xml:space="preserve"> </w:t>
      </w:r>
      <w:r>
        <w:t xml:space="preserve">— последние 24 бита, уникальный номер сетевого интерфейса, присваиваемый производителем.</w:t>
      </w:r>
    </w:p>
    <w:p>
      <w:pPr>
        <w:pStyle w:val="BodyText"/>
      </w:pPr>
      <w:r>
        <w:t xml:space="preserve">Таким образом, MAC-адрес обеспечивает уникальную идентификацию сетевых устройств в пределах локальной сети.</w:t>
      </w:r>
    </w:p>
    <w:bookmarkEnd w:id="1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Абдуллахи Бахара</dc:creator>
  <dc:language>ru-RU</dc:language>
  <cp:keywords/>
  <dcterms:created xsi:type="dcterms:W3CDTF">2026-03-08T08:48:20Z</dcterms:created>
  <dcterms:modified xsi:type="dcterms:W3CDTF">2026-03-08T08:48:20Z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Конфигурирование VLAN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