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Научитесь создавать отчеты с использованием облегченного языка уценки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1- Сделать отчет по перцевой лаборатории в формате Markdown</w:t>
      </w:r>
      <w:r>
        <w:t xml:space="preserve"> </w:t>
      </w:r>
      <w:r>
        <w:t xml:space="preserve">2- В качестве отчета предоставляем отчеты в 3х форматах: pdf,docx и md(в архиве,так как там должны быть скриншоты,Markfile и т.д.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1- Для обработки файлов в Markdown вам необходимо скачать Pandoc и Pandoc-crossref.</w:t>
      </w:r>
    </w:p>
    <w:p>
      <w:pPr>
        <w:pStyle w:val="BodyText"/>
      </w:pPr>
      <w:bookmarkStart w:id="25" w:name="fig:001"/>
      <w:r>
        <w:drawing>
          <wp:inline>
            <wp:extent cx="5334000" cy="337661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2-Скачать Пандок (Pandoc):</w:t>
      </w:r>
    </w:p>
    <w:p>
      <w:pPr>
        <w:numPr>
          <w:ilvl w:val="0"/>
          <w:numId w:val="1001"/>
        </w:numPr>
        <w:pStyle w:val="Compact"/>
      </w:pPr>
      <w:r>
        <w:t xml:space="preserve">Теперь вам нужно установить Pandoc, установить его можно командой:</w:t>
      </w:r>
    </w:p>
    <w:p>
      <w:pPr>
        <w:numPr>
          <w:ilvl w:val="0"/>
          <w:numId w:val="1002"/>
        </w:numPr>
        <w:pStyle w:val="Compact"/>
      </w:pPr>
      <w:r>
        <w:t xml:space="preserve">sudo dnf install pandoc</w:t>
      </w:r>
    </w:p>
    <w:p>
      <w:pPr>
        <w:numPr>
          <w:ilvl w:val="0"/>
          <w:numId w:val="1002"/>
        </w:numPr>
        <w:pStyle w:val="Compact"/>
      </w:pPr>
      <w:r>
        <w:t xml:space="preserve">sudo dnf install texlive-scheme-full</w:t>
      </w:r>
    </w:p>
    <w:p>
      <w:pPr>
        <w:pStyle w:val="FirstParagraph"/>
      </w:pPr>
      <w:bookmarkStart w:id="29" w:name="fig:001"/>
      <w:r>
        <w:drawing>
          <wp:inline>
            <wp:extent cx="5334000" cy="41030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3-Скачать Пандок (Pandoc)</w:t>
      </w:r>
    </w:p>
    <w:p>
      <w:pPr>
        <w:pStyle w:val="BodyText"/>
      </w:pPr>
      <w:bookmarkStart w:id="33" w:name="fig:001"/>
      <w:r>
        <w:drawing>
          <wp:inline>
            <wp:extent cx="5334000" cy="4021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установите pandoc,</w:t>
      </w:r>
    </w:p>
    <w:p>
      <w:pPr>
        <w:pStyle w:val="FirstParagraph"/>
      </w:pPr>
      <w:r>
        <w:t xml:space="preserve">4- теперь можно открыть Markdown и перезапустить создание лабораторного отчета.</w:t>
      </w:r>
    </w:p>
    <w:p>
      <w:pPr>
        <w:pStyle w:val="BodyText"/>
      </w:pPr>
      <w:bookmarkStart w:id="37" w:name="fig:001"/>
      <w:r>
        <w:drawing>
          <wp:inline>
            <wp:extent cx="5334000" cy="386453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5- после окончания работы над Markdown нужно сменить тип файла на PDF и docx, для этого нужно зайти в каталог, в котором находится наш md файл.</w:t>
      </w:r>
    </w:p>
    <w:p>
      <w:pPr>
        <w:pStyle w:val="BodyText"/>
      </w:pPr>
      <w:bookmarkStart w:id="41" w:name="fig:001"/>
      <w:r>
        <w:drawing>
          <wp:inline>
            <wp:extent cx="5334000" cy="3619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6- переход в каталог отчетов в терминале изменил внешний вид файла.</w:t>
      </w:r>
    </w:p>
    <w:p>
      <w:pPr>
        <w:pStyle w:val="BodyText"/>
      </w:pPr>
      <w:bookmarkStart w:id="45" w:name="fig:001"/>
      <w:r>
        <w:drawing>
          <wp:inline>
            <wp:extent cx="5334000" cy="59916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7-конвертировать в PDF и docx.</w:t>
      </w:r>
    </w:p>
    <w:p>
      <w:pPr>
        <w:pStyle w:val="BodyText"/>
      </w:pPr>
      <w:bookmarkStart w:id="49" w:name="fig:001"/>
      <w:r>
        <w:drawing>
          <wp:inline>
            <wp:extent cx="5334000" cy="989214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4"/>
        </w:numPr>
        <w:pStyle w:val="Compact"/>
      </w:pPr>
      <w:r>
        <w:t xml:space="preserve">проверка создания файла.</w:t>
      </w:r>
    </w:p>
    <w:p>
      <w:pPr>
        <w:pStyle w:val="FirstParagraph"/>
      </w:pPr>
      <w:r>
        <w:t xml:space="preserve">Выводы:</w:t>
      </w:r>
      <w:r>
        <w:t xml:space="preserve"> </w:t>
      </w:r>
      <w:r>
        <w:t xml:space="preserve">Верез лaбораторной работы, мы научились оформлять отчёты с помощью легковесного языка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3</dc:title>
  <dc:creator>Абдуллахи Бахара</dc:creator>
  <dc:language>ru-RU</dc:language>
  <cp:keywords/>
  <dcterms:created xsi:type="dcterms:W3CDTF">2024-03-02T16:35:21Z</dcterms:created>
  <dcterms:modified xsi:type="dcterms:W3CDTF">2024-03-02T16:35:21Z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