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27.jpg" ContentType="image/jpeg"/>
  <Override PartName="/word/media/rId96.jpg" ContentType="image/jpeg"/>
  <Override PartName="/word/media/rId99.jpg" ContentType="image/jpeg"/>
  <Override PartName="/word/media/rId102.jpg" ContentType="image/jpeg"/>
  <Override PartName="/word/media/rId106.jpg" ContentType="image/jpeg"/>
  <Override PartName="/word/media/rId109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119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pStyle w:val="FirstParagraph"/>
      </w:pPr>
      <w:bookmarkStart w:id="26" w:name="fig:001"/>
      <w:r>
        <w:drawing>
          <wp:inline>
            <wp:extent cx="3718560" cy="4953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bookmarkStart w:id="30" w:name="fig:002"/>
      <w:r>
        <w:drawing>
          <wp:inline>
            <wp:extent cx="3741420" cy="38862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3"/>
        </w:numPr>
        <w:pStyle w:val="Compact"/>
      </w:pPr>
      <w:r>
        <w:t xml:space="preserve">Перейдите в каталог /tmp.</w:t>
      </w:r>
    </w:p>
    <w:p>
      <w:pPr>
        <w:numPr>
          <w:ilvl w:val="0"/>
          <w:numId w:val="1003"/>
        </w:numPr>
        <w:pStyle w:val="Compact"/>
      </w:pPr>
      <w:r>
        <w:t xml:space="preserve">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</w:t>
      </w:r>
    </w:p>
    <w:p>
      <w:pPr>
        <w:pStyle w:val="FirstParagraph"/>
      </w:pPr>
      <w:bookmarkStart w:id="34" w:name="fig:003"/>
      <w:r>
        <w:drawing>
          <wp:inline>
            <wp:extent cx="3733800" cy="408432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4"/>
      <w:r>
        <w:drawing>
          <wp:inline>
            <wp:extent cx="3733800" cy="503682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5"/>
      <w:r>
        <w:drawing>
          <wp:inline>
            <wp:extent cx="3695700" cy="5356860"/>
            <wp:effectExtent b="0" l="0" r="0" t="0"/>
            <wp:docPr descr="Написала ls -l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6" w:name="fig:006"/>
      <w:r>
        <w:drawing>
          <wp:inline>
            <wp:extent cx="3703320" cy="501396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501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7"/>
      <w:r>
        <w:drawing>
          <wp:inline>
            <wp:extent cx="3741420" cy="50596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505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4"/>
        </w:numPr>
        <w:pStyle w:val="Compact"/>
      </w:pPr>
      <w:r>
        <w:t xml:space="preserve">Определите, есть ли в каталоге /var/spool подкаталог с именем cron?</w:t>
      </w:r>
    </w:p>
    <w:p>
      <w:pPr>
        <w:numPr>
          <w:ilvl w:val="0"/>
          <w:numId w:val="1004"/>
        </w:numPr>
        <w:pStyle w:val="Compact"/>
      </w:pPr>
      <w:r>
        <w:t xml:space="preserve">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pStyle w:val="FirstParagraph"/>
      </w:pPr>
      <w:bookmarkStart w:id="54" w:name="fig:008"/>
      <w:r>
        <w:drawing>
          <wp:inline>
            <wp:extent cx="3695700" cy="4114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8" w:name="fig:009"/>
      <w:r>
        <w:drawing>
          <wp:inline>
            <wp:extent cx="3710940" cy="82296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5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создайте новый каталог с именем newdir.</w:t>
      </w:r>
    </w:p>
    <w:p>
      <w:pPr>
        <w:pStyle w:val="FirstParagraph"/>
      </w:pPr>
      <w:bookmarkStart w:id="62" w:name="fig:010"/>
      <w:r>
        <w:drawing>
          <wp:inline>
            <wp:extent cx="3741420" cy="39624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numPr>
          <w:ilvl w:val="0"/>
          <w:numId w:val="1007"/>
        </w:numPr>
        <w:pStyle w:val="Compact"/>
      </w:pPr>
      <w:r>
        <w:t xml:space="preserve">В каталоге ~/newdir создайте новый каталог с именем morefun.</w:t>
      </w:r>
    </w:p>
    <w:p>
      <w:pPr>
        <w:pStyle w:val="FirstParagraph"/>
      </w:pPr>
      <w:bookmarkStart w:id="66" w:name="fig:011"/>
      <w:r>
        <w:drawing>
          <wp:inline>
            <wp:extent cx="3726179" cy="37338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79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08"/>
        </w:numPr>
        <w:pStyle w:val="Compac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pStyle w:val="FirstParagraph"/>
      </w:pPr>
      <w:bookmarkStart w:id="70" w:name="fig:012"/>
      <w:r>
        <w:drawing>
          <wp:inline>
            <wp:extent cx="3733800" cy="38862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bookmarkStart w:id="74" w:name="fig:013"/>
      <w:r>
        <w:drawing>
          <wp:inline>
            <wp:extent cx="3756660" cy="38862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numPr>
          <w:ilvl w:val="0"/>
          <w:numId w:val="1009"/>
        </w:numPr>
        <w:pStyle w:val="Compact"/>
      </w:pPr>
      <w:r>
        <w:t xml:space="preserve">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9"/>
        </w:numPr>
        <w:pStyle w:val="Compact"/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pStyle w:val="FirstParagraph"/>
      </w:pPr>
      <w:bookmarkStart w:id="78" w:name="fig:014"/>
      <w:r>
        <w:drawing>
          <wp:inline>
            <wp:extent cx="3688079" cy="67818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79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numPr>
          <w:ilvl w:val="0"/>
          <w:numId w:val="1010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FirstParagraph"/>
      </w:pPr>
      <w:bookmarkStart w:id="82" w:name="fig:015"/>
      <w:r>
        <w:drawing>
          <wp:inline>
            <wp:extent cx="3703320" cy="535686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numPr>
          <w:ilvl w:val="0"/>
          <w:numId w:val="101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FirstParagraph"/>
      </w:pPr>
      <w:bookmarkStart w:id="86" w:name="fig:016"/>
      <w:r>
        <w:drawing>
          <wp:inline>
            <wp:extent cx="3665220" cy="531114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31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numPr>
          <w:ilvl w:val="0"/>
          <w:numId w:val="1012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aptionedFigure"/>
      </w:pPr>
      <w:r>
        <w:drawing>
          <wp:inline>
            <wp:extent cx="3726179" cy="5326380"/>
            <wp:effectExtent b="0" l="0" r="0" t="0"/>
            <wp:docPr descr="Написала man cd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79" cy="532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Написала man cd</w:t>
      </w:r>
    </w:p>
    <w:p>
      <w:pPr>
        <w:pStyle w:val="CaptionedFigure"/>
      </w:pPr>
      <w:r>
        <w:drawing>
          <wp:inline>
            <wp:extent cx="3703320" cy="5326380"/>
            <wp:effectExtent b="0" l="0" r="0" t="0"/>
            <wp:docPr descr="Написала man pwd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532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Написала man pwd</w:t>
      </w:r>
    </w:p>
    <w:p>
      <w:pPr>
        <w:pStyle w:val="CaptionedFigure"/>
      </w:pPr>
      <w:r>
        <w:drawing>
          <wp:inline>
            <wp:extent cx="3710940" cy="5295900"/>
            <wp:effectExtent b="0" l="0" r="0" t="0"/>
            <wp:docPr descr="Написала man mkdir" title="" id="94" name="Picture"/>
            <a:graphic>
              <a:graphicData uri="http://schemas.openxmlformats.org/drawingml/2006/picture">
                <pic:pic>
                  <pic:nvPicPr>
                    <pic:cNvPr descr="image/19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Написала man mkdir</w:t>
      </w:r>
    </w:p>
    <w:p>
      <w:pPr>
        <w:pStyle w:val="CaptionedFigure"/>
      </w:pPr>
      <w:r>
        <w:drawing>
          <wp:inline>
            <wp:extent cx="3688079" cy="5364480"/>
            <wp:effectExtent b="0" l="0" r="0" t="0"/>
            <wp:docPr descr="Написала man rmdir" title="" id="97" name="Picture"/>
            <a:graphic>
              <a:graphicData uri="http://schemas.openxmlformats.org/drawingml/2006/picture">
                <pic:pic>
                  <pic:nvPicPr>
                    <pic:cNvPr descr="image/20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79" cy="536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Написала man rmdir</w:t>
      </w:r>
    </w:p>
    <w:p>
      <w:pPr>
        <w:pStyle w:val="CaptionedFigure"/>
      </w:pPr>
      <w:r>
        <w:drawing>
          <wp:inline>
            <wp:extent cx="3726179" cy="5372100"/>
            <wp:effectExtent b="0" l="0" r="0" t="0"/>
            <wp:docPr descr="Написала man rm" title="" id="100" name="Picture"/>
            <a:graphic>
              <a:graphicData uri="http://schemas.openxmlformats.org/drawingml/2006/picture">
                <pic:pic>
                  <pic:nvPicPr>
                    <pic:cNvPr descr="image/21q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79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Написала man rm</w:t>
      </w:r>
    </w:p>
    <w:p>
      <w:pPr>
        <w:numPr>
          <w:ilvl w:val="0"/>
          <w:numId w:val="1013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p>
      <w:pPr>
        <w:pStyle w:val="FirstParagraph"/>
      </w:pPr>
      <w:bookmarkStart w:id="105" w:name="fig:022"/>
      <w:r>
        <w:drawing>
          <wp:inline>
            <wp:extent cx="3680460" cy="534924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image/22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534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BodyText"/>
      </w:pPr>
      <w:r>
        <w:drawing>
          <wp:inline>
            <wp:extent cx="3695700" cy="57912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image/23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{#fig:023width=100%}</w:t>
      </w:r>
    </w:p>
    <w:p>
      <w:pPr>
        <w:pStyle w:val="BodyText"/>
      </w:pPr>
      <w:bookmarkStart w:id="112" w:name="fig:024"/>
      <w:r>
        <w:drawing>
          <wp:inline>
            <wp:extent cx="3703320" cy="390906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image/24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bookmarkStart w:id="118" w:name="refs"/>
    <w:bookmarkStart w:id="113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13"/>
    <w:bookmarkStart w:id="114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14"/>
    <w:bookmarkStart w:id="115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15"/>
    <w:bookmarkStart w:id="11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1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17"/>
    <w:bookmarkEnd w:id="118"/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27" Target="media/rId27.jpg" /><Relationship Type="http://schemas.openxmlformats.org/officeDocument/2006/relationships/image" Id="rId96" Target="media/rId96.jpg" /><Relationship Type="http://schemas.openxmlformats.org/officeDocument/2006/relationships/image" Id="rId99" Target="media/rId99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109" Target="media/rId109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hyperlink" Id="rId116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6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6</dc:title>
  <dc:creator>Абдуллахи Бахара</dc:creator>
  <dc:language>ru-RU</dc:language>
  <cp:keywords/>
  <dcterms:created xsi:type="dcterms:W3CDTF">2024-03-16T20:02:40Z</dcterms:created>
  <dcterms:modified xsi:type="dcterms:W3CDTF">2024-03-16T20:02:40Z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