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8.png" ContentType="image/png"/>
  <Override PartName="/word/media/rId80.png" ContentType="image/png"/>
  <Override PartName="/word/media/rId72.png" ContentType="image/png"/>
  <Override PartName="/word/media/rId76.png" ContentType="image/png"/>
  <Override PartName="/word/media/rId25.png" ContentType="image/png"/>
  <Override PartName="/word/media/rId33.png" ContentType="image/png"/>
  <Override PartName="/word/media/rId61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8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84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7.3. Порядок выполнения лабораторной работы</w:t>
      </w:r>
    </w:p>
    <w:p>
      <w:pPr>
        <w:pStyle w:val="BodyText"/>
      </w:pPr>
      <w:r>
        <w:t xml:space="preserve">7.3.1. Реализация переходов в NASM</w:t>
      </w:r>
    </w:p>
    <w:p>
      <w:pPr>
        <w:pStyle w:val="BodyText"/>
      </w:pPr>
      <w:r>
        <w:t xml:space="preserve">1- Создайте каталог для программам лабораторной работы № 7, перейдите в него и со-</w:t>
      </w:r>
      <w:r>
        <w:t xml:space="preserve"> </w:t>
      </w:r>
      <w:r>
        <w:t xml:space="preserve">здайте файл lab7-1.asm:</w:t>
      </w:r>
    </w:p>
    <w:p>
      <w:pPr>
        <w:pStyle w:val="BodyText"/>
      </w:pPr>
      <w:bookmarkStart w:id="24" w:name="fig:001"/>
      <w:r>
        <w:drawing>
          <wp:inline>
            <wp:extent cx="5334000" cy="282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2- 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Введите в файл lab7-1.asm</w:t>
      </w:r>
      <w:r>
        <w:t xml:space="preserve"> </w:t>
      </w:r>
      <w:r>
        <w:t xml:space="preserve">текст программы из листинга 7.1.</w:t>
      </w:r>
    </w:p>
    <w:p>
      <w:pPr>
        <w:pStyle w:val="BodyText"/>
      </w:pPr>
      <w:bookmarkStart w:id="28" w:name="fig:001"/>
      <w:r>
        <w:drawing>
          <wp:inline>
            <wp:extent cx="5334000" cy="5926666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1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следующим:Создайте исполняемый файл и запустите его. Результат работы данной программы будет</w:t>
      </w:r>
      <w:r>
        <w:t xml:space="preserve"> </w:t>
      </w:r>
      <w:r>
        <w:t xml:space="preserve">следующим:</w:t>
      </w:r>
    </w:p>
    <w:p>
      <w:pPr>
        <w:pStyle w:val="BodyText"/>
      </w:pPr>
      <w:bookmarkStart w:id="32" w:name="fig:001"/>
      <w:r>
        <w:drawing>
          <wp:inline>
            <wp:extent cx="5334000" cy="169320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 7.2.</w:t>
      </w:r>
    </w:p>
    <w:p>
      <w:pPr>
        <w:pStyle w:val="BodyText"/>
      </w:pPr>
      <w:bookmarkStart w:id="36" w:name="fig:001"/>
      <w:r>
        <w:drawing>
          <wp:inline>
            <wp:extent cx="5334000" cy="337948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1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BodyText"/>
      </w:pPr>
      <w:bookmarkStart w:id="40" w:name="fig:001"/>
      <w:r>
        <w:drawing>
          <wp:inline>
            <wp:extent cx="5334000" cy="167481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Создайте исполняемый файл и проверьте его работу.</w:t>
      </w:r>
      <w:r>
        <w:t xml:space="preserve"> </w:t>
      </w: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</w:t>
      </w:r>
      <w:r>
        <w:t xml:space="preserve"> </w:t>
      </w:r>
      <w:r>
        <w:t xml:space="preserve">user@dk4n31:~$</w:t>
      </w:r>
    </w:p>
    <w:p>
      <w:pPr>
        <w:pStyle w:val="BodyText"/>
      </w:pPr>
      <w:bookmarkStart w:id="44" w:name="fig:001"/>
      <w:r>
        <w:drawing>
          <wp:inline>
            <wp:extent cx="5334000" cy="183356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3- Использование инструкции jmp приводит к переходу в любом случае. Однако, часто при</w:t>
      </w:r>
      <w:r>
        <w:t xml:space="preserve"> </w:t>
      </w:r>
      <w:r>
        <w:t xml:space="preserve">написании программ необходимо использовать условные переходы, т.е. переход дол-</w:t>
      </w:r>
      <w:r>
        <w:t xml:space="preserve"> </w:t>
      </w:r>
      <w:r>
        <w:t xml:space="preserve">жен происходить если выполнено какое-либо условие. В качестве примера рассмотрим</w:t>
      </w:r>
      <w:r>
        <w:t xml:space="preserve"> </w:t>
      </w:r>
      <w:r>
        <w:t xml:space="preserve">программу, которая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C. Значения для A и C задаются в программе, значение B вводиться с</w:t>
      </w:r>
      <w:r>
        <w:t xml:space="preserve"> </w:t>
      </w:r>
      <w:r>
        <w:t xml:space="preserve">клавиатуры.</w:t>
      </w:r>
    </w:p>
    <w:p>
      <w:pPr>
        <w:pStyle w:val="BodyText"/>
      </w:pPr>
      <w:r>
        <w:t xml:space="preserve">Создайте файл lab7-2.asm в каталоге ~/work/arch-pc/lab07. Внимательно изучите текст</w:t>
      </w:r>
      <w:r>
        <w:t xml:space="preserve"> </w:t>
      </w:r>
      <w:r>
        <w:t xml:space="preserve">программы из листинга 7.3 и введите в lab7-2.asm.</w:t>
      </w:r>
    </w:p>
    <w:p>
      <w:pPr>
        <w:pStyle w:val="BodyText"/>
      </w:pPr>
      <w:bookmarkStart w:id="48" w:name="fig:001"/>
      <w:r>
        <w:drawing>
          <wp:inline>
            <wp:extent cx="5334000" cy="120034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bookmarkStart w:id="52" w:name="fig:001"/>
      <w:r>
        <w:drawing>
          <wp:inline>
            <wp:extent cx="5334000" cy="383604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Создайте исполняемый файл и проверьте его работу для разных значений B.</w:t>
      </w:r>
      <w:r>
        <w:t xml:space="preserve"> </w:t>
      </w:r>
      <w:r>
        <w:t xml:space="preserve">Обратите внимание, в данном примере переменные A и С сравниваются как символы, а</w:t>
      </w:r>
      <w:r>
        <w:t xml:space="preserve"> </w:t>
      </w:r>
      <w:r>
        <w:t xml:space="preserve">переменная B и максимум из A и С как числа (для этого используется функция atoi преобра-</w:t>
      </w:r>
      <w:r>
        <w:t xml:space="preserve"> </w:t>
      </w:r>
      <w:r>
        <w:t xml:space="preserve">зования символа в число). Это сделано для демонстрации того, как сравниваются данные.</w:t>
      </w:r>
      <w:r>
        <w:t xml:space="preserve"> </w:t>
      </w:r>
      <w:r>
        <w:t xml:space="preserve">Данную программу можно упростить и сравнивать все 3 переменные как символы (т.е. не</w:t>
      </w:r>
      <w:r>
        <w:t xml:space="preserve"> </w:t>
      </w:r>
      <w:r>
        <w:t xml:space="preserve">использовать функцию atoi). Однако если переменные преобразовать из символов числа,</w:t>
      </w:r>
      <w:r>
        <w:t xml:space="preserve"> </w:t>
      </w:r>
      <w:r>
        <w:t xml:space="preserve">над ними можно корректно проводить арифметические операции.</w:t>
      </w:r>
    </w:p>
    <w:p>
      <w:pPr>
        <w:pStyle w:val="BodyText"/>
      </w:pPr>
      <w:bookmarkStart w:id="56" w:name="fig:001"/>
      <w:r>
        <w:drawing>
          <wp:inline>
            <wp:extent cx="5334000" cy="168024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7.3.2. Изучение структуры файлы листинга</w:t>
      </w:r>
    </w:p>
    <w:p>
      <w:pPr>
        <w:pStyle w:val="BodyText"/>
      </w:pPr>
      <w:r>
        <w:t xml:space="preserve">4- 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Создайте файл листинга для программы из файла lab7-2.asm</w:t>
      </w:r>
    </w:p>
    <w:p>
      <w:pPr>
        <w:pStyle w:val="BodyText"/>
      </w:pPr>
      <w:bookmarkStart w:id="60" w:name="fig:001"/>
      <w:r>
        <w:drawing>
          <wp:inline>
            <wp:extent cx="5334000" cy="141335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Откройте файл листинга lab7-2.lst с помощью любого текстового редактора, например</w:t>
      </w:r>
      <w:r>
        <w:t xml:space="preserve"> </w:t>
      </w:r>
      <w:r>
        <w:t xml:space="preserve">mcedit:</w:t>
      </w:r>
    </w:p>
    <w:p>
      <w:pPr>
        <w:pStyle w:val="BodyText"/>
      </w:pPr>
      <w:bookmarkStart w:id="64" w:name="fig:001"/>
      <w:r>
        <w:drawing>
          <wp:inline>
            <wp:extent cx="5334000" cy="3655133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содержи-</w:t>
      </w:r>
      <w:r>
        <w:t xml:space="preserve"> </w:t>
      </w:r>
      <w:r>
        <w:t xml:space="preserve">мое трёх строк файла листинга по выбору.</w:t>
      </w:r>
      <w:r>
        <w:t xml:space="preserve"> </w:t>
      </w:r>
      <w:r>
        <w:t xml:space="preserve">Откройте файл с программой lab7-2.asm и в любой инструкции с двумя операндами</w:t>
      </w:r>
      <w:r>
        <w:t xml:space="preserve"> </w:t>
      </w:r>
      <w:r>
        <w:t xml:space="preserve">удалить один операнд. Выполните трансляцию с получением файла листинга:</w:t>
      </w:r>
    </w:p>
    <w:p>
      <w:pPr>
        <w:pStyle w:val="BodyText"/>
      </w:pPr>
      <w:bookmarkStart w:id="67" w:name="fig:001"/>
      <w:r>
        <w:drawing>
          <wp:inline>
            <wp:extent cx="5334000" cy="383604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bookmarkStart w:id="71" w:name="fig:001"/>
      <w:r>
        <w:drawing>
          <wp:inline>
            <wp:extent cx="5334000" cy="1025463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7.4. Задание для самостоятельной работы</w:t>
      </w:r>
    </w:p>
    <w:p>
      <w:pPr>
        <w:pStyle w:val="BodyText"/>
      </w:pPr>
      <w:r>
        <w:t xml:space="preserve">1- 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BodyText"/>
      </w:pPr>
      <w:bookmarkStart w:id="75" w:name="fig:001"/>
      <w:r>
        <w:drawing>
          <wp:inline>
            <wp:extent cx="5334000" cy="31972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bookmarkStart w:id="79" w:name="fig:001"/>
      <w:r>
        <w:drawing>
          <wp:inline>
            <wp:extent cx="5334000" cy="628338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bookmarkStart w:id="83" w:name="fig:001"/>
      <w:r>
        <w:drawing>
          <wp:inline>
            <wp:extent cx="5334000" cy="5775096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84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88" w:name="fig:001"/>
      <w:r>
        <w:drawing>
          <wp:inline>
            <wp:extent cx="5334000" cy="4000499"/>
            <wp:effectExtent b="0" l="0" r="0" t="0"/>
            <wp:docPr descr="Название рисунка" title="" id="86" name="Picture"/>
            <a:graphic>
              <a:graphicData uri="http://schemas.openxmlformats.org/drawingml/2006/picture">
                <pic:pic>
                  <pic:nvPicPr>
                    <pic:cNvPr descr="image/placeimg_800_600_tech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Название рисунка</w:t>
      </w:r>
    </w:p>
    <w:bookmarkEnd w:id="89"/>
    <w:bookmarkStart w:id="9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90"/>
    <w:bookmarkStart w:id="92" w:name="список-литературы"/>
    <w:p>
      <w:pPr>
        <w:pStyle w:val="Heading1"/>
      </w:pPr>
      <w:r>
        <w:t xml:space="preserve">Список литературы</w:t>
      </w:r>
    </w:p>
    <w:bookmarkStart w:id="91" w:name="refs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8" Target="media/rId68.png" /><Relationship Type="http://schemas.openxmlformats.org/officeDocument/2006/relationships/image" Id="rId80" Target="media/rId80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85" Target="media/rId8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7</dc:title>
  <dc:creator>Абдуллахи Бахара</dc:creator>
  <dc:language>ru-RU</dc:language>
  <cp:keywords/>
  <dcterms:created xsi:type="dcterms:W3CDTF">2023-11-25T19:37:38Z</dcterms:created>
  <dcterms:modified xsi:type="dcterms:W3CDTF">2023-11-25T19:37:38Z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