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208" w:rsidRDefault="00051208" w:rsidP="00051208"/>
    <w:p w:rsidR="005F7C36" w:rsidRDefault="00051208" w:rsidP="00051208">
      <w:pPr>
        <w:bidi/>
        <w:jc w:val="center"/>
        <w:rPr>
          <w:rFonts w:cs="Arial"/>
          <w:b/>
          <w:bCs/>
          <w:sz w:val="44"/>
          <w:szCs w:val="44"/>
          <w:rtl/>
        </w:rPr>
      </w:pPr>
      <w:r w:rsidRPr="00051208">
        <w:rPr>
          <w:rFonts w:cs="Arial"/>
          <w:b/>
          <w:bCs/>
          <w:sz w:val="44"/>
          <w:szCs w:val="44"/>
          <w:rtl/>
        </w:rPr>
        <w:t>تجديد بطاقة الإعاقة</w:t>
      </w:r>
    </w:p>
    <w:p w:rsidR="00051208" w:rsidRDefault="00051208" w:rsidP="00051208">
      <w:pPr>
        <w:bidi/>
        <w:jc w:val="center"/>
        <w:rPr>
          <w:rFonts w:cs="Arial"/>
          <w:b/>
          <w:bCs/>
          <w:sz w:val="44"/>
          <w:szCs w:val="44"/>
          <w:rtl/>
        </w:rPr>
      </w:pPr>
    </w:p>
    <w:p w:rsidR="00051208" w:rsidRPr="00051208" w:rsidRDefault="00051208" w:rsidP="00051208">
      <w:pPr>
        <w:shd w:val="clear" w:color="auto" w:fill="FFFFFF"/>
        <w:bidi/>
        <w:spacing w:after="0" w:line="240" w:lineRule="auto"/>
        <w:textAlignment w:val="center"/>
        <w:outlineLvl w:val="3"/>
        <w:rPr>
          <w:rFonts w:ascii="inherit" w:eastAsia="Times New Roman" w:hAnsi="inherit" w:cs="Times New Roman"/>
          <w:b/>
          <w:bCs/>
          <w:color w:val="123A50"/>
          <w:sz w:val="24"/>
          <w:szCs w:val="24"/>
        </w:rPr>
      </w:pPr>
      <w:r w:rsidRPr="00051208">
        <w:rPr>
          <w:rFonts w:ascii="inherit" w:eastAsia="Times New Roman" w:hAnsi="inherit" w:cs="Times New Roman"/>
          <w:b/>
          <w:bCs/>
          <w:color w:val="123A50"/>
          <w:sz w:val="24"/>
          <w:szCs w:val="24"/>
          <w:rtl/>
        </w:rPr>
        <w:t>الهيكل الاداري</w:t>
      </w:r>
    </w:p>
    <w:p w:rsidR="00051208" w:rsidRDefault="00051208" w:rsidP="00051208">
      <w:pPr>
        <w:shd w:val="clear" w:color="auto" w:fill="FFFFFF"/>
        <w:bidi/>
        <w:spacing w:after="0" w:line="240" w:lineRule="auto"/>
        <w:textAlignment w:val="center"/>
        <w:outlineLvl w:val="4"/>
        <w:rPr>
          <w:rFonts w:ascii="inherit" w:eastAsia="Times New Roman" w:hAnsi="inherit" w:cs="Times New Roman"/>
          <w:color w:val="3F444A"/>
          <w:sz w:val="21"/>
          <w:szCs w:val="21"/>
          <w:rtl/>
        </w:rPr>
      </w:pPr>
      <w:r w:rsidRPr="00051208">
        <w:rPr>
          <w:rFonts w:ascii="inherit" w:eastAsia="Times New Roman" w:hAnsi="inherit" w:cs="Times New Roman"/>
          <w:color w:val="3F444A"/>
          <w:sz w:val="21"/>
          <w:szCs w:val="21"/>
          <w:rtl/>
        </w:rPr>
        <w:t>الوحدة المحلية للنهوض الاجتماعي</w:t>
      </w:r>
    </w:p>
    <w:p w:rsidR="00051208" w:rsidRPr="00051208" w:rsidRDefault="00051208" w:rsidP="00051208">
      <w:pPr>
        <w:shd w:val="clear" w:color="auto" w:fill="FFFFFF"/>
        <w:bidi/>
        <w:spacing w:after="0" w:line="240" w:lineRule="auto"/>
        <w:textAlignment w:val="center"/>
        <w:outlineLvl w:val="4"/>
        <w:rPr>
          <w:rFonts w:ascii="inherit" w:eastAsia="Times New Roman" w:hAnsi="inherit" w:cs="Times New Roman"/>
          <w:color w:val="3F444A"/>
          <w:sz w:val="21"/>
          <w:szCs w:val="21"/>
        </w:rPr>
      </w:pPr>
    </w:p>
    <w:p w:rsidR="00051208" w:rsidRPr="00051208" w:rsidRDefault="00051208" w:rsidP="00051208">
      <w:pPr>
        <w:shd w:val="clear" w:color="auto" w:fill="FFFFFF"/>
        <w:bidi/>
        <w:spacing w:after="0" w:line="240" w:lineRule="auto"/>
        <w:textAlignment w:val="center"/>
        <w:outlineLvl w:val="3"/>
        <w:rPr>
          <w:rFonts w:ascii="inherit" w:eastAsia="Times New Roman" w:hAnsi="inherit" w:cs="Times New Roman"/>
          <w:b/>
          <w:bCs/>
          <w:color w:val="123A50"/>
          <w:sz w:val="24"/>
          <w:szCs w:val="24"/>
        </w:rPr>
      </w:pPr>
      <w:r w:rsidRPr="00051208">
        <w:rPr>
          <w:rFonts w:ascii="inherit" w:eastAsia="Times New Roman" w:hAnsi="inherit" w:cs="Times New Roman"/>
          <w:b/>
          <w:bCs/>
          <w:color w:val="123A50"/>
          <w:sz w:val="24"/>
          <w:szCs w:val="24"/>
          <w:rtl/>
        </w:rPr>
        <w:t>أجال الحصول على الخدمة</w:t>
      </w:r>
    </w:p>
    <w:p w:rsidR="00051208" w:rsidRDefault="00051208" w:rsidP="00051208">
      <w:pPr>
        <w:shd w:val="clear" w:color="auto" w:fill="FFFFFF"/>
        <w:bidi/>
        <w:spacing w:after="0" w:line="240" w:lineRule="auto"/>
        <w:textAlignment w:val="center"/>
        <w:outlineLvl w:val="4"/>
        <w:rPr>
          <w:rFonts w:ascii="inherit" w:eastAsia="Times New Roman" w:hAnsi="inherit" w:cs="Times New Roman"/>
          <w:color w:val="3F444A"/>
          <w:sz w:val="21"/>
          <w:szCs w:val="21"/>
          <w:rtl/>
        </w:rPr>
      </w:pPr>
      <w:proofErr w:type="gramStart"/>
      <w:r w:rsidRPr="00051208">
        <w:rPr>
          <w:rFonts w:ascii="inherit" w:eastAsia="Times New Roman" w:hAnsi="inherit" w:cs="Times New Roman"/>
          <w:color w:val="3F444A"/>
          <w:sz w:val="21"/>
          <w:szCs w:val="21"/>
        </w:rPr>
        <w:t xml:space="preserve">45 </w:t>
      </w:r>
      <w:r w:rsidRPr="00051208">
        <w:rPr>
          <w:rFonts w:ascii="inherit" w:eastAsia="Times New Roman" w:hAnsi="inherit" w:cs="Times New Roman"/>
          <w:color w:val="3F444A"/>
          <w:sz w:val="21"/>
          <w:szCs w:val="21"/>
          <w:rtl/>
        </w:rPr>
        <w:t>يوما</w:t>
      </w:r>
      <w:proofErr w:type="gramEnd"/>
      <w:r w:rsidRPr="00051208">
        <w:rPr>
          <w:rFonts w:ascii="inherit" w:eastAsia="Times New Roman" w:hAnsi="inherit" w:cs="Times New Roman"/>
          <w:color w:val="3F444A"/>
          <w:sz w:val="21"/>
          <w:szCs w:val="21"/>
          <w:rtl/>
        </w:rPr>
        <w:t xml:space="preserve"> من تاريخ إيداع الملف</w:t>
      </w:r>
    </w:p>
    <w:p w:rsidR="00051208" w:rsidRPr="00051208" w:rsidRDefault="00051208" w:rsidP="00051208">
      <w:pPr>
        <w:shd w:val="clear" w:color="auto" w:fill="FFFFFF"/>
        <w:bidi/>
        <w:spacing w:after="0" w:line="240" w:lineRule="auto"/>
        <w:textAlignment w:val="center"/>
        <w:outlineLvl w:val="4"/>
        <w:rPr>
          <w:rFonts w:ascii="inherit" w:eastAsia="Times New Roman" w:hAnsi="inherit" w:cs="Times New Roman"/>
          <w:color w:val="3F444A"/>
          <w:sz w:val="21"/>
          <w:szCs w:val="21"/>
        </w:rPr>
      </w:pPr>
    </w:p>
    <w:p w:rsidR="00051208" w:rsidRDefault="00051208" w:rsidP="00051208">
      <w:pPr>
        <w:shd w:val="clear" w:color="auto" w:fill="FFFFFF"/>
        <w:bidi/>
        <w:spacing w:after="0" w:line="240" w:lineRule="auto"/>
        <w:textAlignment w:val="center"/>
        <w:outlineLvl w:val="3"/>
        <w:rPr>
          <w:rFonts w:ascii="inherit" w:eastAsia="Times New Roman" w:hAnsi="inherit" w:cs="Times New Roman"/>
          <w:b/>
          <w:bCs/>
          <w:color w:val="123A50"/>
          <w:sz w:val="24"/>
          <w:szCs w:val="24"/>
          <w:rtl/>
        </w:rPr>
      </w:pPr>
      <w:r w:rsidRPr="00051208">
        <w:rPr>
          <w:rFonts w:ascii="inherit" w:eastAsia="Times New Roman" w:hAnsi="inherit" w:cs="Times New Roman"/>
          <w:b/>
          <w:bCs/>
          <w:color w:val="123A50"/>
          <w:sz w:val="24"/>
          <w:szCs w:val="24"/>
          <w:rtl/>
        </w:rPr>
        <w:t>الخدمة غير متوفرة عن بعد</w:t>
      </w:r>
    </w:p>
    <w:p w:rsidR="00051208" w:rsidRPr="00051208" w:rsidRDefault="00051208" w:rsidP="00051208">
      <w:pPr>
        <w:shd w:val="clear" w:color="auto" w:fill="FFFFFF"/>
        <w:bidi/>
        <w:spacing w:after="0" w:line="240" w:lineRule="auto"/>
        <w:textAlignment w:val="center"/>
        <w:outlineLvl w:val="3"/>
        <w:rPr>
          <w:rFonts w:ascii="inherit" w:eastAsia="Times New Roman" w:hAnsi="inherit" w:cs="Times New Roman"/>
          <w:b/>
          <w:bCs/>
          <w:color w:val="123A50"/>
          <w:sz w:val="24"/>
          <w:szCs w:val="24"/>
          <w:rtl/>
        </w:rPr>
      </w:pPr>
      <w:bookmarkStart w:id="0" w:name="_GoBack"/>
      <w:bookmarkEnd w:id="0"/>
    </w:p>
    <w:p w:rsidR="00051208" w:rsidRDefault="00051208" w:rsidP="00051208">
      <w:pPr>
        <w:pStyle w:val="Titre4"/>
        <w:shd w:val="clear" w:color="auto" w:fill="FFFFFF"/>
        <w:bidi/>
        <w:spacing w:before="0" w:beforeAutospacing="0" w:after="0" w:afterAutospacing="0"/>
        <w:rPr>
          <w:rFonts w:ascii="inherit" w:hAnsi="inherit"/>
          <w:color w:val="123A50"/>
        </w:rPr>
      </w:pPr>
      <w:r>
        <w:rPr>
          <w:rFonts w:ascii="inherit" w:hAnsi="inherit"/>
          <w:color w:val="123A50"/>
          <w:rtl/>
        </w:rPr>
        <w:t>تقديم الخدمة</w:t>
      </w:r>
    </w:p>
    <w:p w:rsidR="00051208" w:rsidRDefault="00051208" w:rsidP="00051208">
      <w:pPr>
        <w:pStyle w:val="NormalWeb"/>
        <w:shd w:val="clear" w:color="auto" w:fill="FFFFFF"/>
        <w:bidi/>
        <w:spacing w:before="0" w:beforeAutospacing="0" w:after="150" w:afterAutospacing="0"/>
        <w:rPr>
          <w:rFonts w:ascii="JF Flat" w:hAnsi="JF Flat"/>
          <w:color w:val="14415A"/>
          <w:sz w:val="21"/>
          <w:szCs w:val="21"/>
        </w:rPr>
      </w:pPr>
      <w:r>
        <w:rPr>
          <w:rFonts w:ascii="JF Flat" w:hAnsi="JF Flat"/>
          <w:color w:val="14415A"/>
          <w:sz w:val="21"/>
          <w:szCs w:val="21"/>
          <w:rtl/>
        </w:rPr>
        <w:t>بطاقة الإعاقة تختلف حسب درجة الإعاقة، ويرمز إليها بعلامات فوقية في شكل خطوط</w:t>
      </w:r>
      <w:r>
        <w:rPr>
          <w:rFonts w:ascii="JF Flat" w:hAnsi="JF Flat"/>
          <w:color w:val="14415A"/>
          <w:sz w:val="21"/>
          <w:szCs w:val="21"/>
        </w:rPr>
        <w:t>: </w:t>
      </w:r>
    </w:p>
    <w:p w:rsidR="00051208" w:rsidRDefault="00051208" w:rsidP="00051208">
      <w:pPr>
        <w:numPr>
          <w:ilvl w:val="0"/>
          <w:numId w:val="1"/>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خط واحد: إعاقة خفيفة</w:t>
      </w:r>
    </w:p>
    <w:p w:rsidR="00051208" w:rsidRDefault="00051208" w:rsidP="00051208">
      <w:pPr>
        <w:numPr>
          <w:ilvl w:val="0"/>
          <w:numId w:val="1"/>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خطان: إعاقة متوسطة</w:t>
      </w:r>
    </w:p>
    <w:p w:rsidR="00051208" w:rsidRDefault="00051208" w:rsidP="00051208">
      <w:pPr>
        <w:numPr>
          <w:ilvl w:val="0"/>
          <w:numId w:val="1"/>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ثلاثة خطوط: إعاقة عميقة</w:t>
      </w:r>
    </w:p>
    <w:p w:rsidR="00051208" w:rsidRDefault="00051208" w:rsidP="00051208">
      <w:pPr>
        <w:pStyle w:val="NormalWeb"/>
        <w:shd w:val="clear" w:color="auto" w:fill="FFFFFF"/>
        <w:bidi/>
        <w:spacing w:before="0" w:beforeAutospacing="0" w:after="150" w:afterAutospacing="0"/>
        <w:rPr>
          <w:rFonts w:ascii="JF Flat" w:hAnsi="JF Flat"/>
          <w:color w:val="14415A"/>
          <w:sz w:val="21"/>
          <w:szCs w:val="21"/>
        </w:rPr>
      </w:pPr>
      <w:r>
        <w:rPr>
          <w:rFonts w:ascii="JF Flat" w:hAnsi="JF Flat"/>
          <w:color w:val="14415A"/>
          <w:sz w:val="21"/>
          <w:szCs w:val="21"/>
          <w:rtl/>
        </w:rPr>
        <w:t xml:space="preserve">مدة </w:t>
      </w:r>
      <w:proofErr w:type="spellStart"/>
      <w:r>
        <w:rPr>
          <w:rFonts w:ascii="JF Flat" w:hAnsi="JF Flat"/>
          <w:color w:val="14415A"/>
          <w:sz w:val="21"/>
          <w:szCs w:val="21"/>
          <w:rtl/>
        </w:rPr>
        <w:t>صلوحية</w:t>
      </w:r>
      <w:proofErr w:type="spellEnd"/>
      <w:r>
        <w:rPr>
          <w:rFonts w:ascii="JF Flat" w:hAnsi="JF Flat"/>
          <w:color w:val="14415A"/>
          <w:sz w:val="21"/>
          <w:szCs w:val="21"/>
          <w:rtl/>
        </w:rPr>
        <w:t xml:space="preserve"> البطاقة: تبقى بطاقة الإعاقة صالحة لمدة 5 سنوات أو 10 سنوات باقتراح من الطبيب المباشر وبعد موافقة اللجنة الجهوية للأشخاص المعوقين</w:t>
      </w:r>
      <w:r>
        <w:rPr>
          <w:rFonts w:ascii="JF Flat" w:hAnsi="JF Flat"/>
          <w:color w:val="14415A"/>
          <w:sz w:val="21"/>
          <w:szCs w:val="21"/>
        </w:rPr>
        <w:br/>
        <w:t> </w:t>
      </w:r>
    </w:p>
    <w:p w:rsidR="00051208" w:rsidRDefault="00051208" w:rsidP="00051208">
      <w:pPr>
        <w:pStyle w:val="Titre4"/>
        <w:shd w:val="clear" w:color="auto" w:fill="FFFFFF"/>
        <w:bidi/>
        <w:spacing w:before="0" w:beforeAutospacing="0" w:after="0" w:afterAutospacing="0"/>
        <w:rPr>
          <w:rFonts w:ascii="inherit" w:hAnsi="inherit"/>
          <w:color w:val="123A50"/>
        </w:rPr>
      </w:pPr>
      <w:r>
        <w:rPr>
          <w:rFonts w:ascii="inherit" w:hAnsi="inherit"/>
          <w:color w:val="123A50"/>
          <w:rtl/>
        </w:rPr>
        <w:t>شروط الانتفاع/الإطار القانوني</w:t>
      </w:r>
    </w:p>
    <w:p w:rsidR="00051208" w:rsidRDefault="00051208" w:rsidP="00051208">
      <w:pPr>
        <w:pStyle w:val="NormalWeb"/>
        <w:shd w:val="clear" w:color="auto" w:fill="FFFFFF"/>
        <w:bidi/>
        <w:spacing w:before="0" w:beforeAutospacing="0" w:after="150" w:afterAutospacing="0"/>
        <w:rPr>
          <w:rFonts w:ascii="JF Flat" w:hAnsi="JF Flat"/>
          <w:color w:val="14415A"/>
          <w:sz w:val="21"/>
          <w:szCs w:val="21"/>
        </w:rPr>
      </w:pPr>
      <w:r>
        <w:rPr>
          <w:rFonts w:ascii="JF Flat" w:hAnsi="JF Flat"/>
          <w:color w:val="14415A"/>
          <w:sz w:val="21"/>
          <w:szCs w:val="21"/>
          <w:rtl/>
        </w:rPr>
        <w:t xml:space="preserve">الأمر عدد 3086 لسنة 2005 المؤرخ في 29 نوفمبر 2005 المتعلق بإحداث اللجان الجهوية للأشخاص المعوقين وتحديد مقاييس الإعاقة وشروط إسناد بطاقة الإعاقة، والمنقح بالأمر عدد 1859 لسنة 2006 المؤرخ في 03 </w:t>
      </w:r>
      <w:proofErr w:type="spellStart"/>
      <w:r>
        <w:rPr>
          <w:rFonts w:ascii="JF Flat" w:hAnsi="JF Flat"/>
          <w:color w:val="14415A"/>
          <w:sz w:val="21"/>
          <w:szCs w:val="21"/>
          <w:rtl/>
        </w:rPr>
        <w:t>جويلية</w:t>
      </w:r>
      <w:proofErr w:type="spellEnd"/>
      <w:r>
        <w:rPr>
          <w:rFonts w:ascii="JF Flat" w:hAnsi="JF Flat"/>
          <w:color w:val="14415A"/>
          <w:sz w:val="21"/>
          <w:szCs w:val="21"/>
          <w:rtl/>
        </w:rPr>
        <w:t xml:space="preserve"> 2006</w:t>
      </w:r>
    </w:p>
    <w:p w:rsidR="00051208" w:rsidRDefault="00051208" w:rsidP="00051208">
      <w:pPr>
        <w:pStyle w:val="Titre4"/>
        <w:shd w:val="clear" w:color="auto" w:fill="FFFFFF"/>
        <w:bidi/>
        <w:spacing w:before="0" w:beforeAutospacing="0" w:after="0" w:afterAutospacing="0"/>
        <w:rPr>
          <w:rFonts w:ascii="inherit" w:hAnsi="inherit"/>
          <w:color w:val="123A50"/>
        </w:rPr>
      </w:pPr>
      <w:r>
        <w:rPr>
          <w:rFonts w:ascii="inherit" w:hAnsi="inherit"/>
          <w:color w:val="123A50"/>
          <w:rtl/>
        </w:rPr>
        <w:t>مكونات الملف</w:t>
      </w:r>
    </w:p>
    <w:p w:rsidR="00051208" w:rsidRDefault="00051208" w:rsidP="00051208">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مضمون ولادة حديث العهد للأطفال القصر</w:t>
      </w:r>
    </w:p>
    <w:p w:rsidR="00051208" w:rsidRDefault="00051208" w:rsidP="00051208">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نسخة من بطاقة التعريف الوطنية للراشدين</w:t>
      </w:r>
    </w:p>
    <w:p w:rsidR="00051208" w:rsidRDefault="00051208" w:rsidP="00051208">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صورة شمسية</w:t>
      </w:r>
    </w:p>
    <w:p w:rsidR="00051208" w:rsidRDefault="00051208" w:rsidP="00051208">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بطاقة الإعاقة الحالية أو شهادة ضياع في حالة فقدانها</w:t>
      </w:r>
    </w:p>
    <w:p w:rsidR="00051208" w:rsidRDefault="00051208" w:rsidP="00051208">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 xml:space="preserve">شهادة طبية </w:t>
      </w:r>
      <w:proofErr w:type="spellStart"/>
      <w:r>
        <w:rPr>
          <w:rFonts w:ascii="JF Flat" w:hAnsi="JF Flat"/>
          <w:color w:val="123A50"/>
          <w:sz w:val="21"/>
          <w:szCs w:val="21"/>
          <w:rtl/>
        </w:rPr>
        <w:t>لطلب"بطاقة</w:t>
      </w:r>
      <w:proofErr w:type="spellEnd"/>
      <w:r>
        <w:rPr>
          <w:rFonts w:ascii="JF Flat" w:hAnsi="JF Flat"/>
          <w:color w:val="123A50"/>
          <w:sz w:val="21"/>
          <w:szCs w:val="21"/>
          <w:rtl/>
        </w:rPr>
        <w:t xml:space="preserve"> إعاقة" مسلمة من قبل الطبيب المباشر حسب الأنموذج المتوفر بوحدات النهوض الاجتماعي أو يتم سحبها من موقع الوزارة</w:t>
      </w:r>
    </w:p>
    <w:p w:rsidR="00051208" w:rsidRDefault="00051208" w:rsidP="00051208">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بالنسبة لطلب تجديد بطاقة إعاقة سمعية، إضافة شهادة طبية في قيس السمع</w:t>
      </w:r>
      <w:r>
        <w:rPr>
          <w:rFonts w:ascii="JF Flat" w:hAnsi="JF Flat"/>
          <w:color w:val="123A50"/>
          <w:sz w:val="21"/>
          <w:szCs w:val="21"/>
        </w:rPr>
        <w:t>.</w:t>
      </w:r>
    </w:p>
    <w:p w:rsidR="00051208" w:rsidRDefault="00051208" w:rsidP="00051208">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بالنسبة لطلب تجديد بطاقة إعاقة بصرية، إضافة شهادة طبية في قيس البصر</w:t>
      </w:r>
      <w:r>
        <w:rPr>
          <w:rFonts w:ascii="JF Flat" w:hAnsi="JF Flat"/>
          <w:color w:val="123A50"/>
          <w:sz w:val="21"/>
          <w:szCs w:val="21"/>
        </w:rPr>
        <w:t>.</w:t>
      </w:r>
    </w:p>
    <w:p w:rsidR="00051208" w:rsidRDefault="00051208" w:rsidP="00051208">
      <w:pPr>
        <w:pStyle w:val="Titre4"/>
        <w:shd w:val="clear" w:color="auto" w:fill="FFFFFF"/>
        <w:bidi/>
        <w:spacing w:before="0" w:beforeAutospacing="0" w:after="0" w:afterAutospacing="0"/>
        <w:rPr>
          <w:rFonts w:ascii="inherit" w:hAnsi="inherit"/>
          <w:color w:val="123A50"/>
        </w:rPr>
      </w:pPr>
      <w:r>
        <w:rPr>
          <w:rFonts w:ascii="inherit" w:hAnsi="inherit"/>
          <w:color w:val="123A50"/>
          <w:rtl/>
        </w:rPr>
        <w:t>إيداع الملف/آجال الحصول على الخدمة</w:t>
      </w:r>
    </w:p>
    <w:p w:rsidR="00051208" w:rsidRDefault="00051208" w:rsidP="00051208">
      <w:pPr>
        <w:numPr>
          <w:ilvl w:val="0"/>
          <w:numId w:val="3"/>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يودع الملف لدى الوحدة المحلية للنهوض الاجتماعي الراجعة بالنظر ترابيا للطالب (محل السكنى)</w:t>
      </w:r>
      <w:r>
        <w:rPr>
          <w:rFonts w:ascii="JF Flat" w:hAnsi="JF Flat"/>
          <w:color w:val="123A50"/>
          <w:sz w:val="21"/>
          <w:szCs w:val="21"/>
        </w:rPr>
        <w:t>.</w:t>
      </w:r>
    </w:p>
    <w:p w:rsidR="00051208" w:rsidRDefault="00051208" w:rsidP="00051208">
      <w:pPr>
        <w:numPr>
          <w:ilvl w:val="0"/>
          <w:numId w:val="3"/>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تقع الإجابة على الطلب خلال 45 يوما من تاريخ إيداع الملف</w:t>
      </w:r>
    </w:p>
    <w:p w:rsidR="00051208" w:rsidRDefault="00051208" w:rsidP="00051208">
      <w:pPr>
        <w:numPr>
          <w:ilvl w:val="0"/>
          <w:numId w:val="3"/>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يعرض الملف على أنظار اللجنة الجهوية للأشخاص المعوقين بقسم النهوض الاجتماعي الموجود بكل ولاية</w:t>
      </w:r>
      <w:r>
        <w:rPr>
          <w:rFonts w:ascii="JF Flat" w:hAnsi="JF Flat"/>
          <w:color w:val="123A50"/>
          <w:sz w:val="21"/>
          <w:szCs w:val="21"/>
        </w:rPr>
        <w:br/>
        <w:t> </w:t>
      </w:r>
    </w:p>
    <w:p w:rsidR="00051208" w:rsidRDefault="00051208" w:rsidP="00051208">
      <w:pPr>
        <w:pStyle w:val="Titre4"/>
        <w:shd w:val="clear" w:color="auto" w:fill="FFFFFF"/>
        <w:bidi/>
        <w:spacing w:before="0" w:beforeAutospacing="0" w:after="0" w:afterAutospacing="0"/>
        <w:rPr>
          <w:rFonts w:ascii="inherit" w:hAnsi="inherit"/>
          <w:color w:val="123A50"/>
        </w:rPr>
      </w:pPr>
      <w:r>
        <w:rPr>
          <w:rFonts w:ascii="inherit" w:hAnsi="inherit"/>
          <w:color w:val="123A50"/>
          <w:rtl/>
        </w:rPr>
        <w:t>الحقوق</w:t>
      </w:r>
    </w:p>
    <w:p w:rsidR="00051208" w:rsidRDefault="00051208" w:rsidP="00051208">
      <w:pPr>
        <w:numPr>
          <w:ilvl w:val="0"/>
          <w:numId w:val="4"/>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أولوية الاستقبال بالإدارات والمؤسسات والمنشآت العمومية والخاصة</w:t>
      </w:r>
    </w:p>
    <w:p w:rsidR="00051208" w:rsidRDefault="00051208" w:rsidP="00051208">
      <w:pPr>
        <w:numPr>
          <w:ilvl w:val="0"/>
          <w:numId w:val="4"/>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lastRenderedPageBreak/>
        <w:t>استعمال أماكن مخصصة لوسائل النقل الجماعي العمومي والخاص</w:t>
      </w:r>
    </w:p>
    <w:p w:rsidR="00051208" w:rsidRDefault="00051208" w:rsidP="00051208">
      <w:pPr>
        <w:numPr>
          <w:ilvl w:val="0"/>
          <w:numId w:val="4"/>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مجانية العلاج والتداوي والإقامة بالهياكل الصحية العمومية</w:t>
      </w:r>
    </w:p>
    <w:p w:rsidR="00051208" w:rsidRDefault="00051208" w:rsidP="00051208">
      <w:pPr>
        <w:numPr>
          <w:ilvl w:val="0"/>
          <w:numId w:val="4"/>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 xml:space="preserve">مجانية النقل والتنقل بالتعريفة المنخفضة للمنتفع على خطوط النقل البري العمومي الجماعي، وتمكن المرافق بالنسبة للشخص ذي الإعاقة العميقة من نفس </w:t>
      </w:r>
      <w:proofErr w:type="spellStart"/>
      <w:r>
        <w:rPr>
          <w:rFonts w:ascii="JF Flat" w:hAnsi="JF Flat"/>
          <w:color w:val="123A50"/>
          <w:sz w:val="21"/>
          <w:szCs w:val="21"/>
          <w:rtl/>
        </w:rPr>
        <w:t>الإمتيازات</w:t>
      </w:r>
      <w:proofErr w:type="spellEnd"/>
    </w:p>
    <w:p w:rsidR="00051208" w:rsidRDefault="00051208" w:rsidP="00051208">
      <w:pPr>
        <w:numPr>
          <w:ilvl w:val="0"/>
          <w:numId w:val="4"/>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التنقل بتعريفة تساوي 50% من التعريفة العادية بالنقل الجوي والبحري</w:t>
      </w:r>
    </w:p>
    <w:p w:rsidR="00051208" w:rsidRDefault="00051208" w:rsidP="00051208">
      <w:pPr>
        <w:numPr>
          <w:ilvl w:val="0"/>
          <w:numId w:val="4"/>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مجانية نقل آلة التنقل الخاصة بوسائل النقل البري العمومي والجماعي الجوي والبحري</w:t>
      </w:r>
    </w:p>
    <w:p w:rsidR="00051208" w:rsidRDefault="00051208" w:rsidP="00051208">
      <w:pPr>
        <w:numPr>
          <w:ilvl w:val="0"/>
          <w:numId w:val="4"/>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 xml:space="preserve">استعمال أماكن التوقف الوقتي والأماكن المخصصة </w:t>
      </w:r>
      <w:proofErr w:type="spellStart"/>
      <w:r>
        <w:rPr>
          <w:rFonts w:ascii="JF Flat" w:hAnsi="JF Flat"/>
          <w:color w:val="123A50"/>
          <w:sz w:val="21"/>
          <w:szCs w:val="21"/>
          <w:rtl/>
        </w:rPr>
        <w:t>بالمآوي</w:t>
      </w:r>
      <w:proofErr w:type="spellEnd"/>
      <w:r>
        <w:rPr>
          <w:rFonts w:ascii="JF Flat" w:hAnsi="JF Flat"/>
          <w:color w:val="123A50"/>
          <w:sz w:val="21"/>
          <w:szCs w:val="21"/>
          <w:rtl/>
        </w:rPr>
        <w:t xml:space="preserve"> العمومية</w:t>
      </w:r>
    </w:p>
    <w:p w:rsidR="00051208" w:rsidRDefault="00051208" w:rsidP="00051208">
      <w:pPr>
        <w:numPr>
          <w:ilvl w:val="0"/>
          <w:numId w:val="4"/>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مجانية الدخول إلى المتاحف والفضاءات الأثرية والملاعب الرياضية وفضاءات الترفيه العمومي</w:t>
      </w:r>
      <w:r>
        <w:rPr>
          <w:rFonts w:ascii="JF Flat" w:hAnsi="JF Flat"/>
          <w:color w:val="123A50"/>
          <w:sz w:val="21"/>
          <w:szCs w:val="21"/>
        </w:rPr>
        <w:br/>
        <w:t> </w:t>
      </w:r>
    </w:p>
    <w:p w:rsidR="00051208" w:rsidRPr="00051208" w:rsidRDefault="00051208" w:rsidP="00051208">
      <w:pPr>
        <w:bidi/>
        <w:rPr>
          <w:b/>
          <w:bCs/>
        </w:rPr>
      </w:pPr>
    </w:p>
    <w:sectPr w:rsidR="00051208" w:rsidRPr="0005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JF Fl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7EB"/>
    <w:multiLevelType w:val="multilevel"/>
    <w:tmpl w:val="D34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0028D"/>
    <w:multiLevelType w:val="multilevel"/>
    <w:tmpl w:val="2C06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3621C"/>
    <w:multiLevelType w:val="multilevel"/>
    <w:tmpl w:val="2E4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B06BA"/>
    <w:multiLevelType w:val="multilevel"/>
    <w:tmpl w:val="7A9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F0"/>
    <w:rsid w:val="00051208"/>
    <w:rsid w:val="005F7C36"/>
    <w:rsid w:val="00617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FE12"/>
  <w15:chartTrackingRefBased/>
  <w15:docId w15:val="{17A63650-C8D8-4E33-B802-7A43C5A2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0512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0512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51208"/>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05120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512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014736">
      <w:bodyDiv w:val="1"/>
      <w:marLeft w:val="0"/>
      <w:marRight w:val="0"/>
      <w:marTop w:val="0"/>
      <w:marBottom w:val="0"/>
      <w:divBdr>
        <w:top w:val="none" w:sz="0" w:space="0" w:color="auto"/>
        <w:left w:val="none" w:sz="0" w:space="0" w:color="auto"/>
        <w:bottom w:val="none" w:sz="0" w:space="0" w:color="auto"/>
        <w:right w:val="none" w:sz="0" w:space="0" w:color="auto"/>
      </w:divBdr>
      <w:divsChild>
        <w:div w:id="728236329">
          <w:marLeft w:val="0"/>
          <w:marRight w:val="0"/>
          <w:marTop w:val="0"/>
          <w:marBottom w:val="0"/>
          <w:divBdr>
            <w:top w:val="none" w:sz="0" w:space="0" w:color="auto"/>
            <w:left w:val="none" w:sz="0" w:space="0" w:color="auto"/>
            <w:bottom w:val="none" w:sz="0" w:space="0" w:color="auto"/>
            <w:right w:val="none" w:sz="0" w:space="0" w:color="auto"/>
          </w:divBdr>
          <w:divsChild>
            <w:div w:id="920263042">
              <w:marLeft w:val="0"/>
              <w:marRight w:val="0"/>
              <w:marTop w:val="0"/>
              <w:marBottom w:val="0"/>
              <w:divBdr>
                <w:top w:val="single" w:sz="6" w:space="11" w:color="DDDDDD"/>
                <w:left w:val="single" w:sz="6" w:space="11" w:color="DDDDDD"/>
                <w:bottom w:val="single" w:sz="6" w:space="11" w:color="DDDDDD"/>
                <w:right w:val="single" w:sz="6" w:space="11" w:color="DDDDDD"/>
              </w:divBdr>
              <w:divsChild>
                <w:div w:id="4158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2260">
          <w:marLeft w:val="0"/>
          <w:marRight w:val="0"/>
          <w:marTop w:val="0"/>
          <w:marBottom w:val="0"/>
          <w:divBdr>
            <w:top w:val="none" w:sz="0" w:space="0" w:color="auto"/>
            <w:left w:val="none" w:sz="0" w:space="0" w:color="auto"/>
            <w:bottom w:val="none" w:sz="0" w:space="0" w:color="auto"/>
            <w:right w:val="none" w:sz="0" w:space="0" w:color="auto"/>
          </w:divBdr>
          <w:divsChild>
            <w:div w:id="1863467794">
              <w:marLeft w:val="0"/>
              <w:marRight w:val="0"/>
              <w:marTop w:val="0"/>
              <w:marBottom w:val="0"/>
              <w:divBdr>
                <w:top w:val="single" w:sz="6" w:space="11" w:color="DDDDDD"/>
                <w:left w:val="single" w:sz="6" w:space="11" w:color="DDDDDD"/>
                <w:bottom w:val="single" w:sz="6" w:space="11" w:color="DDDDDD"/>
                <w:right w:val="single" w:sz="6" w:space="11" w:color="DDDDDD"/>
              </w:divBdr>
              <w:divsChild>
                <w:div w:id="21090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61">
          <w:marLeft w:val="0"/>
          <w:marRight w:val="0"/>
          <w:marTop w:val="0"/>
          <w:marBottom w:val="0"/>
          <w:divBdr>
            <w:top w:val="none" w:sz="0" w:space="0" w:color="auto"/>
            <w:left w:val="none" w:sz="0" w:space="0" w:color="auto"/>
            <w:bottom w:val="none" w:sz="0" w:space="0" w:color="auto"/>
            <w:right w:val="none" w:sz="0" w:space="0" w:color="auto"/>
          </w:divBdr>
          <w:divsChild>
            <w:div w:id="1773938920">
              <w:marLeft w:val="0"/>
              <w:marRight w:val="0"/>
              <w:marTop w:val="0"/>
              <w:marBottom w:val="0"/>
              <w:divBdr>
                <w:top w:val="single" w:sz="6" w:space="11" w:color="DDDDDD"/>
                <w:left w:val="single" w:sz="6" w:space="11" w:color="DDDDDD"/>
                <w:bottom w:val="single" w:sz="6" w:space="11" w:color="DDDDDD"/>
                <w:right w:val="single" w:sz="6" w:space="11" w:color="DDDDDD"/>
              </w:divBdr>
              <w:divsChild>
                <w:div w:id="7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2985">
      <w:bodyDiv w:val="1"/>
      <w:marLeft w:val="0"/>
      <w:marRight w:val="0"/>
      <w:marTop w:val="0"/>
      <w:marBottom w:val="0"/>
      <w:divBdr>
        <w:top w:val="none" w:sz="0" w:space="0" w:color="auto"/>
        <w:left w:val="none" w:sz="0" w:space="0" w:color="auto"/>
        <w:bottom w:val="none" w:sz="0" w:space="0" w:color="auto"/>
        <w:right w:val="none" w:sz="0" w:space="0" w:color="auto"/>
      </w:divBdr>
      <w:divsChild>
        <w:div w:id="642777466">
          <w:marLeft w:val="0"/>
          <w:marRight w:val="0"/>
          <w:marTop w:val="0"/>
          <w:marBottom w:val="0"/>
          <w:divBdr>
            <w:top w:val="none" w:sz="0" w:space="0" w:color="auto"/>
            <w:left w:val="none" w:sz="0" w:space="0" w:color="auto"/>
            <w:bottom w:val="none" w:sz="0" w:space="0" w:color="auto"/>
            <w:right w:val="none" w:sz="0" w:space="0" w:color="auto"/>
          </w:divBdr>
          <w:divsChild>
            <w:div w:id="944309916">
              <w:marLeft w:val="0"/>
              <w:marRight w:val="0"/>
              <w:marTop w:val="0"/>
              <w:marBottom w:val="300"/>
              <w:divBdr>
                <w:top w:val="single" w:sz="6" w:space="11" w:color="DDDDDD"/>
                <w:left w:val="single" w:sz="6" w:space="11" w:color="DDDDDD"/>
                <w:bottom w:val="single" w:sz="6" w:space="11" w:color="DDDDDD"/>
                <w:right w:val="single" w:sz="6" w:space="11" w:color="DDDDDD"/>
              </w:divBdr>
              <w:divsChild>
                <w:div w:id="809446737">
                  <w:marLeft w:val="0"/>
                  <w:marRight w:val="0"/>
                  <w:marTop w:val="0"/>
                  <w:marBottom w:val="0"/>
                  <w:divBdr>
                    <w:top w:val="none" w:sz="0" w:space="0" w:color="auto"/>
                    <w:left w:val="none" w:sz="0" w:space="0" w:color="auto"/>
                    <w:bottom w:val="none" w:sz="0" w:space="0" w:color="auto"/>
                    <w:right w:val="none" w:sz="0" w:space="0" w:color="auto"/>
                  </w:divBdr>
                </w:div>
                <w:div w:id="1846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4481">
          <w:marLeft w:val="0"/>
          <w:marRight w:val="0"/>
          <w:marTop w:val="0"/>
          <w:marBottom w:val="0"/>
          <w:divBdr>
            <w:top w:val="none" w:sz="0" w:space="0" w:color="auto"/>
            <w:left w:val="none" w:sz="0" w:space="0" w:color="auto"/>
            <w:bottom w:val="none" w:sz="0" w:space="0" w:color="auto"/>
            <w:right w:val="none" w:sz="0" w:space="0" w:color="auto"/>
          </w:divBdr>
          <w:divsChild>
            <w:div w:id="1080178494">
              <w:marLeft w:val="0"/>
              <w:marRight w:val="0"/>
              <w:marTop w:val="0"/>
              <w:marBottom w:val="300"/>
              <w:divBdr>
                <w:top w:val="single" w:sz="6" w:space="11" w:color="DDDDDD"/>
                <w:left w:val="single" w:sz="6" w:space="11" w:color="DDDDDD"/>
                <w:bottom w:val="single" w:sz="6" w:space="11" w:color="DDDDDD"/>
                <w:right w:val="single" w:sz="6" w:space="11" w:color="DDDDDD"/>
              </w:divBdr>
              <w:divsChild>
                <w:div w:id="710346876">
                  <w:marLeft w:val="0"/>
                  <w:marRight w:val="0"/>
                  <w:marTop w:val="0"/>
                  <w:marBottom w:val="0"/>
                  <w:divBdr>
                    <w:top w:val="none" w:sz="0" w:space="0" w:color="auto"/>
                    <w:left w:val="none" w:sz="0" w:space="0" w:color="auto"/>
                    <w:bottom w:val="none" w:sz="0" w:space="0" w:color="auto"/>
                    <w:right w:val="none" w:sz="0" w:space="0" w:color="auto"/>
                  </w:divBdr>
                </w:div>
                <w:div w:id="214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507">
          <w:marLeft w:val="0"/>
          <w:marRight w:val="0"/>
          <w:marTop w:val="0"/>
          <w:marBottom w:val="0"/>
          <w:divBdr>
            <w:top w:val="none" w:sz="0" w:space="0" w:color="auto"/>
            <w:left w:val="none" w:sz="0" w:space="0" w:color="auto"/>
            <w:bottom w:val="none" w:sz="0" w:space="0" w:color="auto"/>
            <w:right w:val="none" w:sz="0" w:space="0" w:color="auto"/>
          </w:divBdr>
          <w:divsChild>
            <w:div w:id="1600137870">
              <w:marLeft w:val="0"/>
              <w:marRight w:val="0"/>
              <w:marTop w:val="0"/>
              <w:marBottom w:val="300"/>
              <w:divBdr>
                <w:top w:val="single" w:sz="6" w:space="11" w:color="DDDDDD"/>
                <w:left w:val="single" w:sz="6" w:space="11" w:color="DDDDDD"/>
                <w:bottom w:val="single" w:sz="6" w:space="11" w:color="DDDDDD"/>
                <w:right w:val="single" w:sz="6" w:space="11" w:color="DDDDDD"/>
              </w:divBdr>
              <w:divsChild>
                <w:div w:id="894782059">
                  <w:marLeft w:val="0"/>
                  <w:marRight w:val="0"/>
                  <w:marTop w:val="0"/>
                  <w:marBottom w:val="0"/>
                  <w:divBdr>
                    <w:top w:val="none" w:sz="0" w:space="0" w:color="auto"/>
                    <w:left w:val="none" w:sz="0" w:space="0" w:color="auto"/>
                    <w:bottom w:val="none" w:sz="0" w:space="0" w:color="auto"/>
                    <w:right w:val="none" w:sz="0" w:space="0" w:color="auto"/>
                  </w:divBdr>
                </w:div>
                <w:div w:id="16937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4686">
          <w:marLeft w:val="0"/>
          <w:marRight w:val="0"/>
          <w:marTop w:val="0"/>
          <w:marBottom w:val="0"/>
          <w:divBdr>
            <w:top w:val="none" w:sz="0" w:space="0" w:color="auto"/>
            <w:left w:val="none" w:sz="0" w:space="0" w:color="auto"/>
            <w:bottom w:val="none" w:sz="0" w:space="0" w:color="auto"/>
            <w:right w:val="none" w:sz="0" w:space="0" w:color="auto"/>
          </w:divBdr>
          <w:divsChild>
            <w:div w:id="1554389450">
              <w:marLeft w:val="0"/>
              <w:marRight w:val="0"/>
              <w:marTop w:val="0"/>
              <w:marBottom w:val="300"/>
              <w:divBdr>
                <w:top w:val="single" w:sz="6" w:space="11" w:color="DDDDDD"/>
                <w:left w:val="single" w:sz="6" w:space="11" w:color="DDDDDD"/>
                <w:bottom w:val="single" w:sz="6" w:space="11" w:color="DDDDDD"/>
                <w:right w:val="single" w:sz="6" w:space="11" w:color="DDDDDD"/>
              </w:divBdr>
              <w:divsChild>
                <w:div w:id="1426224241">
                  <w:marLeft w:val="0"/>
                  <w:marRight w:val="0"/>
                  <w:marTop w:val="0"/>
                  <w:marBottom w:val="0"/>
                  <w:divBdr>
                    <w:top w:val="none" w:sz="0" w:space="0" w:color="auto"/>
                    <w:left w:val="none" w:sz="0" w:space="0" w:color="auto"/>
                    <w:bottom w:val="none" w:sz="0" w:space="0" w:color="auto"/>
                    <w:right w:val="none" w:sz="0" w:space="0" w:color="auto"/>
                  </w:divBdr>
                </w:div>
                <w:div w:id="1365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527">
          <w:marLeft w:val="0"/>
          <w:marRight w:val="0"/>
          <w:marTop w:val="0"/>
          <w:marBottom w:val="0"/>
          <w:divBdr>
            <w:top w:val="none" w:sz="0" w:space="0" w:color="auto"/>
            <w:left w:val="none" w:sz="0" w:space="0" w:color="auto"/>
            <w:bottom w:val="none" w:sz="0" w:space="0" w:color="auto"/>
            <w:right w:val="none" w:sz="0" w:space="0" w:color="auto"/>
          </w:divBdr>
          <w:divsChild>
            <w:div w:id="1054698263">
              <w:marLeft w:val="0"/>
              <w:marRight w:val="0"/>
              <w:marTop w:val="0"/>
              <w:marBottom w:val="300"/>
              <w:divBdr>
                <w:top w:val="single" w:sz="6" w:space="11" w:color="DDDDDD"/>
                <w:left w:val="single" w:sz="6" w:space="11" w:color="DDDDDD"/>
                <w:bottom w:val="single" w:sz="6" w:space="11" w:color="DDDDDD"/>
                <w:right w:val="single" w:sz="6" w:space="11" w:color="DDDDDD"/>
              </w:divBdr>
              <w:divsChild>
                <w:div w:id="31734036">
                  <w:marLeft w:val="0"/>
                  <w:marRight w:val="0"/>
                  <w:marTop w:val="0"/>
                  <w:marBottom w:val="0"/>
                  <w:divBdr>
                    <w:top w:val="none" w:sz="0" w:space="0" w:color="auto"/>
                    <w:left w:val="none" w:sz="0" w:space="0" w:color="auto"/>
                    <w:bottom w:val="none" w:sz="0" w:space="0" w:color="auto"/>
                    <w:right w:val="none" w:sz="0" w:space="0" w:color="auto"/>
                  </w:divBdr>
                </w:div>
                <w:div w:id="1577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2024-08-15T15:18:00Z</dcterms:created>
  <dcterms:modified xsi:type="dcterms:W3CDTF">2024-08-15T15:19:00Z</dcterms:modified>
</cp:coreProperties>
</file>