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117" w:rsidRPr="00870117" w:rsidRDefault="00870117" w:rsidP="00870117">
      <w:pPr>
        <w:spacing w:after="0" w:line="240" w:lineRule="auto"/>
        <w:rPr>
          <w:rFonts w:ascii="Blender Pro" w:eastAsia="Times New Roman" w:hAnsi="Blender Pro" w:cs="Times New Roman"/>
          <w:sz w:val="30"/>
          <w:szCs w:val="30"/>
          <w:lang w:val="en-US" w:eastAsia="ru-RU"/>
        </w:rPr>
      </w:pPr>
      <w:r w:rsidRPr="00870117">
        <w:rPr>
          <w:rFonts w:ascii="Blender Pro" w:eastAsia="Times New Roman" w:hAnsi="Blender Pro" w:cs="Arial"/>
          <w:b/>
          <w:bCs/>
          <w:color w:val="000000"/>
          <w:sz w:val="30"/>
          <w:szCs w:val="30"/>
          <w:lang w:val="en-US" w:eastAsia="ru-RU"/>
        </w:rPr>
        <w:t>Module: Object-Oriented Programming (OOP).</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r w:rsidRPr="00870117">
        <w:rPr>
          <w:rFonts w:ascii="Blender Pro" w:eastAsia="Times New Roman" w:hAnsi="Blender Pro" w:cs="Arial"/>
          <w:b/>
          <w:bCs/>
          <w:color w:val="000000"/>
          <w:sz w:val="30"/>
          <w:szCs w:val="30"/>
          <w:lang w:val="en-US" w:eastAsia="ru-RU"/>
        </w:rPr>
        <w:t>Lesson: №10.</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rPr>
          <w:rFonts w:ascii="Blender Pro" w:eastAsia="Times New Roman" w:hAnsi="Blender Pro" w:cs="Times New Roman"/>
          <w:sz w:val="30"/>
          <w:szCs w:val="30"/>
          <w:lang w:val="en-US" w:eastAsia="ru-RU"/>
        </w:rPr>
      </w:pPr>
      <w:r w:rsidRPr="00870117">
        <w:rPr>
          <w:rFonts w:ascii="Blender Pro" w:eastAsia="Times New Roman" w:hAnsi="Blender Pro" w:cs="Arial"/>
          <w:b/>
          <w:bCs/>
          <w:color w:val="000000"/>
          <w:sz w:val="30"/>
          <w:szCs w:val="30"/>
          <w:lang w:val="en-US" w:eastAsia="ru-RU"/>
        </w:rPr>
        <w:t>Theme: OOPs concept.</w:t>
      </w:r>
    </w:p>
    <w:p w:rsidR="00870117" w:rsidRDefault="00870117" w:rsidP="00870117">
      <w:pPr>
        <w:spacing w:after="0" w:line="240" w:lineRule="auto"/>
        <w:rPr>
          <w:rFonts w:ascii="Blender Pro" w:eastAsia="Times New Roman" w:hAnsi="Blender Pro" w:cs="Times New Roman"/>
          <w:sz w:val="30"/>
          <w:szCs w:val="30"/>
          <w:lang w:val="en-US" w:eastAsia="ru-RU"/>
        </w:rPr>
      </w:pPr>
    </w:p>
    <w:p w:rsidR="000C2DAF" w:rsidRPr="000C2DAF" w:rsidRDefault="000C2DAF" w:rsidP="00870117">
      <w:pPr>
        <w:spacing w:after="0" w:line="240" w:lineRule="auto"/>
        <w:rPr>
          <w:rFonts w:ascii="Blender Pro" w:eastAsia="Times New Roman" w:hAnsi="Blender Pro" w:cs="Times New Roman"/>
          <w:b/>
          <w:sz w:val="30"/>
          <w:szCs w:val="30"/>
          <w:lang w:val="en-US" w:eastAsia="ru-RU"/>
        </w:rPr>
      </w:pPr>
      <w:r w:rsidRPr="000C2DAF">
        <w:rPr>
          <w:rFonts w:ascii="Blender Pro" w:eastAsia="Times New Roman" w:hAnsi="Blender Pro" w:cs="Times New Roman"/>
          <w:b/>
          <w:sz w:val="30"/>
          <w:szCs w:val="30"/>
          <w:lang w:val="en-US" w:eastAsia="ru-RU"/>
        </w:rPr>
        <w:t>Lesson Content:</w:t>
      </w:r>
    </w:p>
    <w:p w:rsidR="000C2DAF" w:rsidRPr="000C2DAF" w:rsidRDefault="000C2DAF" w:rsidP="000C2DAF">
      <w:pPr>
        <w:pStyle w:val="a3"/>
        <w:numPr>
          <w:ilvl w:val="0"/>
          <w:numId w:val="7"/>
        </w:numPr>
        <w:spacing w:before="240" w:beforeAutospacing="0" w:after="0" w:afterAutospacing="0"/>
        <w:textAlignment w:val="baseline"/>
        <w:rPr>
          <w:rFonts w:ascii="Blender Pro" w:hAnsi="Blender Pro" w:cs="Arial"/>
          <w:b/>
          <w:color w:val="000000"/>
          <w:sz w:val="30"/>
          <w:szCs w:val="30"/>
        </w:rPr>
      </w:pPr>
      <w:proofErr w:type="spellStart"/>
      <w:r w:rsidRPr="000C2DAF">
        <w:rPr>
          <w:rFonts w:ascii="Blender Pro" w:hAnsi="Blender Pro" w:cs="Arial"/>
          <w:b/>
          <w:color w:val="000000"/>
          <w:sz w:val="30"/>
          <w:szCs w:val="30"/>
        </w:rPr>
        <w:t>OOPs</w:t>
      </w:r>
      <w:proofErr w:type="spellEnd"/>
      <w:r w:rsidRPr="000C2DAF">
        <w:rPr>
          <w:rFonts w:ascii="Blender Pro" w:hAnsi="Blender Pro" w:cs="Arial"/>
          <w:b/>
          <w:color w:val="000000"/>
          <w:sz w:val="30"/>
          <w:szCs w:val="30"/>
        </w:rPr>
        <w:t xml:space="preserve"> </w:t>
      </w:r>
      <w:proofErr w:type="spellStart"/>
      <w:r w:rsidRPr="000C2DAF">
        <w:rPr>
          <w:rFonts w:ascii="Blender Pro" w:hAnsi="Blender Pro" w:cs="Arial"/>
          <w:b/>
          <w:color w:val="000000"/>
          <w:sz w:val="30"/>
          <w:szCs w:val="30"/>
        </w:rPr>
        <w:t>concept</w:t>
      </w:r>
      <w:proofErr w:type="spellEnd"/>
      <w:r w:rsidRPr="000C2DAF">
        <w:rPr>
          <w:rFonts w:ascii="Blender Pro" w:hAnsi="Blender Pro" w:cs="Arial"/>
          <w:b/>
          <w:color w:val="000000"/>
          <w:sz w:val="30"/>
          <w:szCs w:val="30"/>
        </w:rPr>
        <w:t>.</w:t>
      </w:r>
    </w:p>
    <w:p w:rsidR="000C2DAF" w:rsidRPr="000C2DAF" w:rsidRDefault="000C2DAF" w:rsidP="000C2DAF">
      <w:pPr>
        <w:pStyle w:val="a3"/>
        <w:numPr>
          <w:ilvl w:val="1"/>
          <w:numId w:val="8"/>
        </w:numPr>
        <w:spacing w:before="0" w:beforeAutospacing="0" w:after="0" w:afterAutospacing="0"/>
        <w:textAlignment w:val="baseline"/>
        <w:rPr>
          <w:rFonts w:ascii="Blender Pro" w:hAnsi="Blender Pro" w:cs="Arial"/>
          <w:b/>
          <w:color w:val="000000"/>
          <w:sz w:val="30"/>
          <w:szCs w:val="30"/>
        </w:rPr>
      </w:pPr>
      <w:proofErr w:type="spellStart"/>
      <w:r w:rsidRPr="000C2DAF">
        <w:rPr>
          <w:rFonts w:ascii="Blender Pro" w:hAnsi="Blender Pro" w:cs="Arial"/>
          <w:b/>
          <w:color w:val="000000"/>
          <w:sz w:val="30"/>
          <w:szCs w:val="30"/>
        </w:rPr>
        <w:t>What</w:t>
      </w:r>
      <w:proofErr w:type="spellEnd"/>
      <w:r w:rsidRPr="000C2DAF">
        <w:rPr>
          <w:rFonts w:ascii="Blender Pro" w:hAnsi="Blender Pro" w:cs="Arial"/>
          <w:b/>
          <w:color w:val="000000"/>
          <w:sz w:val="30"/>
          <w:szCs w:val="30"/>
        </w:rPr>
        <w:t xml:space="preserve"> </w:t>
      </w:r>
      <w:proofErr w:type="spellStart"/>
      <w:r w:rsidRPr="000C2DAF">
        <w:rPr>
          <w:rFonts w:ascii="Blender Pro" w:hAnsi="Blender Pro" w:cs="Arial"/>
          <w:b/>
          <w:color w:val="000000"/>
          <w:sz w:val="30"/>
          <w:szCs w:val="30"/>
        </w:rPr>
        <w:t>is</w:t>
      </w:r>
      <w:proofErr w:type="spellEnd"/>
      <w:r w:rsidRPr="000C2DAF">
        <w:rPr>
          <w:rFonts w:ascii="Blender Pro" w:hAnsi="Blender Pro" w:cs="Arial"/>
          <w:b/>
          <w:color w:val="000000"/>
          <w:sz w:val="30"/>
          <w:szCs w:val="30"/>
        </w:rPr>
        <w:t xml:space="preserve"> </w:t>
      </w:r>
      <w:proofErr w:type="spellStart"/>
      <w:r w:rsidRPr="000C2DAF">
        <w:rPr>
          <w:rFonts w:ascii="Blender Pro" w:hAnsi="Blender Pro" w:cs="Arial"/>
          <w:b/>
          <w:color w:val="000000"/>
          <w:sz w:val="30"/>
          <w:szCs w:val="30"/>
        </w:rPr>
        <w:t>the</w:t>
      </w:r>
      <w:proofErr w:type="spellEnd"/>
      <w:r w:rsidRPr="000C2DAF">
        <w:rPr>
          <w:rFonts w:ascii="Blender Pro" w:hAnsi="Blender Pro" w:cs="Arial"/>
          <w:b/>
          <w:color w:val="000000"/>
          <w:sz w:val="30"/>
          <w:szCs w:val="30"/>
        </w:rPr>
        <w:t xml:space="preserve"> </w:t>
      </w:r>
      <w:proofErr w:type="spellStart"/>
      <w:r w:rsidRPr="000C2DAF">
        <w:rPr>
          <w:rFonts w:ascii="Blender Pro" w:hAnsi="Blender Pro" w:cs="Arial"/>
          <w:b/>
          <w:color w:val="000000"/>
          <w:sz w:val="30"/>
          <w:szCs w:val="30"/>
        </w:rPr>
        <w:t>Namespace</w:t>
      </w:r>
      <w:proofErr w:type="spellEnd"/>
      <w:r w:rsidRPr="000C2DAF">
        <w:rPr>
          <w:rFonts w:ascii="Blender Pro" w:hAnsi="Blender Pro" w:cs="Arial"/>
          <w:b/>
          <w:color w:val="000000"/>
          <w:sz w:val="30"/>
          <w:szCs w:val="30"/>
        </w:rPr>
        <w:t>.</w:t>
      </w:r>
    </w:p>
    <w:p w:rsidR="000C2DAF" w:rsidRPr="000C2DAF" w:rsidRDefault="000C2DAF" w:rsidP="000C2DAF">
      <w:pPr>
        <w:pStyle w:val="a3"/>
        <w:numPr>
          <w:ilvl w:val="1"/>
          <w:numId w:val="8"/>
        </w:numPr>
        <w:spacing w:before="0" w:beforeAutospacing="0" w:after="0" w:afterAutospacing="0"/>
        <w:textAlignment w:val="baseline"/>
        <w:rPr>
          <w:rFonts w:ascii="Blender Pro" w:hAnsi="Blender Pro" w:cs="Arial"/>
          <w:b/>
          <w:color w:val="000000"/>
          <w:sz w:val="30"/>
          <w:szCs w:val="30"/>
        </w:rPr>
      </w:pPr>
      <w:proofErr w:type="spellStart"/>
      <w:r w:rsidRPr="000C2DAF">
        <w:rPr>
          <w:rFonts w:ascii="Blender Pro" w:hAnsi="Blender Pro" w:cs="Arial"/>
          <w:b/>
          <w:color w:val="000000"/>
          <w:sz w:val="30"/>
          <w:szCs w:val="30"/>
        </w:rPr>
        <w:t>Records</w:t>
      </w:r>
      <w:proofErr w:type="spellEnd"/>
    </w:p>
    <w:p w:rsidR="000C2DAF" w:rsidRPr="000C2DAF" w:rsidRDefault="000C2DAF" w:rsidP="000C2DAF">
      <w:pPr>
        <w:pStyle w:val="a3"/>
        <w:numPr>
          <w:ilvl w:val="1"/>
          <w:numId w:val="8"/>
        </w:numPr>
        <w:spacing w:before="0" w:beforeAutospacing="0" w:after="0" w:afterAutospacing="0"/>
        <w:textAlignment w:val="baseline"/>
        <w:rPr>
          <w:rFonts w:ascii="Blender Pro" w:hAnsi="Blender Pro" w:cs="Arial"/>
          <w:b/>
          <w:color w:val="000000"/>
          <w:sz w:val="30"/>
          <w:szCs w:val="30"/>
        </w:rPr>
      </w:pPr>
      <w:proofErr w:type="spellStart"/>
      <w:r w:rsidRPr="000C2DAF">
        <w:rPr>
          <w:rFonts w:ascii="Blender Pro" w:hAnsi="Blender Pro" w:cs="Arial"/>
          <w:b/>
          <w:color w:val="000000"/>
          <w:sz w:val="30"/>
          <w:szCs w:val="30"/>
        </w:rPr>
        <w:t>Struct</w:t>
      </w:r>
      <w:proofErr w:type="spellEnd"/>
      <w:r w:rsidRPr="000C2DAF">
        <w:rPr>
          <w:rFonts w:ascii="Blender Pro" w:hAnsi="Blender Pro" w:cs="Arial"/>
          <w:b/>
          <w:color w:val="000000"/>
          <w:sz w:val="30"/>
          <w:szCs w:val="30"/>
        </w:rPr>
        <w:t>.</w:t>
      </w:r>
    </w:p>
    <w:p w:rsidR="000C2DAF" w:rsidRPr="000C2DAF" w:rsidRDefault="000C2DAF" w:rsidP="000C2DAF">
      <w:pPr>
        <w:pStyle w:val="a3"/>
        <w:numPr>
          <w:ilvl w:val="2"/>
          <w:numId w:val="9"/>
        </w:numPr>
        <w:spacing w:before="0" w:beforeAutospacing="0" w:after="240" w:afterAutospacing="0"/>
        <w:textAlignment w:val="baseline"/>
        <w:rPr>
          <w:rFonts w:ascii="Blender Pro" w:hAnsi="Blender Pro" w:cs="Arial"/>
          <w:b/>
          <w:color w:val="000000"/>
          <w:sz w:val="30"/>
          <w:szCs w:val="30"/>
        </w:rPr>
      </w:pPr>
      <w:proofErr w:type="spellStart"/>
      <w:r w:rsidRPr="000C2DAF">
        <w:rPr>
          <w:rFonts w:ascii="Blender Pro" w:hAnsi="Blender Pro" w:cs="Arial"/>
          <w:b/>
          <w:color w:val="000000"/>
          <w:sz w:val="30"/>
          <w:szCs w:val="30"/>
        </w:rPr>
        <w:t>Ref</w:t>
      </w:r>
      <w:proofErr w:type="spellEnd"/>
      <w:r w:rsidRPr="000C2DAF">
        <w:rPr>
          <w:rFonts w:ascii="Blender Pro" w:hAnsi="Blender Pro" w:cs="Arial"/>
          <w:b/>
          <w:color w:val="000000"/>
          <w:sz w:val="30"/>
          <w:szCs w:val="30"/>
        </w:rPr>
        <w:t xml:space="preserve"> </w:t>
      </w:r>
      <w:proofErr w:type="spellStart"/>
      <w:r w:rsidRPr="000C2DAF">
        <w:rPr>
          <w:rFonts w:ascii="Blender Pro" w:hAnsi="Blender Pro" w:cs="Arial"/>
          <w:b/>
          <w:color w:val="000000"/>
          <w:sz w:val="30"/>
          <w:szCs w:val="30"/>
        </w:rPr>
        <w:t>structures</w:t>
      </w:r>
      <w:proofErr w:type="spellEnd"/>
      <w:r w:rsidRPr="000C2DAF">
        <w:rPr>
          <w:rFonts w:ascii="Blender Pro" w:hAnsi="Blender Pro" w:cs="Arial"/>
          <w:b/>
          <w:color w:val="000000"/>
          <w:sz w:val="30"/>
          <w:szCs w:val="30"/>
        </w:rPr>
        <w:t>.</w:t>
      </w:r>
    </w:p>
    <w:p w:rsidR="000C2DAF" w:rsidRPr="000C2DAF" w:rsidRDefault="000C2DAF" w:rsidP="000C2DAF">
      <w:pPr>
        <w:pStyle w:val="a3"/>
        <w:numPr>
          <w:ilvl w:val="2"/>
          <w:numId w:val="9"/>
        </w:numPr>
        <w:spacing w:before="240" w:beforeAutospacing="0" w:after="0" w:afterAutospacing="0"/>
        <w:textAlignment w:val="baseline"/>
        <w:rPr>
          <w:rFonts w:ascii="Blender Pro" w:hAnsi="Blender Pro" w:cs="Arial"/>
          <w:b/>
          <w:color w:val="000000"/>
          <w:sz w:val="30"/>
          <w:szCs w:val="30"/>
        </w:rPr>
      </w:pPr>
      <w:proofErr w:type="spellStart"/>
      <w:r w:rsidRPr="000C2DAF">
        <w:rPr>
          <w:rFonts w:ascii="Blender Pro" w:hAnsi="Blender Pro" w:cs="Arial"/>
          <w:b/>
          <w:color w:val="000000"/>
          <w:sz w:val="30"/>
          <w:szCs w:val="30"/>
        </w:rPr>
        <w:t>Reado</w:t>
      </w:r>
      <w:bookmarkStart w:id="0" w:name="_GoBack"/>
      <w:bookmarkEnd w:id="0"/>
      <w:r w:rsidRPr="000C2DAF">
        <w:rPr>
          <w:rFonts w:ascii="Blender Pro" w:hAnsi="Blender Pro" w:cs="Arial"/>
          <w:b/>
          <w:color w:val="000000"/>
          <w:sz w:val="30"/>
          <w:szCs w:val="30"/>
        </w:rPr>
        <w:t>nly</w:t>
      </w:r>
      <w:proofErr w:type="spellEnd"/>
      <w:r w:rsidRPr="000C2DAF">
        <w:rPr>
          <w:rFonts w:ascii="Blender Pro" w:hAnsi="Blender Pro" w:cs="Arial"/>
          <w:b/>
          <w:color w:val="000000"/>
          <w:sz w:val="30"/>
          <w:szCs w:val="30"/>
        </w:rPr>
        <w:t xml:space="preserve"> </w:t>
      </w:r>
      <w:proofErr w:type="spellStart"/>
      <w:r w:rsidRPr="000C2DAF">
        <w:rPr>
          <w:rFonts w:ascii="Blender Pro" w:hAnsi="Blender Pro" w:cs="Arial"/>
          <w:b/>
          <w:color w:val="000000"/>
          <w:sz w:val="30"/>
          <w:szCs w:val="30"/>
        </w:rPr>
        <w:t>structures</w:t>
      </w:r>
      <w:proofErr w:type="spellEnd"/>
      <w:r w:rsidRPr="000C2DAF">
        <w:rPr>
          <w:rFonts w:ascii="Blender Pro" w:hAnsi="Blender Pro" w:cs="Arial"/>
          <w:b/>
          <w:color w:val="000000"/>
          <w:sz w:val="30"/>
          <w:szCs w:val="30"/>
        </w:rPr>
        <w:t>.</w:t>
      </w:r>
    </w:p>
    <w:p w:rsidR="00870117" w:rsidRPr="00870117" w:rsidRDefault="00870117">
      <w:pPr>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br w:type="page"/>
      </w:r>
    </w:p>
    <w:p w:rsidR="000C2DAF" w:rsidRPr="000C2DAF" w:rsidRDefault="000C2DAF" w:rsidP="000C2DAF">
      <w:pPr>
        <w:spacing w:after="0" w:line="240" w:lineRule="auto"/>
        <w:rPr>
          <w:rFonts w:ascii="Blender Pro" w:eastAsia="Times New Roman" w:hAnsi="Blender Pro" w:cs="Times New Roman"/>
          <w:sz w:val="30"/>
          <w:szCs w:val="30"/>
          <w:lang w:val="en-US" w:eastAsia="ru-RU"/>
        </w:rPr>
      </w:pPr>
      <w:r w:rsidRPr="00870117">
        <w:rPr>
          <w:rFonts w:ascii="Blender Pro" w:eastAsia="Times New Roman" w:hAnsi="Blender Pro" w:cs="Arial"/>
          <w:b/>
          <w:bCs/>
          <w:color w:val="000000"/>
          <w:sz w:val="30"/>
          <w:szCs w:val="30"/>
          <w:lang w:val="en-US" w:eastAsia="ru-RU"/>
        </w:rPr>
        <w:lastRenderedPageBreak/>
        <w:t>Sub-Theme: What is Namespace?</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The namespace keyword </w:t>
      </w:r>
      <w:proofErr w:type="gramStart"/>
      <w:r w:rsidRPr="00870117">
        <w:rPr>
          <w:rFonts w:ascii="Blender Pro" w:eastAsia="Times New Roman" w:hAnsi="Blender Pro" w:cs="Arial"/>
          <w:color w:val="000000"/>
          <w:sz w:val="30"/>
          <w:szCs w:val="30"/>
          <w:lang w:val="en-US" w:eastAsia="ru-RU"/>
        </w:rPr>
        <w:t>is used</w:t>
      </w:r>
      <w:proofErr w:type="gramEnd"/>
      <w:r w:rsidRPr="00870117">
        <w:rPr>
          <w:rFonts w:ascii="Blender Pro" w:eastAsia="Times New Roman" w:hAnsi="Blender Pro" w:cs="Arial"/>
          <w:color w:val="000000"/>
          <w:sz w:val="30"/>
          <w:szCs w:val="30"/>
          <w:lang w:val="en-US" w:eastAsia="ru-RU"/>
        </w:rPr>
        <w:t xml:space="preserve"> to declare a scope that contains a set of related objects. You can use a namespace to organize code elements and to create globally unique types.</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rPr>
          <w:rFonts w:ascii="Blender Pro" w:eastAsia="Times New Roman" w:hAnsi="Blender Pro" w:cs="Times New Roman"/>
          <w:sz w:val="30"/>
          <w:szCs w:val="30"/>
          <w:lang w:eastAsia="ru-RU"/>
        </w:rPr>
      </w:pPr>
      <w:r w:rsidRPr="00870117">
        <w:rPr>
          <w:rFonts w:ascii="Blender Pro" w:eastAsia="Times New Roman" w:hAnsi="Blender Pro" w:cs="Arial"/>
          <w:noProof/>
          <w:color w:val="000000"/>
          <w:sz w:val="30"/>
          <w:szCs w:val="30"/>
          <w:bdr w:val="none" w:sz="0" w:space="0" w:color="auto" w:frame="1"/>
          <w:lang w:eastAsia="ru-RU"/>
        </w:rPr>
        <w:drawing>
          <wp:inline distT="0" distB="0" distL="0" distR="0">
            <wp:extent cx="5728970" cy="3890645"/>
            <wp:effectExtent l="0" t="0" r="5080" b="0"/>
            <wp:docPr id="13" name="Рисунок 13" descr="https://lh7-us.googleusercontent.com/GxzuCPL7Znq7O47GvnZ5ZR-xwy-0AijejxaYisuBzX0xXysmjdZntWDMLmQ0yN1hl5HYRsOPaOmq12qfqOw4JhSlLsbPvYHGEXUSYWXCCQCnADUKLFXFmKXVsbpaXa4QYIPv2eXSXrN2p1E9qrwa7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GxzuCPL7Znq7O47GvnZ5ZR-xwy-0AijejxaYisuBzX0xXysmjdZntWDMLmQ0yN1hl5HYRsOPaOmq12qfqOw4JhSlLsbPvYHGEXUSYWXCCQCnADUKLFXFmKXVsbpaXa4QYIPv2eXSXrN2p1E9qrwa7f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8970" cy="3890645"/>
                    </a:xfrm>
                    <a:prstGeom prst="rect">
                      <a:avLst/>
                    </a:prstGeom>
                    <a:noFill/>
                    <a:ln>
                      <a:noFill/>
                    </a:ln>
                  </pic:spPr>
                </pic:pic>
              </a:graphicData>
            </a:graphic>
          </wp:inline>
        </w:drawing>
      </w:r>
    </w:p>
    <w:p w:rsidR="00870117" w:rsidRPr="00870117" w:rsidRDefault="00870117" w:rsidP="00870117">
      <w:pPr>
        <w:spacing w:after="0" w:line="240" w:lineRule="auto"/>
        <w:rPr>
          <w:rFonts w:ascii="Blender Pro" w:eastAsia="Times New Roman" w:hAnsi="Blender Pro" w:cs="Times New Roman"/>
          <w:sz w:val="30"/>
          <w:szCs w:val="30"/>
          <w:lang w:eastAsia="ru-RU"/>
        </w:rPr>
      </w:pP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File scoped namespace declarations enable you to declare that all types in a file are in a single namespace. File scoped namespace declarations are available with C# 10. The following example is similar to the previous example, but uses a file scoped namespace declaration:</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rPr>
          <w:rFonts w:ascii="Blender Pro" w:eastAsia="Times New Roman" w:hAnsi="Blender Pro" w:cs="Times New Roman"/>
          <w:sz w:val="30"/>
          <w:szCs w:val="30"/>
          <w:lang w:eastAsia="ru-RU"/>
        </w:rPr>
      </w:pPr>
      <w:r w:rsidRPr="00870117">
        <w:rPr>
          <w:rFonts w:ascii="Blender Pro" w:eastAsia="Times New Roman" w:hAnsi="Blender Pro" w:cs="Arial"/>
          <w:noProof/>
          <w:color w:val="000000"/>
          <w:sz w:val="30"/>
          <w:szCs w:val="30"/>
          <w:bdr w:val="none" w:sz="0" w:space="0" w:color="auto" w:frame="1"/>
          <w:lang w:eastAsia="ru-RU"/>
        </w:rPr>
        <w:lastRenderedPageBreak/>
        <w:drawing>
          <wp:inline distT="0" distB="0" distL="0" distR="0">
            <wp:extent cx="5728970" cy="3312160"/>
            <wp:effectExtent l="0" t="0" r="5080" b="2540"/>
            <wp:docPr id="12" name="Рисунок 12" descr="https://lh7-us.googleusercontent.com/8_J1QVcMX5HJd3RDXJNx2MiKBySTA2TWHzii4cMp7-xPg6y7rtt2vKkOafry4hwZJv-ZrtZ3tZduIl8a3A8vOEXVsNzDJMJcDrTyKagFEm1nrnthhSEQl0YiS09gAca6EtbQNDsBe-73fELXnouMH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8_J1QVcMX5HJd3RDXJNx2MiKBySTA2TWHzii4cMp7-xPg6y7rtt2vKkOafry4hwZJv-ZrtZ3tZduIl8a3A8vOEXVsNzDJMJcDrTyKagFEm1nrnthhSEQl0YiS09gAca6EtbQNDsBe-73fELXnouMHx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8970" cy="3312160"/>
                    </a:xfrm>
                    <a:prstGeom prst="rect">
                      <a:avLst/>
                    </a:prstGeom>
                    <a:noFill/>
                    <a:ln>
                      <a:noFill/>
                    </a:ln>
                  </pic:spPr>
                </pic:pic>
              </a:graphicData>
            </a:graphic>
          </wp:inline>
        </w:drawing>
      </w:r>
    </w:p>
    <w:p w:rsidR="00870117" w:rsidRPr="00870117" w:rsidRDefault="00870117" w:rsidP="00870117">
      <w:pPr>
        <w:spacing w:after="0" w:line="240" w:lineRule="auto"/>
        <w:rPr>
          <w:rFonts w:ascii="Blender Pro" w:eastAsia="Times New Roman" w:hAnsi="Blender Pro" w:cs="Times New Roman"/>
          <w:sz w:val="30"/>
          <w:szCs w:val="30"/>
          <w:lang w:eastAsia="ru-RU"/>
        </w:rPr>
      </w:pP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The preceding example </w:t>
      </w:r>
      <w:proofErr w:type="gramStart"/>
      <w:r w:rsidRPr="00870117">
        <w:rPr>
          <w:rFonts w:ascii="Blender Pro" w:eastAsia="Times New Roman" w:hAnsi="Blender Pro" w:cs="Arial"/>
          <w:color w:val="000000"/>
          <w:sz w:val="30"/>
          <w:szCs w:val="30"/>
          <w:lang w:val="en-US" w:eastAsia="ru-RU"/>
        </w:rPr>
        <w:t>doesn't</w:t>
      </w:r>
      <w:proofErr w:type="gramEnd"/>
      <w:r w:rsidRPr="00870117">
        <w:rPr>
          <w:rFonts w:ascii="Blender Pro" w:eastAsia="Times New Roman" w:hAnsi="Blender Pro" w:cs="Arial"/>
          <w:color w:val="000000"/>
          <w:sz w:val="30"/>
          <w:szCs w:val="30"/>
          <w:lang w:val="en-US" w:eastAsia="ru-RU"/>
        </w:rPr>
        <w:t xml:space="preserve"> include a nested namespace. File scoped namespaces </w:t>
      </w:r>
      <w:proofErr w:type="gramStart"/>
      <w:r w:rsidRPr="00870117">
        <w:rPr>
          <w:rFonts w:ascii="Blender Pro" w:eastAsia="Times New Roman" w:hAnsi="Blender Pro" w:cs="Arial"/>
          <w:color w:val="000000"/>
          <w:sz w:val="30"/>
          <w:szCs w:val="30"/>
          <w:lang w:val="en-US" w:eastAsia="ru-RU"/>
        </w:rPr>
        <w:t>can't</w:t>
      </w:r>
      <w:proofErr w:type="gramEnd"/>
      <w:r w:rsidRPr="00870117">
        <w:rPr>
          <w:rFonts w:ascii="Blender Pro" w:eastAsia="Times New Roman" w:hAnsi="Blender Pro" w:cs="Arial"/>
          <w:color w:val="000000"/>
          <w:sz w:val="30"/>
          <w:szCs w:val="30"/>
          <w:lang w:val="en-US" w:eastAsia="ru-RU"/>
        </w:rPr>
        <w:t xml:space="preserve"> include additional namespace declarations. You cannot declare a nested namespace or a second file-scoped namespace:</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rPr>
          <w:rFonts w:ascii="Blender Pro" w:eastAsia="Times New Roman" w:hAnsi="Blender Pro" w:cs="Times New Roman"/>
          <w:sz w:val="30"/>
          <w:szCs w:val="30"/>
          <w:lang w:eastAsia="ru-RU"/>
        </w:rPr>
      </w:pPr>
      <w:r w:rsidRPr="00870117">
        <w:rPr>
          <w:rFonts w:ascii="Blender Pro" w:eastAsia="Times New Roman" w:hAnsi="Blender Pro" w:cs="Arial"/>
          <w:noProof/>
          <w:color w:val="000000"/>
          <w:sz w:val="30"/>
          <w:szCs w:val="30"/>
          <w:bdr w:val="none" w:sz="0" w:space="0" w:color="auto" w:frame="1"/>
          <w:lang w:eastAsia="ru-RU"/>
        </w:rPr>
        <w:drawing>
          <wp:inline distT="0" distB="0" distL="0" distR="0">
            <wp:extent cx="5728970" cy="3890645"/>
            <wp:effectExtent l="0" t="0" r="5080" b="0"/>
            <wp:docPr id="11" name="Рисунок 11" descr="https://lh7-us.googleusercontent.com/_ML4yCP5ZXSIqMhC6l4iczFSrGqo-vIyxIbA9a99iT5NPiUzNuvaj4tigoMFfTdSQ8aI0fBcYxIyH20b-OQrN72Wv8mIFBDMFr5mLKxwzxEuwiyBdYJw2BZG7sBr7J6WSJxlVmwulo7AvFR9p6b4_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_ML4yCP5ZXSIqMhC6l4iczFSrGqo-vIyxIbA9a99iT5NPiUzNuvaj4tigoMFfTdSQ8aI0fBcYxIyH20b-OQrN72Wv8mIFBDMFr5mLKxwzxEuwiyBdYJw2BZG7sBr7J6WSJxlVmwulo7AvFR9p6b4_7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8970" cy="3890645"/>
                    </a:xfrm>
                    <a:prstGeom prst="rect">
                      <a:avLst/>
                    </a:prstGeom>
                    <a:noFill/>
                    <a:ln>
                      <a:noFill/>
                    </a:ln>
                  </pic:spPr>
                </pic:pic>
              </a:graphicData>
            </a:graphic>
          </wp:inline>
        </w:drawing>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Within a namespace, you can declare zero or more of the following types: </w:t>
      </w:r>
    </w:p>
    <w:p w:rsidR="00870117" w:rsidRPr="00870117" w:rsidRDefault="00870117" w:rsidP="00870117">
      <w:pPr>
        <w:numPr>
          <w:ilvl w:val="0"/>
          <w:numId w:val="1"/>
        </w:numPr>
        <w:spacing w:before="240" w:after="0" w:line="240" w:lineRule="auto"/>
        <w:textAlignment w:val="baseline"/>
        <w:rPr>
          <w:rFonts w:ascii="Blender Pro" w:eastAsia="Times New Roman" w:hAnsi="Blender Pro" w:cs="Arial"/>
          <w:color w:val="000000"/>
          <w:sz w:val="30"/>
          <w:szCs w:val="30"/>
          <w:lang w:eastAsia="ru-RU"/>
        </w:rPr>
      </w:pPr>
      <w:proofErr w:type="spellStart"/>
      <w:r w:rsidRPr="00870117">
        <w:rPr>
          <w:rFonts w:ascii="Blender Pro" w:eastAsia="Times New Roman" w:hAnsi="Blender Pro" w:cs="Arial"/>
          <w:color w:val="000000"/>
          <w:sz w:val="30"/>
          <w:szCs w:val="30"/>
          <w:lang w:eastAsia="ru-RU"/>
        </w:rPr>
        <w:t>class</w:t>
      </w:r>
      <w:proofErr w:type="spellEnd"/>
      <w:r w:rsidRPr="00870117">
        <w:rPr>
          <w:rFonts w:ascii="Blender Pro" w:eastAsia="Times New Roman" w:hAnsi="Blender Pro" w:cs="Arial"/>
          <w:color w:val="000000"/>
          <w:sz w:val="30"/>
          <w:szCs w:val="30"/>
          <w:lang w:eastAsia="ru-RU"/>
        </w:rPr>
        <w:t>;</w:t>
      </w:r>
    </w:p>
    <w:p w:rsidR="00870117" w:rsidRPr="00870117" w:rsidRDefault="00870117" w:rsidP="00870117">
      <w:pPr>
        <w:numPr>
          <w:ilvl w:val="0"/>
          <w:numId w:val="1"/>
        </w:numPr>
        <w:spacing w:after="0" w:line="240" w:lineRule="auto"/>
        <w:textAlignment w:val="baseline"/>
        <w:rPr>
          <w:rFonts w:ascii="Blender Pro" w:eastAsia="Times New Roman" w:hAnsi="Blender Pro" w:cs="Arial"/>
          <w:color w:val="000000"/>
          <w:sz w:val="30"/>
          <w:szCs w:val="30"/>
          <w:lang w:eastAsia="ru-RU"/>
        </w:rPr>
      </w:pPr>
      <w:proofErr w:type="spellStart"/>
      <w:r w:rsidRPr="00870117">
        <w:rPr>
          <w:rFonts w:ascii="Blender Pro" w:eastAsia="Times New Roman" w:hAnsi="Blender Pro" w:cs="Arial"/>
          <w:color w:val="000000"/>
          <w:sz w:val="30"/>
          <w:szCs w:val="30"/>
          <w:lang w:eastAsia="ru-RU"/>
        </w:rPr>
        <w:lastRenderedPageBreak/>
        <w:t>interface</w:t>
      </w:r>
      <w:proofErr w:type="spellEnd"/>
      <w:r w:rsidRPr="00870117">
        <w:rPr>
          <w:rFonts w:ascii="Blender Pro" w:eastAsia="Times New Roman" w:hAnsi="Blender Pro" w:cs="Arial"/>
          <w:color w:val="000000"/>
          <w:sz w:val="30"/>
          <w:szCs w:val="30"/>
          <w:lang w:eastAsia="ru-RU"/>
        </w:rPr>
        <w:t>;</w:t>
      </w:r>
    </w:p>
    <w:p w:rsidR="00870117" w:rsidRPr="00870117" w:rsidRDefault="00870117" w:rsidP="00870117">
      <w:pPr>
        <w:numPr>
          <w:ilvl w:val="0"/>
          <w:numId w:val="1"/>
        </w:numPr>
        <w:spacing w:after="0" w:line="240" w:lineRule="auto"/>
        <w:textAlignment w:val="baseline"/>
        <w:rPr>
          <w:rFonts w:ascii="Blender Pro" w:eastAsia="Times New Roman" w:hAnsi="Blender Pro" w:cs="Arial"/>
          <w:color w:val="000000"/>
          <w:sz w:val="30"/>
          <w:szCs w:val="30"/>
          <w:lang w:eastAsia="ru-RU"/>
        </w:rPr>
      </w:pPr>
      <w:proofErr w:type="spellStart"/>
      <w:r w:rsidRPr="00870117">
        <w:rPr>
          <w:rFonts w:ascii="Blender Pro" w:eastAsia="Times New Roman" w:hAnsi="Blender Pro" w:cs="Arial"/>
          <w:color w:val="000000"/>
          <w:sz w:val="30"/>
          <w:szCs w:val="30"/>
          <w:lang w:eastAsia="ru-RU"/>
        </w:rPr>
        <w:t>struct</w:t>
      </w:r>
      <w:proofErr w:type="spellEnd"/>
      <w:r w:rsidRPr="00870117">
        <w:rPr>
          <w:rFonts w:ascii="Blender Pro" w:eastAsia="Times New Roman" w:hAnsi="Blender Pro" w:cs="Arial"/>
          <w:color w:val="000000"/>
          <w:sz w:val="30"/>
          <w:szCs w:val="30"/>
          <w:lang w:eastAsia="ru-RU"/>
        </w:rPr>
        <w:t>; </w:t>
      </w:r>
    </w:p>
    <w:p w:rsidR="00870117" w:rsidRPr="00870117" w:rsidRDefault="00870117" w:rsidP="00870117">
      <w:pPr>
        <w:numPr>
          <w:ilvl w:val="0"/>
          <w:numId w:val="1"/>
        </w:numPr>
        <w:spacing w:after="0" w:line="240" w:lineRule="auto"/>
        <w:textAlignment w:val="baseline"/>
        <w:rPr>
          <w:rFonts w:ascii="Blender Pro" w:eastAsia="Times New Roman" w:hAnsi="Blender Pro" w:cs="Arial"/>
          <w:color w:val="000000"/>
          <w:sz w:val="30"/>
          <w:szCs w:val="30"/>
          <w:lang w:eastAsia="ru-RU"/>
        </w:rPr>
      </w:pPr>
      <w:proofErr w:type="spellStart"/>
      <w:r w:rsidRPr="00870117">
        <w:rPr>
          <w:rFonts w:ascii="Blender Pro" w:eastAsia="Times New Roman" w:hAnsi="Blender Pro" w:cs="Arial"/>
          <w:color w:val="000000"/>
          <w:sz w:val="30"/>
          <w:szCs w:val="30"/>
          <w:lang w:eastAsia="ru-RU"/>
        </w:rPr>
        <w:t>enum</w:t>
      </w:r>
      <w:proofErr w:type="spellEnd"/>
      <w:r w:rsidRPr="00870117">
        <w:rPr>
          <w:rFonts w:ascii="Blender Pro" w:eastAsia="Times New Roman" w:hAnsi="Blender Pro" w:cs="Arial"/>
          <w:color w:val="000000"/>
          <w:sz w:val="30"/>
          <w:szCs w:val="30"/>
          <w:lang w:eastAsia="ru-RU"/>
        </w:rPr>
        <w:t>;</w:t>
      </w:r>
    </w:p>
    <w:p w:rsidR="00870117" w:rsidRPr="00870117" w:rsidRDefault="00870117" w:rsidP="00870117">
      <w:pPr>
        <w:numPr>
          <w:ilvl w:val="0"/>
          <w:numId w:val="1"/>
        </w:numPr>
        <w:spacing w:after="0" w:line="240" w:lineRule="auto"/>
        <w:textAlignment w:val="baseline"/>
        <w:rPr>
          <w:rFonts w:ascii="Blender Pro" w:eastAsia="Times New Roman" w:hAnsi="Blender Pro" w:cs="Arial"/>
          <w:color w:val="000000"/>
          <w:sz w:val="30"/>
          <w:szCs w:val="30"/>
          <w:lang w:eastAsia="ru-RU"/>
        </w:rPr>
      </w:pPr>
      <w:proofErr w:type="spellStart"/>
      <w:r w:rsidRPr="00870117">
        <w:rPr>
          <w:rFonts w:ascii="Blender Pro" w:eastAsia="Times New Roman" w:hAnsi="Blender Pro" w:cs="Arial"/>
          <w:color w:val="000000"/>
          <w:sz w:val="30"/>
          <w:szCs w:val="30"/>
          <w:lang w:eastAsia="ru-RU"/>
        </w:rPr>
        <w:t>delegate</w:t>
      </w:r>
      <w:proofErr w:type="spellEnd"/>
      <w:r w:rsidRPr="00870117">
        <w:rPr>
          <w:rFonts w:ascii="Blender Pro" w:eastAsia="Times New Roman" w:hAnsi="Blender Pro" w:cs="Arial"/>
          <w:color w:val="000000"/>
          <w:sz w:val="30"/>
          <w:szCs w:val="30"/>
          <w:lang w:eastAsia="ru-RU"/>
        </w:rPr>
        <w:t>;</w:t>
      </w:r>
    </w:p>
    <w:p w:rsidR="00870117" w:rsidRPr="00870117" w:rsidRDefault="00870117" w:rsidP="00870117">
      <w:pPr>
        <w:numPr>
          <w:ilvl w:val="0"/>
          <w:numId w:val="1"/>
        </w:numPr>
        <w:spacing w:after="240" w:line="240" w:lineRule="auto"/>
        <w:textAlignment w:val="baseline"/>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t>nested namespaces can be declared except in file scoped namespace declarations;</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The compiler adds a default namespace. This unnamed namespace, sometimes referred to as the global namespace, is present in every file. It contains declarations not included in a declared namespace. Any identifier in the global namespace is available for use in a named namespace. </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Namespaces implicitly have public access. For a discussion of the access </w:t>
      </w:r>
      <w:proofErr w:type="gramStart"/>
      <w:r w:rsidRPr="00870117">
        <w:rPr>
          <w:rFonts w:ascii="Blender Pro" w:eastAsia="Times New Roman" w:hAnsi="Blender Pro" w:cs="Arial"/>
          <w:color w:val="000000"/>
          <w:sz w:val="30"/>
          <w:szCs w:val="30"/>
          <w:lang w:val="en-US" w:eastAsia="ru-RU"/>
        </w:rPr>
        <w:t>modifiers</w:t>
      </w:r>
      <w:proofErr w:type="gramEnd"/>
      <w:r w:rsidRPr="00870117">
        <w:rPr>
          <w:rFonts w:ascii="Blender Pro" w:eastAsia="Times New Roman" w:hAnsi="Blender Pro" w:cs="Arial"/>
          <w:color w:val="000000"/>
          <w:sz w:val="30"/>
          <w:szCs w:val="30"/>
          <w:lang w:val="en-US" w:eastAsia="ru-RU"/>
        </w:rPr>
        <w:t xml:space="preserve"> you can assign to elements in a namespace. </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proofErr w:type="gramStart"/>
      <w:r w:rsidRPr="00870117">
        <w:rPr>
          <w:rFonts w:ascii="Blender Pro" w:eastAsia="Times New Roman" w:hAnsi="Blender Pro" w:cs="Arial"/>
          <w:color w:val="000000"/>
          <w:sz w:val="30"/>
          <w:szCs w:val="30"/>
          <w:lang w:val="en-US" w:eastAsia="ru-RU"/>
        </w:rPr>
        <w:t>It's</w:t>
      </w:r>
      <w:proofErr w:type="gramEnd"/>
      <w:r w:rsidRPr="00870117">
        <w:rPr>
          <w:rFonts w:ascii="Blender Pro" w:eastAsia="Times New Roman" w:hAnsi="Blender Pro" w:cs="Arial"/>
          <w:color w:val="000000"/>
          <w:sz w:val="30"/>
          <w:szCs w:val="30"/>
          <w:lang w:val="en-US" w:eastAsia="ru-RU"/>
        </w:rPr>
        <w:t xml:space="preserve"> possible to define a namespace in two or more declarations. For example, the following example defines two classes as part of the </w:t>
      </w:r>
      <w:proofErr w:type="spellStart"/>
      <w:r w:rsidRPr="00870117">
        <w:rPr>
          <w:rFonts w:ascii="Blender Pro" w:eastAsia="Times New Roman" w:hAnsi="Blender Pro" w:cs="Arial"/>
          <w:color w:val="000000"/>
          <w:sz w:val="30"/>
          <w:szCs w:val="30"/>
          <w:lang w:val="en-US" w:eastAsia="ru-RU"/>
        </w:rPr>
        <w:t>MyCompany</w:t>
      </w:r>
      <w:proofErr w:type="spellEnd"/>
      <w:r w:rsidRPr="00870117">
        <w:rPr>
          <w:rFonts w:ascii="Blender Pro" w:eastAsia="Times New Roman" w:hAnsi="Blender Pro" w:cs="Arial"/>
          <w:color w:val="000000"/>
          <w:sz w:val="30"/>
          <w:szCs w:val="30"/>
          <w:lang w:val="en-US" w:eastAsia="ru-RU"/>
        </w:rPr>
        <w:t xml:space="preserve"> namespace:</w:t>
      </w:r>
    </w:p>
    <w:p w:rsidR="00870117" w:rsidRPr="00870117" w:rsidRDefault="00870117" w:rsidP="00870117">
      <w:pPr>
        <w:spacing w:after="0" w:line="240" w:lineRule="auto"/>
        <w:rPr>
          <w:rFonts w:ascii="Blender Pro" w:eastAsia="Times New Roman" w:hAnsi="Blender Pro" w:cs="Times New Roman"/>
          <w:sz w:val="30"/>
          <w:szCs w:val="30"/>
          <w:lang w:eastAsia="ru-RU"/>
        </w:rPr>
      </w:pPr>
      <w:r w:rsidRPr="00870117">
        <w:rPr>
          <w:rFonts w:ascii="Blender Pro" w:eastAsia="Times New Roman" w:hAnsi="Blender Pro" w:cs="Arial"/>
          <w:noProof/>
          <w:color w:val="000000"/>
          <w:sz w:val="30"/>
          <w:szCs w:val="30"/>
          <w:bdr w:val="none" w:sz="0" w:space="0" w:color="auto" w:frame="1"/>
          <w:lang w:eastAsia="ru-RU"/>
        </w:rPr>
        <w:drawing>
          <wp:inline distT="0" distB="0" distL="0" distR="0">
            <wp:extent cx="5728970" cy="3312160"/>
            <wp:effectExtent l="0" t="0" r="5080" b="2540"/>
            <wp:docPr id="10" name="Рисунок 10" descr="https://lh7-us.googleusercontent.com/N7cm6BYEvGH2G0LP4qFA3Ep2cPRMHYwTkUZEsOJBiuzMr-OA_mM5BcksXLzLVZhPppp-7tE5kuIYHNArJGF2JY4-wj96kOPAK-BLtaqihdr18MymibBRBXcRPy_W8G-8uDQenBIUd5VbSAq7l560B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N7cm6BYEvGH2G0LP4qFA3Ep2cPRMHYwTkUZEsOJBiuzMr-OA_mM5BcksXLzLVZhPppp-7tE5kuIYHNArJGF2JY4-wj96kOPAK-BLtaqihdr18MymibBRBXcRPy_W8G-8uDQenBIUd5VbSAq7l560BG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8970" cy="3312160"/>
                    </a:xfrm>
                    <a:prstGeom prst="rect">
                      <a:avLst/>
                    </a:prstGeom>
                    <a:noFill/>
                    <a:ln>
                      <a:noFill/>
                    </a:ln>
                  </pic:spPr>
                </pic:pic>
              </a:graphicData>
            </a:graphic>
          </wp:inline>
        </w:drawing>
      </w:r>
    </w:p>
    <w:p w:rsidR="00870117" w:rsidRPr="00870117" w:rsidRDefault="00870117" w:rsidP="00870117">
      <w:pPr>
        <w:spacing w:after="0" w:line="240" w:lineRule="auto"/>
        <w:rPr>
          <w:rFonts w:ascii="Blender Pro" w:eastAsia="Times New Roman" w:hAnsi="Blender Pro" w:cs="Times New Roman"/>
          <w:sz w:val="30"/>
          <w:szCs w:val="30"/>
          <w:lang w:eastAsia="ru-RU"/>
        </w:rPr>
      </w:pP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The following example shows how to call a static method in a nested namespace.</w:t>
      </w:r>
    </w:p>
    <w:p w:rsidR="00870117" w:rsidRPr="00870117" w:rsidRDefault="00870117" w:rsidP="00870117">
      <w:pPr>
        <w:spacing w:after="0" w:line="240" w:lineRule="auto"/>
        <w:rPr>
          <w:rFonts w:ascii="Blender Pro" w:eastAsia="Times New Roman" w:hAnsi="Blender Pro" w:cs="Times New Roman"/>
          <w:sz w:val="30"/>
          <w:szCs w:val="30"/>
          <w:lang w:eastAsia="ru-RU"/>
        </w:rPr>
      </w:pPr>
      <w:r w:rsidRPr="00870117">
        <w:rPr>
          <w:rFonts w:ascii="Blender Pro" w:eastAsia="Times New Roman" w:hAnsi="Blender Pro" w:cs="Arial"/>
          <w:noProof/>
          <w:color w:val="000000"/>
          <w:sz w:val="30"/>
          <w:szCs w:val="30"/>
          <w:bdr w:val="none" w:sz="0" w:space="0" w:color="auto" w:frame="1"/>
          <w:lang w:eastAsia="ru-RU"/>
        </w:rPr>
        <w:lastRenderedPageBreak/>
        <w:drawing>
          <wp:inline distT="0" distB="0" distL="0" distR="0">
            <wp:extent cx="5728970" cy="4758690"/>
            <wp:effectExtent l="0" t="0" r="5080" b="3810"/>
            <wp:docPr id="9" name="Рисунок 9" descr="https://lh7-us.googleusercontent.com/gRWa7HYHzWolVRIuVfvXxahizMKXIdI46GUF2eAbfCIqpMVC-1eCIhtr7r02mgRLT-GQhWS_ltta_gk6NjM4DqO0TF12EOmx5RFGfGOsNXPRgQ5k5C500aDkRe-ONWmq8Hm234DMsqlzzSsaICf7P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gRWa7HYHzWolVRIuVfvXxahizMKXIdI46GUF2eAbfCIqpMVC-1eCIhtr7r02mgRLT-GQhWS_ltta_gk6NjM4DqO0TF12EOmx5RFGfGOsNXPRgQ5k5C500aDkRe-ONWmq8Hm234DMsqlzzSsaICf7P7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970" cy="4758690"/>
                    </a:xfrm>
                    <a:prstGeom prst="rect">
                      <a:avLst/>
                    </a:prstGeom>
                    <a:noFill/>
                    <a:ln>
                      <a:noFill/>
                    </a:ln>
                  </pic:spPr>
                </pic:pic>
              </a:graphicData>
            </a:graphic>
          </wp:inline>
        </w:drawing>
      </w:r>
    </w:p>
    <w:p w:rsidR="00870117" w:rsidRPr="00870117" w:rsidRDefault="00870117" w:rsidP="00870117">
      <w:pPr>
        <w:spacing w:after="240" w:line="240" w:lineRule="auto"/>
        <w:rPr>
          <w:rFonts w:ascii="Blender Pro" w:eastAsia="Times New Roman" w:hAnsi="Blender Pro" w:cs="Times New Roman"/>
          <w:sz w:val="30"/>
          <w:szCs w:val="30"/>
          <w:lang w:eastAsia="ru-RU"/>
        </w:rPr>
      </w:pPr>
    </w:p>
    <w:p w:rsidR="00870117" w:rsidRPr="00870117" w:rsidRDefault="00870117" w:rsidP="00870117">
      <w:pPr>
        <w:spacing w:after="0" w:line="240" w:lineRule="auto"/>
        <w:rPr>
          <w:rFonts w:ascii="Blender Pro" w:eastAsia="Times New Roman" w:hAnsi="Blender Pro" w:cs="Times New Roman"/>
          <w:sz w:val="30"/>
          <w:szCs w:val="30"/>
          <w:lang w:val="en-US" w:eastAsia="ru-RU"/>
        </w:rPr>
      </w:pPr>
      <w:r w:rsidRPr="00870117">
        <w:rPr>
          <w:rFonts w:ascii="Blender Pro" w:eastAsia="Times New Roman" w:hAnsi="Blender Pro" w:cs="Arial"/>
          <w:b/>
          <w:bCs/>
          <w:color w:val="000000"/>
          <w:sz w:val="30"/>
          <w:szCs w:val="30"/>
          <w:lang w:val="en-US" w:eastAsia="ru-RU"/>
        </w:rPr>
        <w:t>Sub-Theme: Records.</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Beginning with C# 9, you use the record keyword to define a reference type that provides built-in functionality for encapsulating data. C# 10 allows the record class syntax as a synonym to clarify a reference type, and record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to define a value type with similar functionality. You can create record types with immutable properties by using positional parameters or standard property syntax. </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The following two examples demonstrate record (or record class) reference types:</w:t>
      </w:r>
    </w:p>
    <w:p w:rsidR="00870117" w:rsidRPr="00870117" w:rsidRDefault="00870117" w:rsidP="00870117">
      <w:pPr>
        <w:spacing w:after="24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rPr>
          <w:rFonts w:ascii="Blender Pro" w:eastAsia="Times New Roman" w:hAnsi="Blender Pro" w:cs="Times New Roman"/>
          <w:sz w:val="30"/>
          <w:szCs w:val="30"/>
          <w:lang w:eastAsia="ru-RU"/>
        </w:rPr>
      </w:pPr>
      <w:r w:rsidRPr="00870117">
        <w:rPr>
          <w:rFonts w:ascii="Blender Pro" w:eastAsia="Times New Roman" w:hAnsi="Blender Pro" w:cs="Arial"/>
          <w:noProof/>
          <w:color w:val="000000"/>
          <w:sz w:val="30"/>
          <w:szCs w:val="30"/>
          <w:bdr w:val="none" w:sz="0" w:space="0" w:color="auto" w:frame="1"/>
          <w:lang w:eastAsia="ru-RU"/>
        </w:rPr>
        <w:lastRenderedPageBreak/>
        <w:drawing>
          <wp:inline distT="0" distB="0" distL="0" distR="0">
            <wp:extent cx="5728970" cy="2444750"/>
            <wp:effectExtent l="0" t="0" r="5080" b="0"/>
            <wp:docPr id="8" name="Рисунок 8" descr="https://lh7-us.googleusercontent.com/781aDyMK0tetL5GDU7lhqD2zYoZQIwRRQlJbNzd1PTC4Q6Dd65f-3cP4X-Z4toWO7QLrPZ7hcUoCAe9QBCasWmXOaX4mA63IYz-W89O9CEuI1mcq451K5zJmGeRdtF54oGh78MC5trIC-IxGoS1ak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781aDyMK0tetL5GDU7lhqD2zYoZQIwRRQlJbNzd1PTC4Q6Dd65f-3cP4X-Z4toWO7QLrPZ7hcUoCAe9QBCasWmXOaX4mA63IYz-W89O9CEuI1mcq451K5zJmGeRdtF54oGh78MC5trIC-IxGoS1akc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8970" cy="2444750"/>
                    </a:xfrm>
                    <a:prstGeom prst="rect">
                      <a:avLst/>
                    </a:prstGeom>
                    <a:noFill/>
                    <a:ln>
                      <a:noFill/>
                    </a:ln>
                  </pic:spPr>
                </pic:pic>
              </a:graphicData>
            </a:graphic>
          </wp:inline>
        </w:drawing>
      </w:r>
    </w:p>
    <w:p w:rsidR="00870117" w:rsidRPr="00870117" w:rsidRDefault="00870117" w:rsidP="00870117">
      <w:pPr>
        <w:spacing w:after="0" w:line="240" w:lineRule="auto"/>
        <w:rPr>
          <w:rFonts w:ascii="Blender Pro" w:eastAsia="Times New Roman" w:hAnsi="Blender Pro" w:cs="Times New Roman"/>
          <w:sz w:val="30"/>
          <w:szCs w:val="30"/>
          <w:lang w:eastAsia="ru-RU"/>
        </w:rPr>
      </w:pP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The following two examples demonstrate record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value types:</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rPr>
          <w:rFonts w:ascii="Blender Pro" w:eastAsia="Times New Roman" w:hAnsi="Blender Pro" w:cs="Times New Roman"/>
          <w:sz w:val="30"/>
          <w:szCs w:val="30"/>
          <w:lang w:eastAsia="ru-RU"/>
        </w:rPr>
      </w:pPr>
      <w:r w:rsidRPr="00870117">
        <w:rPr>
          <w:rFonts w:ascii="Blender Pro" w:eastAsia="Times New Roman" w:hAnsi="Blender Pro" w:cs="Arial"/>
          <w:noProof/>
          <w:color w:val="000000"/>
          <w:sz w:val="30"/>
          <w:szCs w:val="30"/>
          <w:bdr w:val="none" w:sz="0" w:space="0" w:color="auto" w:frame="1"/>
          <w:lang w:eastAsia="ru-RU"/>
        </w:rPr>
        <w:drawing>
          <wp:inline distT="0" distB="0" distL="0" distR="0">
            <wp:extent cx="5728970" cy="2603500"/>
            <wp:effectExtent l="0" t="0" r="5080" b="6350"/>
            <wp:docPr id="7" name="Рисунок 7" descr="https://lh7-us.googleusercontent.com/yJnwfbBxYYZJ8C6XnAR9eLYJ3XtqLrBExdlbUN4xCaBtGzPBFp1ZhLw0I-20UAfUPhKpXjgLC6PE2EO5XU1PYHj6Rfob_hhxbKjXV8SlWRuTOeqHrU55iHrBIJZgIBIKdvxEDy8OmoybL5NPC9zu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yJnwfbBxYYZJ8C6XnAR9eLYJ3XtqLrBExdlbUN4xCaBtGzPBFp1ZhLw0I-20UAfUPhKpXjgLC6PE2EO5XU1PYHj6Rfob_hhxbKjXV8SlWRuTOeqHrU55iHrBIJZgIBIKdvxEDy8OmoybL5NPC9zuo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8970" cy="2603500"/>
                    </a:xfrm>
                    <a:prstGeom prst="rect">
                      <a:avLst/>
                    </a:prstGeom>
                    <a:noFill/>
                    <a:ln>
                      <a:noFill/>
                    </a:ln>
                  </pic:spPr>
                </pic:pic>
              </a:graphicData>
            </a:graphic>
          </wp:inline>
        </w:drawing>
      </w:r>
    </w:p>
    <w:p w:rsidR="00870117" w:rsidRPr="00870117" w:rsidRDefault="00870117" w:rsidP="00870117">
      <w:pPr>
        <w:spacing w:after="0" w:line="240" w:lineRule="auto"/>
        <w:rPr>
          <w:rFonts w:ascii="Blender Pro" w:eastAsia="Times New Roman" w:hAnsi="Blender Pro" w:cs="Times New Roman"/>
          <w:sz w:val="30"/>
          <w:szCs w:val="30"/>
          <w:lang w:eastAsia="ru-RU"/>
        </w:rPr>
      </w:pP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b/>
          <w:bCs/>
          <w:color w:val="000000"/>
          <w:sz w:val="30"/>
          <w:szCs w:val="30"/>
          <w:lang w:val="en-US" w:eastAsia="ru-RU"/>
        </w:rPr>
        <w:t>Immutability</w:t>
      </w:r>
      <w:r w:rsidRPr="00870117">
        <w:rPr>
          <w:rFonts w:ascii="Blender Pro" w:eastAsia="Times New Roman" w:hAnsi="Blender Pro" w:cs="Arial"/>
          <w:color w:val="000000"/>
          <w:sz w:val="30"/>
          <w:szCs w:val="30"/>
          <w:lang w:val="en-US" w:eastAsia="ru-RU"/>
        </w:rPr>
        <w:t xml:space="preserve"> can be useful when you need a data-centric type to be thread-safe or </w:t>
      </w:r>
      <w:proofErr w:type="gramStart"/>
      <w:r w:rsidRPr="00870117">
        <w:rPr>
          <w:rFonts w:ascii="Blender Pro" w:eastAsia="Times New Roman" w:hAnsi="Blender Pro" w:cs="Arial"/>
          <w:color w:val="000000"/>
          <w:sz w:val="30"/>
          <w:szCs w:val="30"/>
          <w:lang w:val="en-US" w:eastAsia="ru-RU"/>
        </w:rPr>
        <w:t>you're</w:t>
      </w:r>
      <w:proofErr w:type="gramEnd"/>
      <w:r w:rsidRPr="00870117">
        <w:rPr>
          <w:rFonts w:ascii="Blender Pro" w:eastAsia="Times New Roman" w:hAnsi="Blender Pro" w:cs="Arial"/>
          <w:color w:val="000000"/>
          <w:sz w:val="30"/>
          <w:szCs w:val="30"/>
          <w:lang w:val="en-US" w:eastAsia="ru-RU"/>
        </w:rPr>
        <w:t xml:space="preserve"> depending on a hash code remaining the same in a hash table. </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Immutability </w:t>
      </w:r>
      <w:proofErr w:type="gramStart"/>
      <w:r w:rsidRPr="00870117">
        <w:rPr>
          <w:rFonts w:ascii="Blender Pro" w:eastAsia="Times New Roman" w:hAnsi="Blender Pro" w:cs="Arial"/>
          <w:color w:val="000000"/>
          <w:sz w:val="30"/>
          <w:szCs w:val="30"/>
          <w:lang w:val="en-US" w:eastAsia="ru-RU"/>
        </w:rPr>
        <w:t>isn't</w:t>
      </w:r>
      <w:proofErr w:type="gramEnd"/>
      <w:r w:rsidRPr="00870117">
        <w:rPr>
          <w:rFonts w:ascii="Blender Pro" w:eastAsia="Times New Roman" w:hAnsi="Blender Pro" w:cs="Arial"/>
          <w:color w:val="000000"/>
          <w:sz w:val="30"/>
          <w:szCs w:val="30"/>
          <w:lang w:val="en-US" w:eastAsia="ru-RU"/>
        </w:rPr>
        <w:t xml:space="preserve"> appropriate for all data scenarios, however. Entity Framework Core, for example, </w:t>
      </w:r>
      <w:proofErr w:type="gramStart"/>
      <w:r w:rsidRPr="00870117">
        <w:rPr>
          <w:rFonts w:ascii="Blender Pro" w:eastAsia="Times New Roman" w:hAnsi="Blender Pro" w:cs="Arial"/>
          <w:color w:val="000000"/>
          <w:sz w:val="30"/>
          <w:szCs w:val="30"/>
          <w:lang w:val="en-US" w:eastAsia="ru-RU"/>
        </w:rPr>
        <w:t>doesn't</w:t>
      </w:r>
      <w:proofErr w:type="gramEnd"/>
      <w:r w:rsidRPr="00870117">
        <w:rPr>
          <w:rFonts w:ascii="Blender Pro" w:eastAsia="Times New Roman" w:hAnsi="Blender Pro" w:cs="Arial"/>
          <w:color w:val="000000"/>
          <w:sz w:val="30"/>
          <w:szCs w:val="30"/>
          <w:lang w:val="en-US" w:eastAsia="ru-RU"/>
        </w:rPr>
        <w:t xml:space="preserve"> support updating with immutable entity types. </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proofErr w:type="spellStart"/>
      <w:r w:rsidRPr="00870117">
        <w:rPr>
          <w:rFonts w:ascii="Blender Pro" w:eastAsia="Times New Roman" w:hAnsi="Blender Pro" w:cs="Arial"/>
          <w:color w:val="000000"/>
          <w:sz w:val="30"/>
          <w:szCs w:val="30"/>
          <w:lang w:val="en-US" w:eastAsia="ru-RU"/>
        </w:rPr>
        <w:t>Init</w:t>
      </w:r>
      <w:proofErr w:type="spellEnd"/>
      <w:r w:rsidRPr="00870117">
        <w:rPr>
          <w:rFonts w:ascii="Blender Pro" w:eastAsia="Times New Roman" w:hAnsi="Blender Pro" w:cs="Arial"/>
          <w:color w:val="000000"/>
          <w:sz w:val="30"/>
          <w:szCs w:val="30"/>
          <w:lang w:val="en-US" w:eastAsia="ru-RU"/>
        </w:rPr>
        <w:t xml:space="preserve">-only properties, whether created from positional parameters (record class, and </w:t>
      </w:r>
      <w:proofErr w:type="spellStart"/>
      <w:r w:rsidRPr="00870117">
        <w:rPr>
          <w:rFonts w:ascii="Blender Pro" w:eastAsia="Times New Roman" w:hAnsi="Blender Pro" w:cs="Arial"/>
          <w:color w:val="000000"/>
          <w:sz w:val="30"/>
          <w:szCs w:val="30"/>
          <w:lang w:val="en-US" w:eastAsia="ru-RU"/>
        </w:rPr>
        <w:t>readonly</w:t>
      </w:r>
      <w:proofErr w:type="spellEnd"/>
      <w:r w:rsidRPr="00870117">
        <w:rPr>
          <w:rFonts w:ascii="Blender Pro" w:eastAsia="Times New Roman" w:hAnsi="Blender Pro" w:cs="Arial"/>
          <w:color w:val="000000"/>
          <w:sz w:val="30"/>
          <w:szCs w:val="30"/>
          <w:lang w:val="en-US" w:eastAsia="ru-RU"/>
        </w:rPr>
        <w:t xml:space="preserve"> record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or by specifying </w:t>
      </w:r>
      <w:proofErr w:type="spellStart"/>
      <w:r w:rsidRPr="00870117">
        <w:rPr>
          <w:rFonts w:ascii="Blender Pro" w:eastAsia="Times New Roman" w:hAnsi="Blender Pro" w:cs="Arial"/>
          <w:color w:val="000000"/>
          <w:sz w:val="30"/>
          <w:szCs w:val="30"/>
          <w:lang w:val="en-US" w:eastAsia="ru-RU"/>
        </w:rPr>
        <w:t>init</w:t>
      </w:r>
      <w:proofErr w:type="spellEnd"/>
      <w:r w:rsidRPr="00870117">
        <w:rPr>
          <w:rFonts w:ascii="Blender Pro" w:eastAsia="Times New Roman" w:hAnsi="Blender Pro" w:cs="Arial"/>
          <w:color w:val="000000"/>
          <w:sz w:val="30"/>
          <w:szCs w:val="30"/>
          <w:lang w:val="en-US" w:eastAsia="ru-RU"/>
        </w:rPr>
        <w:t xml:space="preserve"> accessors, have shallow immutability. After initialization, you </w:t>
      </w:r>
      <w:proofErr w:type="gramStart"/>
      <w:r w:rsidRPr="00870117">
        <w:rPr>
          <w:rFonts w:ascii="Blender Pro" w:eastAsia="Times New Roman" w:hAnsi="Blender Pro" w:cs="Arial"/>
          <w:color w:val="000000"/>
          <w:sz w:val="30"/>
          <w:szCs w:val="30"/>
          <w:lang w:val="en-US" w:eastAsia="ru-RU"/>
        </w:rPr>
        <w:t>can't</w:t>
      </w:r>
      <w:proofErr w:type="gramEnd"/>
      <w:r w:rsidRPr="00870117">
        <w:rPr>
          <w:rFonts w:ascii="Blender Pro" w:eastAsia="Times New Roman" w:hAnsi="Blender Pro" w:cs="Arial"/>
          <w:color w:val="000000"/>
          <w:sz w:val="30"/>
          <w:szCs w:val="30"/>
          <w:lang w:val="en-US" w:eastAsia="ru-RU"/>
        </w:rPr>
        <w:t xml:space="preserve"> change the value of value-type properties or the reference of reference-type properties. However, the data that a reference-type property refers to can be changed. The following example shows that the content of a reference-type immutable property (an array in this case) is mutable:</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rPr>
          <w:rFonts w:ascii="Blender Pro" w:eastAsia="Times New Roman" w:hAnsi="Blender Pro" w:cs="Times New Roman"/>
          <w:sz w:val="30"/>
          <w:szCs w:val="30"/>
          <w:lang w:eastAsia="ru-RU"/>
        </w:rPr>
      </w:pPr>
      <w:r w:rsidRPr="00870117">
        <w:rPr>
          <w:rFonts w:ascii="Blender Pro" w:eastAsia="Times New Roman" w:hAnsi="Blender Pro" w:cs="Arial"/>
          <w:noProof/>
          <w:color w:val="000000"/>
          <w:sz w:val="30"/>
          <w:szCs w:val="30"/>
          <w:bdr w:val="none" w:sz="0" w:space="0" w:color="auto" w:frame="1"/>
          <w:lang w:eastAsia="ru-RU"/>
        </w:rPr>
        <w:lastRenderedPageBreak/>
        <w:drawing>
          <wp:inline distT="0" distB="0" distL="0" distR="0">
            <wp:extent cx="5728970" cy="2482215"/>
            <wp:effectExtent l="0" t="0" r="5080" b="0"/>
            <wp:docPr id="6" name="Рисунок 6" descr="https://lh7-us.googleusercontent.com/UvWja7czoKsWNrf9VC_FKgktXFDx23fELsJBwqLLyny8cW-jGr6DOMx9bTuhBh5muNz47DoLQC35xXmwJPDffnJ8KaCbtAmCdZqD9mMULoUwsoh54fk1UI2f4g1B11I5fdgrWlC5ePnBDdjR9SlBQ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UvWja7czoKsWNrf9VC_FKgktXFDx23fELsJBwqLLyny8cW-jGr6DOMx9bTuhBh5muNz47DoLQC35xXmwJPDffnJ8KaCbtAmCdZqD9mMULoUwsoh54fk1UI2f4g1B11I5fdgrWlC5ePnBDdjR9SlBQJ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970" cy="2482215"/>
                    </a:xfrm>
                    <a:prstGeom prst="rect">
                      <a:avLst/>
                    </a:prstGeom>
                    <a:noFill/>
                    <a:ln>
                      <a:noFill/>
                    </a:ln>
                  </pic:spPr>
                </pic:pic>
              </a:graphicData>
            </a:graphic>
          </wp:inline>
        </w:drawing>
      </w:r>
    </w:p>
    <w:p w:rsidR="00870117" w:rsidRPr="00870117" w:rsidRDefault="00870117" w:rsidP="00870117">
      <w:pPr>
        <w:spacing w:after="0" w:line="240" w:lineRule="auto"/>
        <w:rPr>
          <w:rFonts w:ascii="Blender Pro" w:eastAsia="Times New Roman" w:hAnsi="Blender Pro" w:cs="Times New Roman"/>
          <w:sz w:val="30"/>
          <w:szCs w:val="30"/>
          <w:lang w:eastAsia="ru-RU"/>
        </w:rPr>
      </w:pP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The features unique to record types are implemented by compiler-synthesized </w:t>
      </w:r>
      <w:proofErr w:type="gramStart"/>
      <w:r w:rsidRPr="00870117">
        <w:rPr>
          <w:rFonts w:ascii="Blender Pro" w:eastAsia="Times New Roman" w:hAnsi="Blender Pro" w:cs="Arial"/>
          <w:color w:val="000000"/>
          <w:sz w:val="30"/>
          <w:szCs w:val="30"/>
          <w:lang w:val="en-US" w:eastAsia="ru-RU"/>
        </w:rPr>
        <w:t>methods,</w:t>
      </w:r>
      <w:proofErr w:type="gramEnd"/>
      <w:r w:rsidRPr="00870117">
        <w:rPr>
          <w:rFonts w:ascii="Blender Pro" w:eastAsia="Times New Roman" w:hAnsi="Blender Pro" w:cs="Arial"/>
          <w:color w:val="000000"/>
          <w:sz w:val="30"/>
          <w:szCs w:val="30"/>
          <w:lang w:val="en-US" w:eastAsia="ru-RU"/>
        </w:rPr>
        <w:t xml:space="preserve"> and none of these methods compromises immutability by modifying object state. Unless specified, the synthesized methods are generated for record, record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and </w:t>
      </w:r>
      <w:proofErr w:type="spellStart"/>
      <w:r w:rsidRPr="00870117">
        <w:rPr>
          <w:rFonts w:ascii="Blender Pro" w:eastAsia="Times New Roman" w:hAnsi="Blender Pro" w:cs="Arial"/>
          <w:color w:val="000000"/>
          <w:sz w:val="30"/>
          <w:szCs w:val="30"/>
          <w:lang w:val="en-US" w:eastAsia="ru-RU"/>
        </w:rPr>
        <w:t>readonly</w:t>
      </w:r>
      <w:proofErr w:type="spellEnd"/>
      <w:r w:rsidRPr="00870117">
        <w:rPr>
          <w:rFonts w:ascii="Blender Pro" w:eastAsia="Times New Roman" w:hAnsi="Blender Pro" w:cs="Arial"/>
          <w:color w:val="000000"/>
          <w:sz w:val="30"/>
          <w:szCs w:val="30"/>
          <w:lang w:val="en-US" w:eastAsia="ru-RU"/>
        </w:rPr>
        <w:t xml:space="preserve"> record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declarations.</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proofErr w:type="gramStart"/>
      <w:r w:rsidRPr="00870117">
        <w:rPr>
          <w:rFonts w:ascii="Blender Pro" w:eastAsia="Times New Roman" w:hAnsi="Blender Pro" w:cs="Arial"/>
          <w:color w:val="000000"/>
          <w:sz w:val="30"/>
          <w:szCs w:val="30"/>
          <w:lang w:val="en-US" w:eastAsia="ru-RU"/>
        </w:rPr>
        <w:t>if</w:t>
      </w:r>
      <w:proofErr w:type="gramEnd"/>
      <w:r w:rsidRPr="00870117">
        <w:rPr>
          <w:rFonts w:ascii="Blender Pro" w:eastAsia="Times New Roman" w:hAnsi="Blender Pro" w:cs="Arial"/>
          <w:color w:val="000000"/>
          <w:sz w:val="30"/>
          <w:szCs w:val="30"/>
          <w:lang w:val="en-US" w:eastAsia="ru-RU"/>
        </w:rPr>
        <w:t xml:space="preserve"> you don't override or replace </w:t>
      </w:r>
      <w:r w:rsidRPr="00870117">
        <w:rPr>
          <w:rFonts w:ascii="Blender Pro" w:eastAsia="Times New Roman" w:hAnsi="Blender Pro" w:cs="Arial"/>
          <w:b/>
          <w:bCs/>
          <w:color w:val="000000"/>
          <w:sz w:val="30"/>
          <w:szCs w:val="30"/>
          <w:lang w:val="en-US" w:eastAsia="ru-RU"/>
        </w:rPr>
        <w:t>equality</w:t>
      </w:r>
      <w:r w:rsidRPr="00870117">
        <w:rPr>
          <w:rFonts w:ascii="Blender Pro" w:eastAsia="Times New Roman" w:hAnsi="Blender Pro" w:cs="Arial"/>
          <w:color w:val="000000"/>
          <w:sz w:val="30"/>
          <w:szCs w:val="30"/>
          <w:lang w:val="en-US" w:eastAsia="ru-RU"/>
        </w:rPr>
        <w:t xml:space="preserve"> methods, the type you declare governs how equality is defined: </w:t>
      </w:r>
    </w:p>
    <w:p w:rsidR="00870117" w:rsidRPr="00870117" w:rsidRDefault="00870117" w:rsidP="00870117">
      <w:pPr>
        <w:numPr>
          <w:ilvl w:val="0"/>
          <w:numId w:val="2"/>
        </w:numPr>
        <w:spacing w:before="240" w:after="0" w:line="240" w:lineRule="auto"/>
        <w:textAlignment w:val="baseline"/>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t>For class types, two objects are equal if they refer to the same object in memory. </w:t>
      </w:r>
    </w:p>
    <w:p w:rsidR="00870117" w:rsidRPr="00870117" w:rsidRDefault="00870117" w:rsidP="00870117">
      <w:pPr>
        <w:numPr>
          <w:ilvl w:val="0"/>
          <w:numId w:val="2"/>
        </w:numPr>
        <w:spacing w:after="0" w:line="240" w:lineRule="auto"/>
        <w:textAlignment w:val="baseline"/>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t xml:space="preserve">For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types, two objects are equal if they are of the same type and store the same values. </w:t>
      </w:r>
    </w:p>
    <w:p w:rsidR="00870117" w:rsidRPr="00870117" w:rsidRDefault="00870117" w:rsidP="00870117">
      <w:pPr>
        <w:numPr>
          <w:ilvl w:val="0"/>
          <w:numId w:val="2"/>
        </w:numPr>
        <w:spacing w:after="240" w:line="240" w:lineRule="auto"/>
        <w:textAlignment w:val="baseline"/>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t xml:space="preserve">For record types, including record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and </w:t>
      </w:r>
      <w:proofErr w:type="spellStart"/>
      <w:r w:rsidRPr="00870117">
        <w:rPr>
          <w:rFonts w:ascii="Blender Pro" w:eastAsia="Times New Roman" w:hAnsi="Blender Pro" w:cs="Arial"/>
          <w:color w:val="000000"/>
          <w:sz w:val="30"/>
          <w:szCs w:val="30"/>
          <w:lang w:val="en-US" w:eastAsia="ru-RU"/>
        </w:rPr>
        <w:t>readonly</w:t>
      </w:r>
      <w:proofErr w:type="spellEnd"/>
      <w:r w:rsidRPr="00870117">
        <w:rPr>
          <w:rFonts w:ascii="Blender Pro" w:eastAsia="Times New Roman" w:hAnsi="Blender Pro" w:cs="Arial"/>
          <w:color w:val="000000"/>
          <w:sz w:val="30"/>
          <w:szCs w:val="30"/>
          <w:lang w:val="en-US" w:eastAsia="ru-RU"/>
        </w:rPr>
        <w:t xml:space="preserve"> record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two objects are equal if they are of the same type and store the same values. </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The definition of equality for a record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is the same as for a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The difference is that for a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the implementation is in </w:t>
      </w:r>
      <w:proofErr w:type="spellStart"/>
      <w:proofErr w:type="gramStart"/>
      <w:r w:rsidRPr="00870117">
        <w:rPr>
          <w:rFonts w:ascii="Blender Pro" w:eastAsia="Times New Roman" w:hAnsi="Blender Pro" w:cs="Arial"/>
          <w:color w:val="000000"/>
          <w:sz w:val="30"/>
          <w:szCs w:val="30"/>
          <w:lang w:val="en-US" w:eastAsia="ru-RU"/>
        </w:rPr>
        <w:t>ValueType.Equals</w:t>
      </w:r>
      <w:proofErr w:type="spellEnd"/>
      <w:r w:rsidRPr="00870117">
        <w:rPr>
          <w:rFonts w:ascii="Blender Pro" w:eastAsia="Times New Roman" w:hAnsi="Blender Pro" w:cs="Arial"/>
          <w:color w:val="000000"/>
          <w:sz w:val="30"/>
          <w:szCs w:val="30"/>
          <w:lang w:val="en-US" w:eastAsia="ru-RU"/>
        </w:rPr>
        <w:t>(</w:t>
      </w:r>
      <w:proofErr w:type="gramEnd"/>
      <w:r w:rsidRPr="00870117">
        <w:rPr>
          <w:rFonts w:ascii="Blender Pro" w:eastAsia="Times New Roman" w:hAnsi="Blender Pro" w:cs="Arial"/>
          <w:color w:val="000000"/>
          <w:sz w:val="30"/>
          <w:szCs w:val="30"/>
          <w:lang w:val="en-US" w:eastAsia="ru-RU"/>
        </w:rPr>
        <w:t>Object) and relies on reflection. For records, the implementation is compiler synthesized and uses the declared data members. </w:t>
      </w:r>
    </w:p>
    <w:p w:rsidR="00870117" w:rsidRPr="00870117" w:rsidRDefault="00870117" w:rsidP="00870117">
      <w:pPr>
        <w:spacing w:after="0" w:line="240" w:lineRule="auto"/>
        <w:ind w:firstLine="720"/>
        <w:rPr>
          <w:rFonts w:ascii="Blender Pro" w:eastAsia="Times New Roman" w:hAnsi="Blender Pro" w:cs="Times New Roman"/>
          <w:sz w:val="30"/>
          <w:szCs w:val="30"/>
          <w:lang w:eastAsia="ru-RU"/>
        </w:rPr>
      </w:pPr>
      <w:r w:rsidRPr="00870117">
        <w:rPr>
          <w:rFonts w:ascii="Blender Pro" w:eastAsia="Times New Roman" w:hAnsi="Blender Pro" w:cs="Arial"/>
          <w:color w:val="000000"/>
          <w:sz w:val="30"/>
          <w:szCs w:val="30"/>
          <w:lang w:val="en-US" w:eastAsia="ru-RU"/>
        </w:rPr>
        <w:t xml:space="preserve">Reference equality is required for some data models. For example, Entity Framework Core depends on reference equality to ensure that it uses only one instance of an entity type for what is conceptually one entity. For this reason, records and record </w:t>
      </w:r>
      <w:proofErr w:type="spellStart"/>
      <w:r w:rsidRPr="00870117">
        <w:rPr>
          <w:rFonts w:ascii="Blender Pro" w:eastAsia="Times New Roman" w:hAnsi="Blender Pro" w:cs="Arial"/>
          <w:color w:val="000000"/>
          <w:sz w:val="30"/>
          <w:szCs w:val="30"/>
          <w:lang w:val="en-US" w:eastAsia="ru-RU"/>
        </w:rPr>
        <w:t>structs</w:t>
      </w:r>
      <w:proofErr w:type="spellEnd"/>
      <w:r w:rsidRPr="00870117">
        <w:rPr>
          <w:rFonts w:ascii="Blender Pro" w:eastAsia="Times New Roman" w:hAnsi="Blender Pro" w:cs="Arial"/>
          <w:color w:val="000000"/>
          <w:sz w:val="30"/>
          <w:szCs w:val="30"/>
          <w:lang w:val="en-US" w:eastAsia="ru-RU"/>
        </w:rPr>
        <w:t xml:space="preserve"> </w:t>
      </w:r>
      <w:proofErr w:type="gramStart"/>
      <w:r w:rsidRPr="00870117">
        <w:rPr>
          <w:rFonts w:ascii="Blender Pro" w:eastAsia="Times New Roman" w:hAnsi="Blender Pro" w:cs="Arial"/>
          <w:color w:val="000000"/>
          <w:sz w:val="30"/>
          <w:szCs w:val="30"/>
          <w:lang w:val="en-US" w:eastAsia="ru-RU"/>
        </w:rPr>
        <w:t>aren't</w:t>
      </w:r>
      <w:proofErr w:type="gramEnd"/>
      <w:r w:rsidRPr="00870117">
        <w:rPr>
          <w:rFonts w:ascii="Blender Pro" w:eastAsia="Times New Roman" w:hAnsi="Blender Pro" w:cs="Arial"/>
          <w:color w:val="000000"/>
          <w:sz w:val="30"/>
          <w:szCs w:val="30"/>
          <w:lang w:val="en-US" w:eastAsia="ru-RU"/>
        </w:rPr>
        <w:t xml:space="preserve"> appropriate for use as entity types in Entity Framework Core. </w:t>
      </w:r>
      <w:proofErr w:type="spellStart"/>
      <w:r w:rsidRPr="00870117">
        <w:rPr>
          <w:rFonts w:ascii="Blender Pro" w:eastAsia="Times New Roman" w:hAnsi="Blender Pro" w:cs="Arial"/>
          <w:color w:val="000000"/>
          <w:sz w:val="30"/>
          <w:szCs w:val="30"/>
          <w:lang w:eastAsia="ru-RU"/>
        </w:rPr>
        <w:t>The</w:t>
      </w:r>
      <w:proofErr w:type="spellEnd"/>
      <w:r w:rsidRPr="00870117">
        <w:rPr>
          <w:rFonts w:ascii="Blender Pro" w:eastAsia="Times New Roman" w:hAnsi="Blender Pro" w:cs="Arial"/>
          <w:color w:val="000000"/>
          <w:sz w:val="30"/>
          <w:szCs w:val="30"/>
          <w:lang w:eastAsia="ru-RU"/>
        </w:rPr>
        <w:t xml:space="preserve"> </w:t>
      </w:r>
      <w:proofErr w:type="spellStart"/>
      <w:r w:rsidRPr="00870117">
        <w:rPr>
          <w:rFonts w:ascii="Blender Pro" w:eastAsia="Times New Roman" w:hAnsi="Blender Pro" w:cs="Arial"/>
          <w:color w:val="000000"/>
          <w:sz w:val="30"/>
          <w:szCs w:val="30"/>
          <w:lang w:eastAsia="ru-RU"/>
        </w:rPr>
        <w:t>following</w:t>
      </w:r>
      <w:proofErr w:type="spellEnd"/>
      <w:r w:rsidRPr="00870117">
        <w:rPr>
          <w:rFonts w:ascii="Blender Pro" w:eastAsia="Times New Roman" w:hAnsi="Blender Pro" w:cs="Arial"/>
          <w:color w:val="000000"/>
          <w:sz w:val="30"/>
          <w:szCs w:val="30"/>
          <w:lang w:eastAsia="ru-RU"/>
        </w:rPr>
        <w:t xml:space="preserve"> </w:t>
      </w:r>
      <w:proofErr w:type="spellStart"/>
      <w:r w:rsidRPr="00870117">
        <w:rPr>
          <w:rFonts w:ascii="Blender Pro" w:eastAsia="Times New Roman" w:hAnsi="Blender Pro" w:cs="Arial"/>
          <w:color w:val="000000"/>
          <w:sz w:val="30"/>
          <w:szCs w:val="30"/>
          <w:lang w:eastAsia="ru-RU"/>
        </w:rPr>
        <w:t>example</w:t>
      </w:r>
      <w:proofErr w:type="spellEnd"/>
      <w:r w:rsidRPr="00870117">
        <w:rPr>
          <w:rFonts w:ascii="Blender Pro" w:eastAsia="Times New Roman" w:hAnsi="Blender Pro" w:cs="Arial"/>
          <w:color w:val="000000"/>
          <w:sz w:val="30"/>
          <w:szCs w:val="30"/>
          <w:lang w:eastAsia="ru-RU"/>
        </w:rPr>
        <w:t xml:space="preserve"> </w:t>
      </w:r>
      <w:proofErr w:type="spellStart"/>
      <w:r w:rsidRPr="00870117">
        <w:rPr>
          <w:rFonts w:ascii="Blender Pro" w:eastAsia="Times New Roman" w:hAnsi="Blender Pro" w:cs="Arial"/>
          <w:color w:val="000000"/>
          <w:sz w:val="30"/>
          <w:szCs w:val="30"/>
          <w:lang w:eastAsia="ru-RU"/>
        </w:rPr>
        <w:t>illustrates</w:t>
      </w:r>
      <w:proofErr w:type="spellEnd"/>
      <w:r w:rsidRPr="00870117">
        <w:rPr>
          <w:rFonts w:ascii="Blender Pro" w:eastAsia="Times New Roman" w:hAnsi="Blender Pro" w:cs="Arial"/>
          <w:color w:val="000000"/>
          <w:sz w:val="30"/>
          <w:szCs w:val="30"/>
          <w:lang w:eastAsia="ru-RU"/>
        </w:rPr>
        <w:t xml:space="preserve"> </w:t>
      </w:r>
      <w:proofErr w:type="spellStart"/>
      <w:r w:rsidRPr="00870117">
        <w:rPr>
          <w:rFonts w:ascii="Blender Pro" w:eastAsia="Times New Roman" w:hAnsi="Blender Pro" w:cs="Arial"/>
          <w:color w:val="000000"/>
          <w:sz w:val="30"/>
          <w:szCs w:val="30"/>
          <w:lang w:eastAsia="ru-RU"/>
        </w:rPr>
        <w:t>value</w:t>
      </w:r>
      <w:proofErr w:type="spellEnd"/>
      <w:r w:rsidRPr="00870117">
        <w:rPr>
          <w:rFonts w:ascii="Blender Pro" w:eastAsia="Times New Roman" w:hAnsi="Blender Pro" w:cs="Arial"/>
          <w:color w:val="000000"/>
          <w:sz w:val="30"/>
          <w:szCs w:val="30"/>
          <w:lang w:eastAsia="ru-RU"/>
        </w:rPr>
        <w:t xml:space="preserve"> </w:t>
      </w:r>
      <w:proofErr w:type="spellStart"/>
      <w:r w:rsidRPr="00870117">
        <w:rPr>
          <w:rFonts w:ascii="Blender Pro" w:eastAsia="Times New Roman" w:hAnsi="Blender Pro" w:cs="Arial"/>
          <w:color w:val="000000"/>
          <w:sz w:val="30"/>
          <w:szCs w:val="30"/>
          <w:lang w:eastAsia="ru-RU"/>
        </w:rPr>
        <w:t>equality</w:t>
      </w:r>
      <w:proofErr w:type="spellEnd"/>
      <w:r w:rsidRPr="00870117">
        <w:rPr>
          <w:rFonts w:ascii="Blender Pro" w:eastAsia="Times New Roman" w:hAnsi="Blender Pro" w:cs="Arial"/>
          <w:color w:val="000000"/>
          <w:sz w:val="30"/>
          <w:szCs w:val="30"/>
          <w:lang w:eastAsia="ru-RU"/>
        </w:rPr>
        <w:t xml:space="preserve"> </w:t>
      </w:r>
      <w:proofErr w:type="spellStart"/>
      <w:r w:rsidRPr="00870117">
        <w:rPr>
          <w:rFonts w:ascii="Blender Pro" w:eastAsia="Times New Roman" w:hAnsi="Blender Pro" w:cs="Arial"/>
          <w:color w:val="000000"/>
          <w:sz w:val="30"/>
          <w:szCs w:val="30"/>
          <w:lang w:eastAsia="ru-RU"/>
        </w:rPr>
        <w:t>of</w:t>
      </w:r>
      <w:proofErr w:type="spellEnd"/>
      <w:r w:rsidRPr="00870117">
        <w:rPr>
          <w:rFonts w:ascii="Blender Pro" w:eastAsia="Times New Roman" w:hAnsi="Blender Pro" w:cs="Arial"/>
          <w:color w:val="000000"/>
          <w:sz w:val="30"/>
          <w:szCs w:val="30"/>
          <w:lang w:eastAsia="ru-RU"/>
        </w:rPr>
        <w:t xml:space="preserve"> </w:t>
      </w:r>
      <w:proofErr w:type="spellStart"/>
      <w:r w:rsidRPr="00870117">
        <w:rPr>
          <w:rFonts w:ascii="Blender Pro" w:eastAsia="Times New Roman" w:hAnsi="Blender Pro" w:cs="Arial"/>
          <w:color w:val="000000"/>
          <w:sz w:val="30"/>
          <w:szCs w:val="30"/>
          <w:lang w:eastAsia="ru-RU"/>
        </w:rPr>
        <w:t>record</w:t>
      </w:r>
      <w:proofErr w:type="spellEnd"/>
      <w:r w:rsidRPr="00870117">
        <w:rPr>
          <w:rFonts w:ascii="Blender Pro" w:eastAsia="Times New Roman" w:hAnsi="Blender Pro" w:cs="Arial"/>
          <w:color w:val="000000"/>
          <w:sz w:val="30"/>
          <w:szCs w:val="30"/>
          <w:lang w:eastAsia="ru-RU"/>
        </w:rPr>
        <w:t xml:space="preserve"> </w:t>
      </w:r>
      <w:proofErr w:type="spellStart"/>
      <w:r w:rsidRPr="00870117">
        <w:rPr>
          <w:rFonts w:ascii="Blender Pro" w:eastAsia="Times New Roman" w:hAnsi="Blender Pro" w:cs="Arial"/>
          <w:color w:val="000000"/>
          <w:sz w:val="30"/>
          <w:szCs w:val="30"/>
          <w:lang w:eastAsia="ru-RU"/>
        </w:rPr>
        <w:t>types</w:t>
      </w:r>
      <w:proofErr w:type="spellEnd"/>
      <w:r w:rsidRPr="00870117">
        <w:rPr>
          <w:rFonts w:ascii="Blender Pro" w:eastAsia="Times New Roman" w:hAnsi="Blender Pro" w:cs="Arial"/>
          <w:color w:val="000000"/>
          <w:sz w:val="30"/>
          <w:szCs w:val="30"/>
          <w:lang w:eastAsia="ru-RU"/>
        </w:rPr>
        <w:t>:</w:t>
      </w:r>
    </w:p>
    <w:p w:rsidR="00870117" w:rsidRPr="00870117" w:rsidRDefault="00870117" w:rsidP="00870117">
      <w:pPr>
        <w:spacing w:after="0" w:line="240" w:lineRule="auto"/>
        <w:rPr>
          <w:rFonts w:ascii="Blender Pro" w:eastAsia="Times New Roman" w:hAnsi="Blender Pro" w:cs="Times New Roman"/>
          <w:sz w:val="30"/>
          <w:szCs w:val="30"/>
          <w:lang w:eastAsia="ru-RU"/>
        </w:rPr>
      </w:pPr>
    </w:p>
    <w:p w:rsidR="00870117" w:rsidRPr="00870117" w:rsidRDefault="00870117" w:rsidP="00870117">
      <w:pPr>
        <w:spacing w:after="0" w:line="240" w:lineRule="auto"/>
        <w:rPr>
          <w:rFonts w:ascii="Blender Pro" w:eastAsia="Times New Roman" w:hAnsi="Blender Pro" w:cs="Times New Roman"/>
          <w:sz w:val="30"/>
          <w:szCs w:val="30"/>
          <w:lang w:eastAsia="ru-RU"/>
        </w:rPr>
      </w:pPr>
      <w:r w:rsidRPr="00870117">
        <w:rPr>
          <w:rFonts w:ascii="Blender Pro" w:eastAsia="Times New Roman" w:hAnsi="Blender Pro" w:cs="Arial"/>
          <w:noProof/>
          <w:color w:val="000000"/>
          <w:sz w:val="30"/>
          <w:szCs w:val="30"/>
          <w:bdr w:val="none" w:sz="0" w:space="0" w:color="auto" w:frame="1"/>
          <w:lang w:eastAsia="ru-RU"/>
        </w:rPr>
        <w:lastRenderedPageBreak/>
        <w:drawing>
          <wp:inline distT="0" distB="0" distL="0" distR="0">
            <wp:extent cx="5728970" cy="2985770"/>
            <wp:effectExtent l="0" t="0" r="5080" b="5080"/>
            <wp:docPr id="5" name="Рисунок 5" descr="https://lh7-us.googleusercontent.com/CdEEvo78oQkLH_XkHo52DPojPsmtd-AHDGxrHBL8QB9zkiT0vWHEw-Q1Bo8XXvgQM4JTECfsWuo4P4bT3fiJAkz7AZAG8TaKbtbtwmuYEvWlbPZI50vbnMDOb1fWO0_6yWjMYf32KGwfKY-Y_ohq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CdEEvo78oQkLH_XkHo52DPojPsmtd-AHDGxrHBL8QB9zkiT0vWHEw-Q1Bo8XXvgQM4JTECfsWuo4P4bT3fiJAkz7AZAG8TaKbtbtwmuYEvWlbPZI50vbnMDOb1fWO0_6yWjMYf32KGwfKY-Y_ohqSu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970" cy="2985770"/>
                    </a:xfrm>
                    <a:prstGeom prst="rect">
                      <a:avLst/>
                    </a:prstGeom>
                    <a:noFill/>
                    <a:ln>
                      <a:noFill/>
                    </a:ln>
                  </pic:spPr>
                </pic:pic>
              </a:graphicData>
            </a:graphic>
          </wp:inline>
        </w:drawing>
      </w:r>
    </w:p>
    <w:p w:rsidR="00870117" w:rsidRPr="00870117" w:rsidRDefault="00870117" w:rsidP="00870117">
      <w:pPr>
        <w:spacing w:after="0" w:line="240" w:lineRule="auto"/>
        <w:rPr>
          <w:rFonts w:ascii="Blender Pro" w:eastAsia="Times New Roman" w:hAnsi="Blender Pro" w:cs="Times New Roman"/>
          <w:sz w:val="30"/>
          <w:szCs w:val="30"/>
          <w:lang w:eastAsia="ru-RU"/>
        </w:rPr>
      </w:pP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If you need to copy an instance with some </w:t>
      </w:r>
      <w:r w:rsidRPr="00870117">
        <w:rPr>
          <w:rFonts w:ascii="Blender Pro" w:eastAsia="Times New Roman" w:hAnsi="Blender Pro" w:cs="Arial"/>
          <w:b/>
          <w:bCs/>
          <w:color w:val="000000"/>
          <w:sz w:val="30"/>
          <w:szCs w:val="30"/>
          <w:lang w:val="en-US" w:eastAsia="ru-RU"/>
        </w:rPr>
        <w:t>modifications</w:t>
      </w:r>
      <w:r w:rsidRPr="00870117">
        <w:rPr>
          <w:rFonts w:ascii="Blender Pro" w:eastAsia="Times New Roman" w:hAnsi="Blender Pro" w:cs="Arial"/>
          <w:color w:val="000000"/>
          <w:sz w:val="30"/>
          <w:szCs w:val="30"/>
          <w:lang w:val="en-US" w:eastAsia="ru-RU"/>
        </w:rPr>
        <w:t xml:space="preserve">, you can use </w:t>
      </w:r>
      <w:proofErr w:type="gramStart"/>
      <w:r w:rsidRPr="00870117">
        <w:rPr>
          <w:rFonts w:ascii="Blender Pro" w:eastAsia="Times New Roman" w:hAnsi="Blender Pro" w:cs="Arial"/>
          <w:color w:val="000000"/>
          <w:sz w:val="30"/>
          <w:szCs w:val="30"/>
          <w:lang w:val="en-US" w:eastAsia="ru-RU"/>
        </w:rPr>
        <w:t>a with</w:t>
      </w:r>
      <w:proofErr w:type="gramEnd"/>
      <w:r w:rsidRPr="00870117">
        <w:rPr>
          <w:rFonts w:ascii="Blender Pro" w:eastAsia="Times New Roman" w:hAnsi="Blender Pro" w:cs="Arial"/>
          <w:color w:val="000000"/>
          <w:sz w:val="30"/>
          <w:szCs w:val="30"/>
          <w:lang w:val="en-US" w:eastAsia="ru-RU"/>
        </w:rPr>
        <w:t xml:space="preserve"> expression to achieve nondestructive mutation. A with expression makes a new record instance that is a copy of an existing record instance, with specified properties and fields modified. You use object initializer syntax to specify the values to </w:t>
      </w:r>
      <w:proofErr w:type="gramStart"/>
      <w:r w:rsidRPr="00870117">
        <w:rPr>
          <w:rFonts w:ascii="Blender Pro" w:eastAsia="Times New Roman" w:hAnsi="Blender Pro" w:cs="Arial"/>
          <w:color w:val="000000"/>
          <w:sz w:val="30"/>
          <w:szCs w:val="30"/>
          <w:lang w:val="en-US" w:eastAsia="ru-RU"/>
        </w:rPr>
        <w:t>be changed</w:t>
      </w:r>
      <w:proofErr w:type="gramEnd"/>
      <w:r w:rsidRPr="00870117">
        <w:rPr>
          <w:rFonts w:ascii="Blender Pro" w:eastAsia="Times New Roman" w:hAnsi="Blender Pro" w:cs="Arial"/>
          <w:color w:val="000000"/>
          <w:sz w:val="30"/>
          <w:szCs w:val="30"/>
          <w:lang w:val="en-US" w:eastAsia="ru-RU"/>
        </w:rPr>
        <w:t>, as shown in the following example:</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rPr>
          <w:rFonts w:ascii="Blender Pro" w:eastAsia="Times New Roman" w:hAnsi="Blender Pro" w:cs="Times New Roman"/>
          <w:sz w:val="30"/>
          <w:szCs w:val="30"/>
          <w:lang w:eastAsia="ru-RU"/>
        </w:rPr>
      </w:pPr>
      <w:r w:rsidRPr="00870117">
        <w:rPr>
          <w:rFonts w:ascii="Blender Pro" w:eastAsia="Times New Roman" w:hAnsi="Blender Pro" w:cs="Arial"/>
          <w:noProof/>
          <w:color w:val="000000"/>
          <w:sz w:val="30"/>
          <w:szCs w:val="30"/>
          <w:bdr w:val="none" w:sz="0" w:space="0" w:color="auto" w:frame="1"/>
          <w:lang w:eastAsia="ru-RU"/>
        </w:rPr>
        <w:drawing>
          <wp:inline distT="0" distB="0" distL="0" distR="0">
            <wp:extent cx="5728970" cy="3620135"/>
            <wp:effectExtent l="0" t="0" r="5080" b="0"/>
            <wp:docPr id="4" name="Рисунок 4" descr="https://lh7-us.googleusercontent.com/5nR2CNCaRKl_-Q099t-NiXacyANonJ-SAfGlxvYxgDS34H5hc1lDM02Z1xbFHNgtTWjshogSz9zUOZ6ty8Q0RvLKN9k7my6yb9wPEd6itaFHIFcsXgi-7xcUcA6wID2hgCH3k8YH1n6UvZkv3z9h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5nR2CNCaRKl_-Q099t-NiXacyANonJ-SAfGlxvYxgDS34H5hc1lDM02Z1xbFHNgtTWjshogSz9zUOZ6ty8Q0RvLKN9k7my6yb9wPEd6itaFHIFcsXgi-7xcUcA6wID2hgCH3k8YH1n6UvZkv3z9hp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8970" cy="3620135"/>
                    </a:xfrm>
                    <a:prstGeom prst="rect">
                      <a:avLst/>
                    </a:prstGeom>
                    <a:noFill/>
                    <a:ln>
                      <a:noFill/>
                    </a:ln>
                  </pic:spPr>
                </pic:pic>
              </a:graphicData>
            </a:graphic>
          </wp:inline>
        </w:drawing>
      </w:r>
    </w:p>
    <w:p w:rsidR="00870117" w:rsidRPr="00870117" w:rsidRDefault="00870117" w:rsidP="00870117">
      <w:pPr>
        <w:spacing w:after="0" w:line="240" w:lineRule="auto"/>
        <w:rPr>
          <w:rFonts w:ascii="Blender Pro" w:eastAsia="Times New Roman" w:hAnsi="Blender Pro" w:cs="Times New Roman"/>
          <w:sz w:val="30"/>
          <w:szCs w:val="30"/>
          <w:lang w:eastAsia="ru-RU"/>
        </w:rPr>
      </w:pP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proofErr w:type="gramStart"/>
      <w:r w:rsidRPr="00870117">
        <w:rPr>
          <w:rFonts w:ascii="Blender Pro" w:eastAsia="Times New Roman" w:hAnsi="Blender Pro" w:cs="Arial"/>
          <w:color w:val="000000"/>
          <w:sz w:val="30"/>
          <w:szCs w:val="30"/>
          <w:lang w:val="en-US" w:eastAsia="ru-RU"/>
        </w:rPr>
        <w:t>The with</w:t>
      </w:r>
      <w:proofErr w:type="gramEnd"/>
      <w:r w:rsidRPr="00870117">
        <w:rPr>
          <w:rFonts w:ascii="Blender Pro" w:eastAsia="Times New Roman" w:hAnsi="Blender Pro" w:cs="Arial"/>
          <w:color w:val="000000"/>
          <w:sz w:val="30"/>
          <w:szCs w:val="30"/>
          <w:lang w:val="en-US" w:eastAsia="ru-RU"/>
        </w:rPr>
        <w:t xml:space="preserve"> expression can set positional properties or properties created by using standard property syntax. Non-positional properties must have an </w:t>
      </w:r>
      <w:proofErr w:type="spellStart"/>
      <w:r w:rsidRPr="00870117">
        <w:rPr>
          <w:rFonts w:ascii="Blender Pro" w:eastAsia="Times New Roman" w:hAnsi="Blender Pro" w:cs="Arial"/>
          <w:color w:val="000000"/>
          <w:sz w:val="30"/>
          <w:szCs w:val="30"/>
          <w:lang w:val="en-US" w:eastAsia="ru-RU"/>
        </w:rPr>
        <w:t>init</w:t>
      </w:r>
      <w:proofErr w:type="spellEnd"/>
      <w:r w:rsidRPr="00870117">
        <w:rPr>
          <w:rFonts w:ascii="Blender Pro" w:eastAsia="Times New Roman" w:hAnsi="Blender Pro" w:cs="Arial"/>
          <w:color w:val="000000"/>
          <w:sz w:val="30"/>
          <w:szCs w:val="30"/>
          <w:lang w:val="en-US" w:eastAsia="ru-RU"/>
        </w:rPr>
        <w:t xml:space="preserve"> or set accessor to be changed in </w:t>
      </w:r>
      <w:proofErr w:type="gramStart"/>
      <w:r w:rsidRPr="00870117">
        <w:rPr>
          <w:rFonts w:ascii="Blender Pro" w:eastAsia="Times New Roman" w:hAnsi="Blender Pro" w:cs="Arial"/>
          <w:color w:val="000000"/>
          <w:sz w:val="30"/>
          <w:szCs w:val="30"/>
          <w:lang w:val="en-US" w:eastAsia="ru-RU"/>
        </w:rPr>
        <w:t>a with</w:t>
      </w:r>
      <w:proofErr w:type="gramEnd"/>
      <w:r w:rsidRPr="00870117">
        <w:rPr>
          <w:rFonts w:ascii="Blender Pro" w:eastAsia="Times New Roman" w:hAnsi="Blender Pro" w:cs="Arial"/>
          <w:color w:val="000000"/>
          <w:sz w:val="30"/>
          <w:szCs w:val="30"/>
          <w:lang w:val="en-US" w:eastAsia="ru-RU"/>
        </w:rPr>
        <w:t xml:space="preserve"> expression. </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lastRenderedPageBreak/>
        <w:t xml:space="preserve">The result of </w:t>
      </w:r>
      <w:proofErr w:type="gramStart"/>
      <w:r w:rsidRPr="00870117">
        <w:rPr>
          <w:rFonts w:ascii="Blender Pro" w:eastAsia="Times New Roman" w:hAnsi="Blender Pro" w:cs="Arial"/>
          <w:color w:val="000000"/>
          <w:sz w:val="30"/>
          <w:szCs w:val="30"/>
          <w:lang w:val="en-US" w:eastAsia="ru-RU"/>
        </w:rPr>
        <w:t>a with</w:t>
      </w:r>
      <w:proofErr w:type="gramEnd"/>
      <w:r w:rsidRPr="00870117">
        <w:rPr>
          <w:rFonts w:ascii="Blender Pro" w:eastAsia="Times New Roman" w:hAnsi="Blender Pro" w:cs="Arial"/>
          <w:color w:val="000000"/>
          <w:sz w:val="30"/>
          <w:szCs w:val="30"/>
          <w:lang w:val="en-US" w:eastAsia="ru-RU"/>
        </w:rPr>
        <w:t xml:space="preserve"> expression is a shallow copy, which means that for a reference property, only the reference to an instance is copied. Both the original record and the copy end up with a reference to the same instance. </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To implement this feature for record class types, the compiler synthesizes a clone method and a copy constructor. The virtual clone method returns a new record initialized by the copy constructor. When you use </w:t>
      </w:r>
      <w:proofErr w:type="gramStart"/>
      <w:r w:rsidRPr="00870117">
        <w:rPr>
          <w:rFonts w:ascii="Blender Pro" w:eastAsia="Times New Roman" w:hAnsi="Blender Pro" w:cs="Arial"/>
          <w:color w:val="000000"/>
          <w:sz w:val="30"/>
          <w:szCs w:val="30"/>
          <w:lang w:val="en-US" w:eastAsia="ru-RU"/>
        </w:rPr>
        <w:t>a with</w:t>
      </w:r>
      <w:proofErr w:type="gramEnd"/>
      <w:r w:rsidRPr="00870117">
        <w:rPr>
          <w:rFonts w:ascii="Blender Pro" w:eastAsia="Times New Roman" w:hAnsi="Blender Pro" w:cs="Arial"/>
          <w:color w:val="000000"/>
          <w:sz w:val="30"/>
          <w:szCs w:val="30"/>
          <w:lang w:val="en-US" w:eastAsia="ru-RU"/>
        </w:rPr>
        <w:t xml:space="preserve"> expression, the compiler creates code that calls the clone method and then sets the properties that are specified in the with expression. </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If you need different copying behavior, you can write your own copy constructor in a record class. If you do that, the compiler </w:t>
      </w:r>
      <w:proofErr w:type="gramStart"/>
      <w:r w:rsidRPr="00870117">
        <w:rPr>
          <w:rFonts w:ascii="Blender Pro" w:eastAsia="Times New Roman" w:hAnsi="Blender Pro" w:cs="Arial"/>
          <w:color w:val="000000"/>
          <w:sz w:val="30"/>
          <w:szCs w:val="30"/>
          <w:lang w:val="en-US" w:eastAsia="ru-RU"/>
        </w:rPr>
        <w:t>won't</w:t>
      </w:r>
      <w:proofErr w:type="gramEnd"/>
      <w:r w:rsidRPr="00870117">
        <w:rPr>
          <w:rFonts w:ascii="Blender Pro" w:eastAsia="Times New Roman" w:hAnsi="Blender Pro" w:cs="Arial"/>
          <w:color w:val="000000"/>
          <w:sz w:val="30"/>
          <w:szCs w:val="30"/>
          <w:lang w:val="en-US" w:eastAsia="ru-RU"/>
        </w:rPr>
        <w:t xml:space="preserve"> synthesize one. </w:t>
      </w:r>
      <w:proofErr w:type="gramStart"/>
      <w:r w:rsidRPr="00870117">
        <w:rPr>
          <w:rFonts w:ascii="Blender Pro" w:eastAsia="Times New Roman" w:hAnsi="Blender Pro" w:cs="Arial"/>
          <w:color w:val="000000"/>
          <w:sz w:val="30"/>
          <w:szCs w:val="30"/>
          <w:lang w:val="en-US" w:eastAsia="ru-RU"/>
        </w:rPr>
        <w:t>Make your constructor private if the record is sealed</w:t>
      </w:r>
      <w:proofErr w:type="gramEnd"/>
      <w:r w:rsidRPr="00870117">
        <w:rPr>
          <w:rFonts w:ascii="Blender Pro" w:eastAsia="Times New Roman" w:hAnsi="Blender Pro" w:cs="Arial"/>
          <w:color w:val="000000"/>
          <w:sz w:val="30"/>
          <w:szCs w:val="30"/>
          <w:lang w:val="en-US" w:eastAsia="ru-RU"/>
        </w:rPr>
        <w:t xml:space="preserve">, </w:t>
      </w:r>
      <w:proofErr w:type="gramStart"/>
      <w:r w:rsidRPr="00870117">
        <w:rPr>
          <w:rFonts w:ascii="Blender Pro" w:eastAsia="Times New Roman" w:hAnsi="Blender Pro" w:cs="Arial"/>
          <w:color w:val="000000"/>
          <w:sz w:val="30"/>
          <w:szCs w:val="30"/>
          <w:lang w:val="en-US" w:eastAsia="ru-RU"/>
        </w:rPr>
        <w:t>otherwise make it protected</w:t>
      </w:r>
      <w:proofErr w:type="gramEnd"/>
      <w:r w:rsidRPr="00870117">
        <w:rPr>
          <w:rFonts w:ascii="Blender Pro" w:eastAsia="Times New Roman" w:hAnsi="Blender Pro" w:cs="Arial"/>
          <w:color w:val="000000"/>
          <w:sz w:val="30"/>
          <w:szCs w:val="30"/>
          <w:lang w:val="en-US" w:eastAsia="ru-RU"/>
        </w:rPr>
        <w:t xml:space="preserve">. The compiler </w:t>
      </w:r>
      <w:proofErr w:type="gramStart"/>
      <w:r w:rsidRPr="00870117">
        <w:rPr>
          <w:rFonts w:ascii="Blender Pro" w:eastAsia="Times New Roman" w:hAnsi="Blender Pro" w:cs="Arial"/>
          <w:color w:val="000000"/>
          <w:sz w:val="30"/>
          <w:szCs w:val="30"/>
          <w:lang w:val="en-US" w:eastAsia="ru-RU"/>
        </w:rPr>
        <w:t>doesn't</w:t>
      </w:r>
      <w:proofErr w:type="gramEnd"/>
      <w:r w:rsidRPr="00870117">
        <w:rPr>
          <w:rFonts w:ascii="Blender Pro" w:eastAsia="Times New Roman" w:hAnsi="Blender Pro" w:cs="Arial"/>
          <w:color w:val="000000"/>
          <w:sz w:val="30"/>
          <w:szCs w:val="30"/>
          <w:lang w:val="en-US" w:eastAsia="ru-RU"/>
        </w:rPr>
        <w:t xml:space="preserve"> synthesize a copy constructor for record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types. You can write one, but the compiler </w:t>
      </w:r>
      <w:proofErr w:type="gramStart"/>
      <w:r w:rsidRPr="00870117">
        <w:rPr>
          <w:rFonts w:ascii="Blender Pro" w:eastAsia="Times New Roman" w:hAnsi="Blender Pro" w:cs="Arial"/>
          <w:color w:val="000000"/>
          <w:sz w:val="30"/>
          <w:szCs w:val="30"/>
          <w:lang w:val="en-US" w:eastAsia="ru-RU"/>
        </w:rPr>
        <w:t>won't</w:t>
      </w:r>
      <w:proofErr w:type="gramEnd"/>
      <w:r w:rsidRPr="00870117">
        <w:rPr>
          <w:rFonts w:ascii="Blender Pro" w:eastAsia="Times New Roman" w:hAnsi="Blender Pro" w:cs="Arial"/>
          <w:color w:val="000000"/>
          <w:sz w:val="30"/>
          <w:szCs w:val="30"/>
          <w:lang w:val="en-US" w:eastAsia="ru-RU"/>
        </w:rPr>
        <w:t xml:space="preserve"> generate calls to it for with expressions. The values of the record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w:t>
      </w:r>
      <w:proofErr w:type="gramStart"/>
      <w:r w:rsidRPr="00870117">
        <w:rPr>
          <w:rFonts w:ascii="Blender Pro" w:eastAsia="Times New Roman" w:hAnsi="Blender Pro" w:cs="Arial"/>
          <w:color w:val="000000"/>
          <w:sz w:val="30"/>
          <w:szCs w:val="30"/>
          <w:lang w:val="en-US" w:eastAsia="ru-RU"/>
        </w:rPr>
        <w:t>are copied</w:t>
      </w:r>
      <w:proofErr w:type="gramEnd"/>
      <w:r w:rsidRPr="00870117">
        <w:rPr>
          <w:rFonts w:ascii="Blender Pro" w:eastAsia="Times New Roman" w:hAnsi="Blender Pro" w:cs="Arial"/>
          <w:color w:val="000000"/>
          <w:sz w:val="30"/>
          <w:szCs w:val="30"/>
          <w:lang w:val="en-US" w:eastAsia="ru-RU"/>
        </w:rPr>
        <w:t xml:space="preserve"> on assignment. </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You </w:t>
      </w:r>
      <w:proofErr w:type="gramStart"/>
      <w:r w:rsidRPr="00870117">
        <w:rPr>
          <w:rFonts w:ascii="Blender Pro" w:eastAsia="Times New Roman" w:hAnsi="Blender Pro" w:cs="Arial"/>
          <w:color w:val="000000"/>
          <w:sz w:val="30"/>
          <w:szCs w:val="30"/>
          <w:lang w:val="en-US" w:eastAsia="ru-RU"/>
        </w:rPr>
        <w:t>can't</w:t>
      </w:r>
      <w:proofErr w:type="gramEnd"/>
      <w:r w:rsidRPr="00870117">
        <w:rPr>
          <w:rFonts w:ascii="Blender Pro" w:eastAsia="Times New Roman" w:hAnsi="Blender Pro" w:cs="Arial"/>
          <w:color w:val="000000"/>
          <w:sz w:val="30"/>
          <w:szCs w:val="30"/>
          <w:lang w:val="en-US" w:eastAsia="ru-RU"/>
        </w:rPr>
        <w:t xml:space="preserve"> override the clone method, and you can't create a member named Clone in any record type. The actual name of the clone method is compiler-generated.</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rPr>
          <w:rFonts w:ascii="Blender Pro" w:eastAsia="Times New Roman" w:hAnsi="Blender Pro" w:cs="Times New Roman"/>
          <w:sz w:val="30"/>
          <w:szCs w:val="30"/>
          <w:lang w:val="en-US" w:eastAsia="ru-RU"/>
        </w:rPr>
      </w:pPr>
      <w:r w:rsidRPr="00870117">
        <w:rPr>
          <w:rFonts w:ascii="Blender Pro" w:eastAsia="Times New Roman" w:hAnsi="Blender Pro" w:cs="Arial"/>
          <w:b/>
          <w:bCs/>
          <w:color w:val="000000"/>
          <w:sz w:val="30"/>
          <w:szCs w:val="30"/>
          <w:lang w:val="en-US" w:eastAsia="ru-RU"/>
        </w:rPr>
        <w:t>Sub-Theme: Structure.</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A structure type (or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type) is a value type that can encapsulate data and related functionality.</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rPr>
          <w:rFonts w:ascii="Blender Pro" w:eastAsia="Times New Roman" w:hAnsi="Blender Pro" w:cs="Times New Roman"/>
          <w:sz w:val="30"/>
          <w:szCs w:val="30"/>
          <w:lang w:eastAsia="ru-RU"/>
        </w:rPr>
      </w:pPr>
      <w:r w:rsidRPr="00870117">
        <w:rPr>
          <w:rFonts w:ascii="Blender Pro" w:eastAsia="Times New Roman" w:hAnsi="Blender Pro" w:cs="Arial"/>
          <w:noProof/>
          <w:color w:val="000000"/>
          <w:sz w:val="30"/>
          <w:szCs w:val="30"/>
          <w:bdr w:val="none" w:sz="0" w:space="0" w:color="auto" w:frame="1"/>
          <w:lang w:eastAsia="ru-RU"/>
        </w:rPr>
        <w:drawing>
          <wp:inline distT="0" distB="0" distL="0" distR="0">
            <wp:extent cx="5728970" cy="3592195"/>
            <wp:effectExtent l="0" t="0" r="5080" b="8255"/>
            <wp:docPr id="3" name="Рисунок 3" descr="https://lh7-us.googleusercontent.com/KIjRiWIOVZ1L08Q8E49UY7SA0EzgszoEZ--9J7et-fOrMUvHsJWXmX4KTY6EvdX_7cp6X2kfiolHPMmkNL47Sso9Uu7fzbfyDCRZCoMUB0ebkUsSJ2WJM4MhvUN3KK3rGaqytueiheMqZ8vxxbYA-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KIjRiWIOVZ1L08Q8E49UY7SA0EzgszoEZ--9J7et-fOrMUvHsJWXmX4KTY6EvdX_7cp6X2kfiolHPMmkNL47Sso9Uu7fzbfyDCRZCoMUB0ebkUsSJ2WJM4MhvUN3KK3rGaqytueiheMqZ8vxxbYA-a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970" cy="3592195"/>
                    </a:xfrm>
                    <a:prstGeom prst="rect">
                      <a:avLst/>
                    </a:prstGeom>
                    <a:noFill/>
                    <a:ln>
                      <a:noFill/>
                    </a:ln>
                  </pic:spPr>
                </pic:pic>
              </a:graphicData>
            </a:graphic>
          </wp:inline>
        </w:drawing>
      </w:r>
    </w:p>
    <w:p w:rsidR="00870117" w:rsidRPr="00870117" w:rsidRDefault="00870117" w:rsidP="00870117">
      <w:pPr>
        <w:spacing w:after="0" w:line="240" w:lineRule="auto"/>
        <w:rPr>
          <w:rFonts w:ascii="Blender Pro" w:eastAsia="Times New Roman" w:hAnsi="Blender Pro" w:cs="Times New Roman"/>
          <w:sz w:val="30"/>
          <w:szCs w:val="30"/>
          <w:lang w:eastAsia="ru-RU"/>
        </w:rPr>
      </w:pP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lastRenderedPageBreak/>
        <w:t xml:space="preserve">Structure types have value semantics. That is, a variable of a structure type contains an instance of the type. By default, variable values </w:t>
      </w:r>
      <w:proofErr w:type="gramStart"/>
      <w:r w:rsidRPr="00870117">
        <w:rPr>
          <w:rFonts w:ascii="Blender Pro" w:eastAsia="Times New Roman" w:hAnsi="Blender Pro" w:cs="Arial"/>
          <w:color w:val="000000"/>
          <w:sz w:val="30"/>
          <w:szCs w:val="30"/>
          <w:lang w:val="en-US" w:eastAsia="ru-RU"/>
        </w:rPr>
        <w:t>are copied</w:t>
      </w:r>
      <w:proofErr w:type="gramEnd"/>
      <w:r w:rsidRPr="00870117">
        <w:rPr>
          <w:rFonts w:ascii="Blender Pro" w:eastAsia="Times New Roman" w:hAnsi="Blender Pro" w:cs="Arial"/>
          <w:color w:val="000000"/>
          <w:sz w:val="30"/>
          <w:szCs w:val="30"/>
          <w:lang w:val="en-US" w:eastAsia="ru-RU"/>
        </w:rPr>
        <w:t xml:space="preserve"> on assignment, passing an argument to a method, and returning a method result. For structure-type variables, an instance of the type </w:t>
      </w:r>
      <w:proofErr w:type="gramStart"/>
      <w:r w:rsidRPr="00870117">
        <w:rPr>
          <w:rFonts w:ascii="Blender Pro" w:eastAsia="Times New Roman" w:hAnsi="Blender Pro" w:cs="Arial"/>
          <w:color w:val="000000"/>
          <w:sz w:val="30"/>
          <w:szCs w:val="30"/>
          <w:lang w:val="en-US" w:eastAsia="ru-RU"/>
        </w:rPr>
        <w:t>is copied</w:t>
      </w:r>
      <w:proofErr w:type="gramEnd"/>
      <w:r w:rsidRPr="00870117">
        <w:rPr>
          <w:rFonts w:ascii="Blender Pro" w:eastAsia="Times New Roman" w:hAnsi="Blender Pro" w:cs="Arial"/>
          <w:color w:val="000000"/>
          <w:sz w:val="30"/>
          <w:szCs w:val="30"/>
          <w:lang w:val="en-US" w:eastAsia="ru-RU"/>
        </w:rPr>
        <w:t>. For more information, see Value types. </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Typically, you use structure types to design small data-centric types that provide little or no behavior. For example, .NET uses structure types to represent a number (both integer and real), a Boolean value, a Unicode character, a time instance. If </w:t>
      </w:r>
      <w:proofErr w:type="gramStart"/>
      <w:r w:rsidRPr="00870117">
        <w:rPr>
          <w:rFonts w:ascii="Blender Pro" w:eastAsia="Times New Roman" w:hAnsi="Blender Pro" w:cs="Arial"/>
          <w:color w:val="000000"/>
          <w:sz w:val="30"/>
          <w:szCs w:val="30"/>
          <w:lang w:val="en-US" w:eastAsia="ru-RU"/>
        </w:rPr>
        <w:t>you're</w:t>
      </w:r>
      <w:proofErr w:type="gramEnd"/>
      <w:r w:rsidRPr="00870117">
        <w:rPr>
          <w:rFonts w:ascii="Blender Pro" w:eastAsia="Times New Roman" w:hAnsi="Blender Pro" w:cs="Arial"/>
          <w:color w:val="000000"/>
          <w:sz w:val="30"/>
          <w:szCs w:val="30"/>
          <w:lang w:val="en-US" w:eastAsia="ru-RU"/>
        </w:rPr>
        <w:t xml:space="preserve"> focused on the behavior of a type, consider defining a class. Class types have reference semantics. That is, a variable of a class type contains a reference to an instance of the type, not the instance itself. </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Because structure types have value semantics, we recommend you define immutable structure types.</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You use the </w:t>
      </w:r>
      <w:proofErr w:type="spellStart"/>
      <w:r w:rsidRPr="00870117">
        <w:rPr>
          <w:rFonts w:ascii="Blender Pro" w:eastAsia="Times New Roman" w:hAnsi="Blender Pro" w:cs="Arial"/>
          <w:color w:val="000000"/>
          <w:sz w:val="30"/>
          <w:szCs w:val="30"/>
          <w:lang w:val="en-US" w:eastAsia="ru-RU"/>
        </w:rPr>
        <w:t>readonly</w:t>
      </w:r>
      <w:proofErr w:type="spellEnd"/>
      <w:r w:rsidRPr="00870117">
        <w:rPr>
          <w:rFonts w:ascii="Blender Pro" w:eastAsia="Times New Roman" w:hAnsi="Blender Pro" w:cs="Arial"/>
          <w:color w:val="000000"/>
          <w:sz w:val="30"/>
          <w:szCs w:val="30"/>
          <w:lang w:val="en-US" w:eastAsia="ru-RU"/>
        </w:rPr>
        <w:t xml:space="preserve"> modifier to declare that a structure type is immutable. All data members of a </w:t>
      </w:r>
      <w:proofErr w:type="spellStart"/>
      <w:r w:rsidRPr="00870117">
        <w:rPr>
          <w:rFonts w:ascii="Blender Pro" w:eastAsia="Times New Roman" w:hAnsi="Blender Pro" w:cs="Arial"/>
          <w:color w:val="000000"/>
          <w:sz w:val="30"/>
          <w:szCs w:val="30"/>
          <w:lang w:val="en-US" w:eastAsia="ru-RU"/>
        </w:rPr>
        <w:t>readonly</w:t>
      </w:r>
      <w:proofErr w:type="spellEnd"/>
      <w:r w:rsidRPr="00870117">
        <w:rPr>
          <w:rFonts w:ascii="Blender Pro" w:eastAsia="Times New Roman" w:hAnsi="Blender Pro" w:cs="Arial"/>
          <w:color w:val="000000"/>
          <w:sz w:val="30"/>
          <w:szCs w:val="30"/>
          <w:lang w:val="en-US" w:eastAsia="ru-RU"/>
        </w:rPr>
        <w:t xml:space="preserve">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must be read-only as follows: </w:t>
      </w:r>
    </w:p>
    <w:p w:rsidR="00870117" w:rsidRPr="00870117" w:rsidRDefault="00870117" w:rsidP="00870117">
      <w:pPr>
        <w:numPr>
          <w:ilvl w:val="0"/>
          <w:numId w:val="3"/>
        </w:numPr>
        <w:spacing w:before="240" w:after="0" w:line="240" w:lineRule="auto"/>
        <w:textAlignment w:val="baseline"/>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t xml:space="preserve">Any field declaration must have the </w:t>
      </w:r>
      <w:proofErr w:type="spellStart"/>
      <w:r w:rsidRPr="00870117">
        <w:rPr>
          <w:rFonts w:ascii="Blender Pro" w:eastAsia="Times New Roman" w:hAnsi="Blender Pro" w:cs="Arial"/>
          <w:color w:val="000000"/>
          <w:sz w:val="30"/>
          <w:szCs w:val="30"/>
          <w:lang w:val="en-US" w:eastAsia="ru-RU"/>
        </w:rPr>
        <w:t>readonly</w:t>
      </w:r>
      <w:proofErr w:type="spellEnd"/>
      <w:r w:rsidRPr="00870117">
        <w:rPr>
          <w:rFonts w:ascii="Blender Pro" w:eastAsia="Times New Roman" w:hAnsi="Blender Pro" w:cs="Arial"/>
          <w:color w:val="000000"/>
          <w:sz w:val="30"/>
          <w:szCs w:val="30"/>
          <w:lang w:val="en-US" w:eastAsia="ru-RU"/>
        </w:rPr>
        <w:t xml:space="preserve"> modifier </w:t>
      </w:r>
    </w:p>
    <w:p w:rsidR="00870117" w:rsidRPr="00870117" w:rsidRDefault="00870117" w:rsidP="00870117">
      <w:pPr>
        <w:numPr>
          <w:ilvl w:val="0"/>
          <w:numId w:val="3"/>
        </w:numPr>
        <w:spacing w:after="240" w:line="240" w:lineRule="auto"/>
        <w:textAlignment w:val="baseline"/>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t xml:space="preserve">Any property, including auto-implemented ones, must be read-only. In C# 9.0 and later, a property may have an </w:t>
      </w:r>
      <w:proofErr w:type="spellStart"/>
      <w:r w:rsidRPr="00870117">
        <w:rPr>
          <w:rFonts w:ascii="Blender Pro" w:eastAsia="Times New Roman" w:hAnsi="Blender Pro" w:cs="Arial"/>
          <w:color w:val="000000"/>
          <w:sz w:val="30"/>
          <w:szCs w:val="30"/>
          <w:lang w:val="en-US" w:eastAsia="ru-RU"/>
        </w:rPr>
        <w:t>init</w:t>
      </w:r>
      <w:proofErr w:type="spellEnd"/>
      <w:r w:rsidRPr="00870117">
        <w:rPr>
          <w:rFonts w:ascii="Blender Pro" w:eastAsia="Times New Roman" w:hAnsi="Blender Pro" w:cs="Arial"/>
          <w:color w:val="000000"/>
          <w:sz w:val="30"/>
          <w:szCs w:val="30"/>
          <w:lang w:val="en-US" w:eastAsia="ru-RU"/>
        </w:rPr>
        <w:t xml:space="preserve"> accessor.</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before="240" w:after="240" w:line="240" w:lineRule="auto"/>
        <w:rPr>
          <w:rFonts w:ascii="Blender Pro" w:eastAsia="Times New Roman" w:hAnsi="Blender Pro" w:cs="Times New Roman"/>
          <w:sz w:val="30"/>
          <w:szCs w:val="30"/>
          <w:lang w:eastAsia="ru-RU"/>
        </w:rPr>
      </w:pPr>
      <w:r w:rsidRPr="00870117">
        <w:rPr>
          <w:rFonts w:ascii="Blender Pro" w:eastAsia="Times New Roman" w:hAnsi="Blender Pro" w:cs="Arial"/>
          <w:noProof/>
          <w:color w:val="000000"/>
          <w:sz w:val="30"/>
          <w:szCs w:val="30"/>
          <w:bdr w:val="none" w:sz="0" w:space="0" w:color="auto" w:frame="1"/>
          <w:lang w:eastAsia="ru-RU"/>
        </w:rPr>
        <w:drawing>
          <wp:inline distT="0" distB="0" distL="0" distR="0">
            <wp:extent cx="5728970" cy="3592195"/>
            <wp:effectExtent l="0" t="0" r="5080" b="8255"/>
            <wp:docPr id="2" name="Рисунок 2" descr="https://lh7-us.googleusercontent.com/HL8eLpFgusL6OMF8wzwD_QM7Lit2ttujZl9WJnYaSKpQrcyTE_IEiscY6cFo2N-zLzlz27pM1phG1REnRY0xjOZO6MG1N15JIsY6JtIvZk3--EBf1TOplfzj-_gLeHaQPIqD6GuY6oJGOWJ7JtE_F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HL8eLpFgusL6OMF8wzwD_QM7Lit2ttujZl9WJnYaSKpQrcyTE_IEiscY6cFo2N-zLzlz27pM1phG1REnRY0xjOZO6MG1N15JIsY6JtIvZk3--EBf1TOplfzj-_gLeHaQPIqD6GuY6oJGOWJ7JtE_FS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970" cy="3592195"/>
                    </a:xfrm>
                    <a:prstGeom prst="rect">
                      <a:avLst/>
                    </a:prstGeom>
                    <a:noFill/>
                    <a:ln>
                      <a:noFill/>
                    </a:ln>
                  </pic:spPr>
                </pic:pic>
              </a:graphicData>
            </a:graphic>
          </wp:inline>
        </w:drawing>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lastRenderedPageBreak/>
        <w:t xml:space="preserve">That guarantees that no member of a </w:t>
      </w:r>
      <w:proofErr w:type="spellStart"/>
      <w:r w:rsidRPr="00870117">
        <w:rPr>
          <w:rFonts w:ascii="Blender Pro" w:eastAsia="Times New Roman" w:hAnsi="Blender Pro" w:cs="Arial"/>
          <w:color w:val="000000"/>
          <w:sz w:val="30"/>
          <w:szCs w:val="30"/>
          <w:lang w:val="en-US" w:eastAsia="ru-RU"/>
        </w:rPr>
        <w:t>readonly</w:t>
      </w:r>
      <w:proofErr w:type="spellEnd"/>
      <w:r w:rsidRPr="00870117">
        <w:rPr>
          <w:rFonts w:ascii="Blender Pro" w:eastAsia="Times New Roman" w:hAnsi="Blender Pro" w:cs="Arial"/>
          <w:color w:val="000000"/>
          <w:sz w:val="30"/>
          <w:szCs w:val="30"/>
          <w:lang w:val="en-US" w:eastAsia="ru-RU"/>
        </w:rPr>
        <w:t xml:space="preserve">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modifies the state of the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That means that other instance members except constructors are implicitly </w:t>
      </w:r>
      <w:proofErr w:type="spellStart"/>
      <w:r w:rsidRPr="00870117">
        <w:rPr>
          <w:rFonts w:ascii="Blender Pro" w:eastAsia="Times New Roman" w:hAnsi="Blender Pro" w:cs="Arial"/>
          <w:color w:val="000000"/>
          <w:sz w:val="30"/>
          <w:szCs w:val="30"/>
          <w:lang w:val="en-US" w:eastAsia="ru-RU"/>
        </w:rPr>
        <w:t>readonly</w:t>
      </w:r>
      <w:proofErr w:type="spellEnd"/>
      <w:r w:rsidRPr="00870117">
        <w:rPr>
          <w:rFonts w:ascii="Blender Pro" w:eastAsia="Times New Roman" w:hAnsi="Blender Pro" w:cs="Arial"/>
          <w:color w:val="000000"/>
          <w:sz w:val="30"/>
          <w:szCs w:val="30"/>
          <w:lang w:val="en-US" w:eastAsia="ru-RU"/>
        </w:rPr>
        <w:t>.</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Beginning with C# 10, you can use </w:t>
      </w:r>
      <w:proofErr w:type="gramStart"/>
      <w:r w:rsidRPr="00870117">
        <w:rPr>
          <w:rFonts w:ascii="Blender Pro" w:eastAsia="Times New Roman" w:hAnsi="Blender Pro" w:cs="Arial"/>
          <w:color w:val="000000"/>
          <w:sz w:val="30"/>
          <w:szCs w:val="30"/>
          <w:lang w:val="en-US" w:eastAsia="ru-RU"/>
        </w:rPr>
        <w:t>the with</w:t>
      </w:r>
      <w:proofErr w:type="gramEnd"/>
      <w:r w:rsidRPr="00870117">
        <w:rPr>
          <w:rFonts w:ascii="Blender Pro" w:eastAsia="Times New Roman" w:hAnsi="Blender Pro" w:cs="Arial"/>
          <w:color w:val="000000"/>
          <w:sz w:val="30"/>
          <w:szCs w:val="30"/>
          <w:lang w:val="en-US" w:eastAsia="ru-RU"/>
        </w:rPr>
        <w:t xml:space="preserve"> expression to produce a copy of a structure-type instance with the specified properties and fields modified. You use object initializer syntax to specify what members to modify and their new values, as the following example shows:</w:t>
      </w:r>
    </w:p>
    <w:p w:rsidR="00870117" w:rsidRPr="00870117" w:rsidRDefault="00870117" w:rsidP="00870117">
      <w:pPr>
        <w:spacing w:after="0" w:line="240" w:lineRule="auto"/>
        <w:rPr>
          <w:rFonts w:ascii="Blender Pro" w:eastAsia="Times New Roman" w:hAnsi="Blender Pro" w:cs="Times New Roman"/>
          <w:sz w:val="30"/>
          <w:szCs w:val="30"/>
          <w:lang w:val="en-US" w:eastAsia="ru-RU"/>
        </w:rPr>
      </w:pPr>
    </w:p>
    <w:p w:rsidR="00870117" w:rsidRPr="00870117" w:rsidRDefault="00870117" w:rsidP="00870117">
      <w:pPr>
        <w:spacing w:after="0" w:line="240" w:lineRule="auto"/>
        <w:rPr>
          <w:rFonts w:ascii="Blender Pro" w:eastAsia="Times New Roman" w:hAnsi="Blender Pro" w:cs="Times New Roman"/>
          <w:sz w:val="30"/>
          <w:szCs w:val="30"/>
          <w:lang w:eastAsia="ru-RU"/>
        </w:rPr>
      </w:pPr>
      <w:r w:rsidRPr="00870117">
        <w:rPr>
          <w:rFonts w:ascii="Blender Pro" w:eastAsia="Times New Roman" w:hAnsi="Blender Pro" w:cs="Arial"/>
          <w:noProof/>
          <w:color w:val="000000"/>
          <w:sz w:val="30"/>
          <w:szCs w:val="30"/>
          <w:bdr w:val="none" w:sz="0" w:space="0" w:color="auto" w:frame="1"/>
          <w:lang w:eastAsia="ru-RU"/>
        </w:rPr>
        <w:drawing>
          <wp:inline distT="0" distB="0" distL="0" distR="0">
            <wp:extent cx="5728970" cy="5476875"/>
            <wp:effectExtent l="0" t="0" r="5080" b="9525"/>
            <wp:docPr id="1" name="Рисунок 1" descr="https://lh7-us.googleusercontent.com/ZgwC3tj6cUgkwdwii7B38wGqf7ofOkOjUeIbmNiTHeeTZitUuEjDvO3lLcCcEi4I57cX1BtTZN55zEtsbf_zIFUkxfzI2WyE_zH3Mfv9NA8pLQaSA1BSr49U4ApUjkccxgj6Omo-ejxObKYv8wAux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ZgwC3tj6cUgkwdwii7B38wGqf7ofOkOjUeIbmNiTHeeTZitUuEjDvO3lLcCcEi4I57cX1BtTZN55zEtsbf_zIFUkxfzI2WyE_zH3Mfv9NA8pLQaSA1BSr49U4ApUjkccxgj6Omo-ejxObKYv8wAuxA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5476875"/>
                    </a:xfrm>
                    <a:prstGeom prst="rect">
                      <a:avLst/>
                    </a:prstGeom>
                    <a:noFill/>
                    <a:ln>
                      <a:noFill/>
                    </a:ln>
                  </pic:spPr>
                </pic:pic>
              </a:graphicData>
            </a:graphic>
          </wp:inline>
        </w:drawing>
      </w:r>
    </w:p>
    <w:p w:rsidR="00870117" w:rsidRPr="00870117" w:rsidRDefault="00870117" w:rsidP="00870117">
      <w:pPr>
        <w:spacing w:after="0" w:line="240" w:lineRule="auto"/>
        <w:rPr>
          <w:rFonts w:ascii="Blender Pro" w:eastAsia="Times New Roman" w:hAnsi="Blender Pro" w:cs="Times New Roman"/>
          <w:sz w:val="30"/>
          <w:szCs w:val="30"/>
          <w:lang w:eastAsia="ru-RU"/>
        </w:rPr>
      </w:pP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t xml:space="preserve">When you pass a structure-type variable to a method as an argument or return a structure-type value from a method, the whole instance of a structure type </w:t>
      </w:r>
      <w:proofErr w:type="gramStart"/>
      <w:r w:rsidRPr="00870117">
        <w:rPr>
          <w:rFonts w:ascii="Blender Pro" w:eastAsia="Times New Roman" w:hAnsi="Blender Pro" w:cs="Arial"/>
          <w:color w:val="000000"/>
          <w:sz w:val="30"/>
          <w:szCs w:val="30"/>
          <w:lang w:val="en-US" w:eastAsia="ru-RU"/>
        </w:rPr>
        <w:t>is copied</w:t>
      </w:r>
      <w:proofErr w:type="gramEnd"/>
      <w:r w:rsidRPr="00870117">
        <w:rPr>
          <w:rFonts w:ascii="Blender Pro" w:eastAsia="Times New Roman" w:hAnsi="Blender Pro" w:cs="Arial"/>
          <w:color w:val="000000"/>
          <w:sz w:val="30"/>
          <w:szCs w:val="30"/>
          <w:lang w:val="en-US" w:eastAsia="ru-RU"/>
        </w:rPr>
        <w:t xml:space="preserve">. Pass by value can affect the performance of your code in high-performance scenarios that involve large structure types. You can avoid value copying by passing a structure-type variable by reference. Use the ref, out, or in method parameter modifiers to indicate that an argument </w:t>
      </w:r>
      <w:proofErr w:type="gramStart"/>
      <w:r w:rsidRPr="00870117">
        <w:rPr>
          <w:rFonts w:ascii="Blender Pro" w:eastAsia="Times New Roman" w:hAnsi="Blender Pro" w:cs="Arial"/>
          <w:color w:val="000000"/>
          <w:sz w:val="30"/>
          <w:szCs w:val="30"/>
          <w:lang w:val="en-US" w:eastAsia="ru-RU"/>
        </w:rPr>
        <w:t>must be passed</w:t>
      </w:r>
      <w:proofErr w:type="gramEnd"/>
      <w:r w:rsidRPr="00870117">
        <w:rPr>
          <w:rFonts w:ascii="Blender Pro" w:eastAsia="Times New Roman" w:hAnsi="Blender Pro" w:cs="Arial"/>
          <w:color w:val="000000"/>
          <w:sz w:val="30"/>
          <w:szCs w:val="30"/>
          <w:lang w:val="en-US" w:eastAsia="ru-RU"/>
        </w:rPr>
        <w:t xml:space="preserve"> by reference. Use ref returns to return a method result by reference.</w:t>
      </w:r>
    </w:p>
    <w:p w:rsidR="00870117" w:rsidRPr="00870117" w:rsidRDefault="00870117" w:rsidP="00870117">
      <w:pPr>
        <w:spacing w:after="0" w:line="240" w:lineRule="auto"/>
        <w:ind w:firstLine="720"/>
        <w:rPr>
          <w:rFonts w:ascii="Blender Pro" w:eastAsia="Times New Roman" w:hAnsi="Blender Pro" w:cs="Times New Roman"/>
          <w:sz w:val="30"/>
          <w:szCs w:val="30"/>
          <w:lang w:val="en-US" w:eastAsia="ru-RU"/>
        </w:rPr>
      </w:pPr>
      <w:r w:rsidRPr="00870117">
        <w:rPr>
          <w:rFonts w:ascii="Blender Pro" w:eastAsia="Times New Roman" w:hAnsi="Blender Pro" w:cs="Arial"/>
          <w:color w:val="000000"/>
          <w:sz w:val="30"/>
          <w:szCs w:val="30"/>
          <w:lang w:val="en-US" w:eastAsia="ru-RU"/>
        </w:rPr>
        <w:lastRenderedPageBreak/>
        <w:t xml:space="preserve">You can use the ref modifier in the declaration of a structure type. Instances of a ref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type are allocated on the stack and </w:t>
      </w:r>
      <w:proofErr w:type="gramStart"/>
      <w:r w:rsidRPr="00870117">
        <w:rPr>
          <w:rFonts w:ascii="Blender Pro" w:eastAsia="Times New Roman" w:hAnsi="Blender Pro" w:cs="Arial"/>
          <w:color w:val="000000"/>
          <w:sz w:val="30"/>
          <w:szCs w:val="30"/>
          <w:lang w:val="en-US" w:eastAsia="ru-RU"/>
        </w:rPr>
        <w:t>can't</w:t>
      </w:r>
      <w:proofErr w:type="gramEnd"/>
      <w:r w:rsidRPr="00870117">
        <w:rPr>
          <w:rFonts w:ascii="Blender Pro" w:eastAsia="Times New Roman" w:hAnsi="Blender Pro" w:cs="Arial"/>
          <w:color w:val="000000"/>
          <w:sz w:val="30"/>
          <w:szCs w:val="30"/>
          <w:lang w:val="en-US" w:eastAsia="ru-RU"/>
        </w:rPr>
        <w:t xml:space="preserve"> escape to the managed heap. To ensure that, the compiler limits the usage of ref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types as follows:</w:t>
      </w:r>
    </w:p>
    <w:p w:rsidR="00870117" w:rsidRPr="00870117" w:rsidRDefault="00870117" w:rsidP="00870117">
      <w:pPr>
        <w:numPr>
          <w:ilvl w:val="0"/>
          <w:numId w:val="4"/>
        </w:numPr>
        <w:spacing w:before="240" w:after="0" w:line="240" w:lineRule="auto"/>
        <w:textAlignment w:val="baseline"/>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t xml:space="preserve">A ref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w:t>
      </w:r>
      <w:proofErr w:type="gramStart"/>
      <w:r w:rsidRPr="00870117">
        <w:rPr>
          <w:rFonts w:ascii="Blender Pro" w:eastAsia="Times New Roman" w:hAnsi="Blender Pro" w:cs="Arial"/>
          <w:color w:val="000000"/>
          <w:sz w:val="30"/>
          <w:szCs w:val="30"/>
          <w:lang w:val="en-US" w:eastAsia="ru-RU"/>
        </w:rPr>
        <w:t>can't</w:t>
      </w:r>
      <w:proofErr w:type="gramEnd"/>
      <w:r w:rsidRPr="00870117">
        <w:rPr>
          <w:rFonts w:ascii="Blender Pro" w:eastAsia="Times New Roman" w:hAnsi="Blender Pro" w:cs="Arial"/>
          <w:color w:val="000000"/>
          <w:sz w:val="30"/>
          <w:szCs w:val="30"/>
          <w:lang w:val="en-US" w:eastAsia="ru-RU"/>
        </w:rPr>
        <w:t xml:space="preserve"> be the element type of an array. </w:t>
      </w:r>
    </w:p>
    <w:p w:rsidR="00870117" w:rsidRPr="00870117" w:rsidRDefault="00870117" w:rsidP="00870117">
      <w:pPr>
        <w:numPr>
          <w:ilvl w:val="0"/>
          <w:numId w:val="4"/>
        </w:numPr>
        <w:spacing w:after="0" w:line="240" w:lineRule="auto"/>
        <w:textAlignment w:val="baseline"/>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t xml:space="preserve">A ref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w:t>
      </w:r>
      <w:proofErr w:type="gramStart"/>
      <w:r w:rsidRPr="00870117">
        <w:rPr>
          <w:rFonts w:ascii="Blender Pro" w:eastAsia="Times New Roman" w:hAnsi="Blender Pro" w:cs="Arial"/>
          <w:color w:val="000000"/>
          <w:sz w:val="30"/>
          <w:szCs w:val="30"/>
          <w:lang w:val="en-US" w:eastAsia="ru-RU"/>
        </w:rPr>
        <w:t>can't</w:t>
      </w:r>
      <w:proofErr w:type="gramEnd"/>
      <w:r w:rsidRPr="00870117">
        <w:rPr>
          <w:rFonts w:ascii="Blender Pro" w:eastAsia="Times New Roman" w:hAnsi="Blender Pro" w:cs="Arial"/>
          <w:color w:val="000000"/>
          <w:sz w:val="30"/>
          <w:szCs w:val="30"/>
          <w:lang w:val="en-US" w:eastAsia="ru-RU"/>
        </w:rPr>
        <w:t xml:space="preserve"> be a declared type of a field of a class or a non-ref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w:t>
      </w:r>
    </w:p>
    <w:p w:rsidR="00870117" w:rsidRPr="00870117" w:rsidRDefault="00870117" w:rsidP="00870117">
      <w:pPr>
        <w:numPr>
          <w:ilvl w:val="0"/>
          <w:numId w:val="4"/>
        </w:numPr>
        <w:spacing w:after="0" w:line="240" w:lineRule="auto"/>
        <w:textAlignment w:val="baseline"/>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t xml:space="preserve">A ref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w:t>
      </w:r>
      <w:proofErr w:type="gramStart"/>
      <w:r w:rsidRPr="00870117">
        <w:rPr>
          <w:rFonts w:ascii="Blender Pro" w:eastAsia="Times New Roman" w:hAnsi="Blender Pro" w:cs="Arial"/>
          <w:color w:val="000000"/>
          <w:sz w:val="30"/>
          <w:szCs w:val="30"/>
          <w:lang w:val="en-US" w:eastAsia="ru-RU"/>
        </w:rPr>
        <w:t>can't</w:t>
      </w:r>
      <w:proofErr w:type="gramEnd"/>
      <w:r w:rsidRPr="00870117">
        <w:rPr>
          <w:rFonts w:ascii="Blender Pro" w:eastAsia="Times New Roman" w:hAnsi="Blender Pro" w:cs="Arial"/>
          <w:color w:val="000000"/>
          <w:sz w:val="30"/>
          <w:szCs w:val="30"/>
          <w:lang w:val="en-US" w:eastAsia="ru-RU"/>
        </w:rPr>
        <w:t xml:space="preserve"> implement interfaces. A ref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w:t>
      </w:r>
      <w:proofErr w:type="gramStart"/>
      <w:r w:rsidRPr="00870117">
        <w:rPr>
          <w:rFonts w:ascii="Blender Pro" w:eastAsia="Times New Roman" w:hAnsi="Blender Pro" w:cs="Arial"/>
          <w:color w:val="000000"/>
          <w:sz w:val="30"/>
          <w:szCs w:val="30"/>
          <w:lang w:val="en-US" w:eastAsia="ru-RU"/>
        </w:rPr>
        <w:t>can't</w:t>
      </w:r>
      <w:proofErr w:type="gramEnd"/>
      <w:r w:rsidRPr="00870117">
        <w:rPr>
          <w:rFonts w:ascii="Blender Pro" w:eastAsia="Times New Roman" w:hAnsi="Blender Pro" w:cs="Arial"/>
          <w:color w:val="000000"/>
          <w:sz w:val="30"/>
          <w:szCs w:val="30"/>
          <w:lang w:val="en-US" w:eastAsia="ru-RU"/>
        </w:rPr>
        <w:t xml:space="preserve"> be boxed to </w:t>
      </w:r>
      <w:proofErr w:type="spellStart"/>
      <w:r w:rsidRPr="00870117">
        <w:rPr>
          <w:rFonts w:ascii="Blender Pro" w:eastAsia="Times New Roman" w:hAnsi="Blender Pro" w:cs="Arial"/>
          <w:color w:val="000000"/>
          <w:sz w:val="30"/>
          <w:szCs w:val="30"/>
          <w:lang w:val="en-US" w:eastAsia="ru-RU"/>
        </w:rPr>
        <w:t>System.ValueType</w:t>
      </w:r>
      <w:proofErr w:type="spellEnd"/>
      <w:r w:rsidRPr="00870117">
        <w:rPr>
          <w:rFonts w:ascii="Blender Pro" w:eastAsia="Times New Roman" w:hAnsi="Blender Pro" w:cs="Arial"/>
          <w:color w:val="000000"/>
          <w:sz w:val="30"/>
          <w:szCs w:val="30"/>
          <w:lang w:val="en-US" w:eastAsia="ru-RU"/>
        </w:rPr>
        <w:t xml:space="preserve"> or </w:t>
      </w:r>
      <w:proofErr w:type="spellStart"/>
      <w:r w:rsidRPr="00870117">
        <w:rPr>
          <w:rFonts w:ascii="Blender Pro" w:eastAsia="Times New Roman" w:hAnsi="Blender Pro" w:cs="Arial"/>
          <w:color w:val="000000"/>
          <w:sz w:val="30"/>
          <w:szCs w:val="30"/>
          <w:lang w:val="en-US" w:eastAsia="ru-RU"/>
        </w:rPr>
        <w:t>System.Object</w:t>
      </w:r>
      <w:proofErr w:type="spellEnd"/>
      <w:r w:rsidRPr="00870117">
        <w:rPr>
          <w:rFonts w:ascii="Blender Pro" w:eastAsia="Times New Roman" w:hAnsi="Blender Pro" w:cs="Arial"/>
          <w:color w:val="000000"/>
          <w:sz w:val="30"/>
          <w:szCs w:val="30"/>
          <w:lang w:val="en-US" w:eastAsia="ru-RU"/>
        </w:rPr>
        <w:t>. </w:t>
      </w:r>
    </w:p>
    <w:p w:rsidR="00870117" w:rsidRPr="00870117" w:rsidRDefault="00870117" w:rsidP="00870117">
      <w:pPr>
        <w:numPr>
          <w:ilvl w:val="0"/>
          <w:numId w:val="4"/>
        </w:numPr>
        <w:spacing w:after="0" w:line="240" w:lineRule="auto"/>
        <w:textAlignment w:val="baseline"/>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t xml:space="preserve">A ref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w:t>
      </w:r>
      <w:proofErr w:type="gramStart"/>
      <w:r w:rsidRPr="00870117">
        <w:rPr>
          <w:rFonts w:ascii="Blender Pro" w:eastAsia="Times New Roman" w:hAnsi="Blender Pro" w:cs="Arial"/>
          <w:color w:val="000000"/>
          <w:sz w:val="30"/>
          <w:szCs w:val="30"/>
          <w:lang w:val="en-US" w:eastAsia="ru-RU"/>
        </w:rPr>
        <w:t>can't</w:t>
      </w:r>
      <w:proofErr w:type="gramEnd"/>
      <w:r w:rsidRPr="00870117">
        <w:rPr>
          <w:rFonts w:ascii="Blender Pro" w:eastAsia="Times New Roman" w:hAnsi="Blender Pro" w:cs="Arial"/>
          <w:color w:val="000000"/>
          <w:sz w:val="30"/>
          <w:szCs w:val="30"/>
          <w:lang w:val="en-US" w:eastAsia="ru-RU"/>
        </w:rPr>
        <w:t xml:space="preserve"> be a type argument. </w:t>
      </w:r>
    </w:p>
    <w:p w:rsidR="00870117" w:rsidRPr="00870117" w:rsidRDefault="00870117" w:rsidP="00870117">
      <w:pPr>
        <w:numPr>
          <w:ilvl w:val="0"/>
          <w:numId w:val="4"/>
        </w:numPr>
        <w:spacing w:after="0" w:line="240" w:lineRule="auto"/>
        <w:textAlignment w:val="baseline"/>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t xml:space="preserve">A ref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variable </w:t>
      </w:r>
      <w:proofErr w:type="gramStart"/>
      <w:r w:rsidRPr="00870117">
        <w:rPr>
          <w:rFonts w:ascii="Blender Pro" w:eastAsia="Times New Roman" w:hAnsi="Blender Pro" w:cs="Arial"/>
          <w:color w:val="000000"/>
          <w:sz w:val="30"/>
          <w:szCs w:val="30"/>
          <w:lang w:val="en-US" w:eastAsia="ru-RU"/>
        </w:rPr>
        <w:t>can't</w:t>
      </w:r>
      <w:proofErr w:type="gramEnd"/>
      <w:r w:rsidRPr="00870117">
        <w:rPr>
          <w:rFonts w:ascii="Blender Pro" w:eastAsia="Times New Roman" w:hAnsi="Blender Pro" w:cs="Arial"/>
          <w:color w:val="000000"/>
          <w:sz w:val="30"/>
          <w:szCs w:val="30"/>
          <w:lang w:val="en-US" w:eastAsia="ru-RU"/>
        </w:rPr>
        <w:t xml:space="preserve"> be captured by a lambda expression or a local function. </w:t>
      </w:r>
    </w:p>
    <w:p w:rsidR="00870117" w:rsidRPr="00870117" w:rsidRDefault="00870117" w:rsidP="00870117">
      <w:pPr>
        <w:numPr>
          <w:ilvl w:val="0"/>
          <w:numId w:val="4"/>
        </w:numPr>
        <w:spacing w:after="240" w:line="240" w:lineRule="auto"/>
        <w:textAlignment w:val="baseline"/>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t xml:space="preserve">A ref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variable </w:t>
      </w:r>
      <w:proofErr w:type="gramStart"/>
      <w:r w:rsidRPr="00870117">
        <w:rPr>
          <w:rFonts w:ascii="Blender Pro" w:eastAsia="Times New Roman" w:hAnsi="Blender Pro" w:cs="Arial"/>
          <w:color w:val="000000"/>
          <w:sz w:val="30"/>
          <w:szCs w:val="30"/>
          <w:lang w:val="en-US" w:eastAsia="ru-RU"/>
        </w:rPr>
        <w:t>can't</w:t>
      </w:r>
      <w:proofErr w:type="gramEnd"/>
      <w:r w:rsidRPr="00870117">
        <w:rPr>
          <w:rFonts w:ascii="Blender Pro" w:eastAsia="Times New Roman" w:hAnsi="Blender Pro" w:cs="Arial"/>
          <w:color w:val="000000"/>
          <w:sz w:val="30"/>
          <w:szCs w:val="30"/>
          <w:lang w:val="en-US" w:eastAsia="ru-RU"/>
        </w:rPr>
        <w:t xml:space="preserve"> be used in an </w:t>
      </w:r>
      <w:proofErr w:type="spellStart"/>
      <w:r w:rsidRPr="00870117">
        <w:rPr>
          <w:rFonts w:ascii="Blender Pro" w:eastAsia="Times New Roman" w:hAnsi="Blender Pro" w:cs="Arial"/>
          <w:color w:val="000000"/>
          <w:sz w:val="30"/>
          <w:szCs w:val="30"/>
          <w:lang w:val="en-US" w:eastAsia="ru-RU"/>
        </w:rPr>
        <w:t>async</w:t>
      </w:r>
      <w:proofErr w:type="spellEnd"/>
      <w:r w:rsidRPr="00870117">
        <w:rPr>
          <w:rFonts w:ascii="Blender Pro" w:eastAsia="Times New Roman" w:hAnsi="Blender Pro" w:cs="Arial"/>
          <w:color w:val="000000"/>
          <w:sz w:val="30"/>
          <w:szCs w:val="30"/>
          <w:lang w:val="en-US" w:eastAsia="ru-RU"/>
        </w:rPr>
        <w:t xml:space="preserve"> method. However, you can use ref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variables in synchronous methods, for example, in methods that return Task or Task&lt;</w:t>
      </w:r>
      <w:proofErr w:type="spellStart"/>
      <w:r w:rsidRPr="00870117">
        <w:rPr>
          <w:rFonts w:ascii="Blender Pro" w:eastAsia="Times New Roman" w:hAnsi="Blender Pro" w:cs="Arial"/>
          <w:color w:val="000000"/>
          <w:sz w:val="30"/>
          <w:szCs w:val="30"/>
          <w:lang w:val="en-US" w:eastAsia="ru-RU"/>
        </w:rPr>
        <w:t>TResult</w:t>
      </w:r>
      <w:proofErr w:type="spellEnd"/>
      <w:r w:rsidRPr="00870117">
        <w:rPr>
          <w:rFonts w:ascii="Blender Pro" w:eastAsia="Times New Roman" w:hAnsi="Blender Pro" w:cs="Arial"/>
          <w:color w:val="000000"/>
          <w:sz w:val="30"/>
          <w:szCs w:val="30"/>
          <w:lang w:val="en-US" w:eastAsia="ru-RU"/>
        </w:rPr>
        <w:t>&gt;. </w:t>
      </w:r>
    </w:p>
    <w:p w:rsidR="00870117" w:rsidRPr="00870117" w:rsidRDefault="00870117" w:rsidP="00870117">
      <w:pPr>
        <w:numPr>
          <w:ilvl w:val="0"/>
          <w:numId w:val="4"/>
        </w:numPr>
        <w:spacing w:before="240" w:after="240" w:line="240" w:lineRule="auto"/>
        <w:textAlignment w:val="baseline"/>
        <w:rPr>
          <w:rFonts w:ascii="Blender Pro" w:eastAsia="Times New Roman" w:hAnsi="Blender Pro" w:cs="Arial"/>
          <w:color w:val="000000"/>
          <w:sz w:val="30"/>
          <w:szCs w:val="30"/>
          <w:lang w:val="en-US" w:eastAsia="ru-RU"/>
        </w:rPr>
      </w:pPr>
      <w:r w:rsidRPr="00870117">
        <w:rPr>
          <w:rFonts w:ascii="Blender Pro" w:eastAsia="Times New Roman" w:hAnsi="Blender Pro" w:cs="Arial"/>
          <w:color w:val="000000"/>
          <w:sz w:val="30"/>
          <w:szCs w:val="30"/>
          <w:lang w:val="en-US" w:eastAsia="ru-RU"/>
        </w:rPr>
        <w:t xml:space="preserve">A ref </w:t>
      </w:r>
      <w:proofErr w:type="spellStart"/>
      <w:r w:rsidRPr="00870117">
        <w:rPr>
          <w:rFonts w:ascii="Blender Pro" w:eastAsia="Times New Roman" w:hAnsi="Blender Pro" w:cs="Arial"/>
          <w:color w:val="000000"/>
          <w:sz w:val="30"/>
          <w:szCs w:val="30"/>
          <w:lang w:val="en-US" w:eastAsia="ru-RU"/>
        </w:rPr>
        <w:t>struct</w:t>
      </w:r>
      <w:proofErr w:type="spellEnd"/>
      <w:r w:rsidRPr="00870117">
        <w:rPr>
          <w:rFonts w:ascii="Blender Pro" w:eastAsia="Times New Roman" w:hAnsi="Blender Pro" w:cs="Arial"/>
          <w:color w:val="000000"/>
          <w:sz w:val="30"/>
          <w:szCs w:val="30"/>
          <w:lang w:val="en-US" w:eastAsia="ru-RU"/>
        </w:rPr>
        <w:t xml:space="preserve"> variable </w:t>
      </w:r>
      <w:proofErr w:type="gramStart"/>
      <w:r w:rsidRPr="00870117">
        <w:rPr>
          <w:rFonts w:ascii="Blender Pro" w:eastAsia="Times New Roman" w:hAnsi="Blender Pro" w:cs="Arial"/>
          <w:color w:val="000000"/>
          <w:sz w:val="30"/>
          <w:szCs w:val="30"/>
          <w:lang w:val="en-US" w:eastAsia="ru-RU"/>
        </w:rPr>
        <w:t>can't</w:t>
      </w:r>
      <w:proofErr w:type="gramEnd"/>
      <w:r w:rsidRPr="00870117">
        <w:rPr>
          <w:rFonts w:ascii="Blender Pro" w:eastAsia="Times New Roman" w:hAnsi="Blender Pro" w:cs="Arial"/>
          <w:color w:val="000000"/>
          <w:sz w:val="30"/>
          <w:szCs w:val="30"/>
          <w:lang w:val="en-US" w:eastAsia="ru-RU"/>
        </w:rPr>
        <w:t xml:space="preserve"> be used in iterators.</w:t>
      </w:r>
    </w:p>
    <w:p w:rsidR="00870117" w:rsidRPr="00870117" w:rsidRDefault="00870117">
      <w:pPr>
        <w:rPr>
          <w:rFonts w:ascii="Blender Pro" w:hAnsi="Blender Pro"/>
          <w:sz w:val="30"/>
          <w:szCs w:val="30"/>
          <w:lang w:val="en-US"/>
        </w:rPr>
      </w:pPr>
      <w:r w:rsidRPr="00870117">
        <w:rPr>
          <w:rFonts w:ascii="Blender Pro" w:hAnsi="Blender Pro"/>
          <w:sz w:val="30"/>
          <w:szCs w:val="30"/>
          <w:lang w:val="en-US"/>
        </w:rPr>
        <w:br w:type="page"/>
      </w:r>
    </w:p>
    <w:p w:rsidR="00933A43" w:rsidRDefault="00870117">
      <w:pPr>
        <w:rPr>
          <w:rFonts w:ascii="Blender Pro" w:hAnsi="Blender Pro"/>
          <w:b/>
          <w:sz w:val="30"/>
          <w:szCs w:val="30"/>
          <w:lang w:val="en-US"/>
        </w:rPr>
      </w:pPr>
      <w:r w:rsidRPr="00870117">
        <w:rPr>
          <w:rFonts w:ascii="Blender Pro" w:hAnsi="Blender Pro"/>
          <w:b/>
          <w:sz w:val="30"/>
          <w:szCs w:val="30"/>
          <w:lang w:val="en-US"/>
        </w:rPr>
        <w:lastRenderedPageBreak/>
        <w:t>Homework:</w:t>
      </w:r>
    </w:p>
    <w:p w:rsidR="00FA0F86" w:rsidRPr="00BC722D" w:rsidRDefault="00BC722D" w:rsidP="00BC722D">
      <w:pPr>
        <w:pStyle w:val="a4"/>
        <w:numPr>
          <w:ilvl w:val="0"/>
          <w:numId w:val="5"/>
        </w:numPr>
        <w:rPr>
          <w:rFonts w:ascii="Blender Pro" w:hAnsi="Blender Pro"/>
          <w:sz w:val="30"/>
          <w:szCs w:val="30"/>
          <w:lang w:val="en-US"/>
        </w:rPr>
      </w:pPr>
      <w:r w:rsidRPr="00BC722D">
        <w:rPr>
          <w:rFonts w:ascii="Blender Pro" w:hAnsi="Blender Pro"/>
          <w:sz w:val="30"/>
          <w:szCs w:val="30"/>
          <w:lang w:val="en-US"/>
        </w:rPr>
        <w:t xml:space="preserve">Define the term "namespace" in the context of the C# language. Explain </w:t>
      </w:r>
      <w:proofErr w:type="gramStart"/>
      <w:r w:rsidRPr="00BC722D">
        <w:rPr>
          <w:rFonts w:ascii="Blender Pro" w:hAnsi="Blender Pro"/>
          <w:sz w:val="30"/>
          <w:szCs w:val="30"/>
          <w:lang w:val="en-US"/>
        </w:rPr>
        <w:t xml:space="preserve">its purpose and how it helps </w:t>
      </w:r>
      <w:proofErr w:type="spellStart"/>
      <w:r w:rsidRPr="00BC722D">
        <w:rPr>
          <w:rFonts w:ascii="Blender Pro" w:hAnsi="Blender Pro"/>
          <w:sz w:val="30"/>
          <w:szCs w:val="30"/>
          <w:lang w:val="en-US"/>
        </w:rPr>
        <w:t>organise</w:t>
      </w:r>
      <w:proofErr w:type="spellEnd"/>
      <w:r w:rsidRPr="00BC722D">
        <w:rPr>
          <w:rFonts w:ascii="Blender Pro" w:hAnsi="Blender Pro"/>
          <w:sz w:val="30"/>
          <w:szCs w:val="30"/>
          <w:lang w:val="en-US"/>
        </w:rPr>
        <w:t xml:space="preserve"> code elements</w:t>
      </w:r>
      <w:proofErr w:type="gramEnd"/>
      <w:r w:rsidRPr="00BC722D">
        <w:rPr>
          <w:rFonts w:ascii="Blender Pro" w:hAnsi="Blender Pro"/>
          <w:sz w:val="30"/>
          <w:szCs w:val="30"/>
          <w:lang w:val="en-US"/>
        </w:rPr>
        <w:t xml:space="preserve">. </w:t>
      </w:r>
    </w:p>
    <w:p w:rsidR="00FA0F86" w:rsidRPr="00BC722D" w:rsidRDefault="00BC722D" w:rsidP="00BC722D">
      <w:pPr>
        <w:pStyle w:val="a4"/>
        <w:numPr>
          <w:ilvl w:val="0"/>
          <w:numId w:val="5"/>
        </w:numPr>
        <w:rPr>
          <w:rFonts w:ascii="Blender Pro" w:hAnsi="Blender Pro"/>
          <w:sz w:val="30"/>
          <w:szCs w:val="30"/>
        </w:rPr>
      </w:pPr>
      <w:r w:rsidRPr="00BC722D">
        <w:rPr>
          <w:rFonts w:ascii="Blender Pro" w:hAnsi="Blender Pro"/>
          <w:sz w:val="30"/>
          <w:szCs w:val="30"/>
          <w:lang w:val="en-US"/>
        </w:rPr>
        <w:t xml:space="preserve">Describe the concept of file-copy namespace declarations in C# 10. How do they differ from regular namespaces? </w:t>
      </w:r>
    </w:p>
    <w:p w:rsidR="00FA0F86" w:rsidRPr="00BC722D" w:rsidRDefault="00BC722D" w:rsidP="00BC722D">
      <w:pPr>
        <w:pStyle w:val="a4"/>
        <w:numPr>
          <w:ilvl w:val="0"/>
          <w:numId w:val="5"/>
        </w:numPr>
        <w:rPr>
          <w:rFonts w:ascii="Blender Pro" w:hAnsi="Blender Pro"/>
          <w:sz w:val="30"/>
          <w:szCs w:val="30"/>
          <w:lang w:val="en-US"/>
        </w:rPr>
      </w:pPr>
      <w:r w:rsidRPr="00BC722D">
        <w:rPr>
          <w:rFonts w:ascii="Blender Pro" w:hAnsi="Blender Pro"/>
          <w:sz w:val="30"/>
          <w:szCs w:val="30"/>
          <w:lang w:val="en-US"/>
        </w:rPr>
        <w:t xml:space="preserve">Explain the meaning of immutability in record types. Give examples of scenarios where immutability is critical. </w:t>
      </w:r>
    </w:p>
    <w:p w:rsidR="00FA0F86" w:rsidRPr="00BC722D" w:rsidRDefault="00BC722D" w:rsidP="00BC722D">
      <w:pPr>
        <w:pStyle w:val="a4"/>
        <w:numPr>
          <w:ilvl w:val="0"/>
          <w:numId w:val="5"/>
        </w:numPr>
        <w:rPr>
          <w:rFonts w:ascii="Blender Pro" w:hAnsi="Blender Pro"/>
          <w:sz w:val="30"/>
          <w:szCs w:val="30"/>
        </w:rPr>
      </w:pPr>
      <w:r w:rsidRPr="00BC722D">
        <w:rPr>
          <w:rFonts w:ascii="Blender Pro" w:hAnsi="Blender Pro"/>
          <w:sz w:val="30"/>
          <w:szCs w:val="30"/>
          <w:lang w:val="en-US"/>
        </w:rPr>
        <w:t xml:space="preserve">Give the definition and distinction between the concepts of "record class" and "record structure" in C# 10. Provide code examples for both types. </w:t>
      </w:r>
    </w:p>
    <w:p w:rsidR="00FA0F86" w:rsidRPr="00BC722D" w:rsidRDefault="00BC722D" w:rsidP="00BC722D">
      <w:pPr>
        <w:pStyle w:val="a4"/>
        <w:numPr>
          <w:ilvl w:val="0"/>
          <w:numId w:val="5"/>
        </w:numPr>
        <w:rPr>
          <w:rFonts w:ascii="Blender Pro" w:hAnsi="Blender Pro"/>
          <w:sz w:val="30"/>
          <w:szCs w:val="30"/>
          <w:lang w:val="en-US"/>
        </w:rPr>
      </w:pPr>
      <w:r w:rsidRPr="00BC722D">
        <w:rPr>
          <w:rFonts w:ascii="Blender Pro" w:hAnsi="Blender Pro"/>
          <w:sz w:val="30"/>
          <w:szCs w:val="30"/>
          <w:lang w:val="en-US"/>
        </w:rPr>
        <w:t xml:space="preserve">What are the types of structures in C#? Explain the fundamental characteristics that distinguish them from class types. </w:t>
      </w:r>
    </w:p>
    <w:p w:rsidR="00870117" w:rsidRPr="00BC722D" w:rsidRDefault="00BC722D" w:rsidP="00BC722D">
      <w:pPr>
        <w:pStyle w:val="a4"/>
        <w:numPr>
          <w:ilvl w:val="0"/>
          <w:numId w:val="5"/>
        </w:numPr>
        <w:rPr>
          <w:rFonts w:ascii="Blender Pro" w:hAnsi="Blender Pro"/>
          <w:sz w:val="30"/>
          <w:szCs w:val="30"/>
          <w:lang w:val="en-US"/>
        </w:rPr>
      </w:pPr>
      <w:r w:rsidRPr="00BC722D">
        <w:rPr>
          <w:rFonts w:ascii="Blender Pro" w:hAnsi="Blender Pro"/>
          <w:sz w:val="30"/>
          <w:szCs w:val="30"/>
          <w:lang w:val="en-US"/>
        </w:rPr>
        <w:t xml:space="preserve">Discuss the concept of passing by value and passing by reference when working with </w:t>
      </w:r>
      <w:proofErr w:type="spellStart"/>
      <w:r w:rsidRPr="00BC722D">
        <w:rPr>
          <w:rFonts w:ascii="Blender Pro" w:hAnsi="Blender Pro"/>
          <w:sz w:val="30"/>
          <w:szCs w:val="30"/>
          <w:lang w:val="en-US"/>
        </w:rPr>
        <w:t>struct</w:t>
      </w:r>
      <w:proofErr w:type="spellEnd"/>
      <w:r w:rsidRPr="00BC722D">
        <w:rPr>
          <w:rFonts w:ascii="Blender Pro" w:hAnsi="Blender Pro"/>
          <w:sz w:val="30"/>
          <w:szCs w:val="30"/>
          <w:lang w:val="en-US"/>
        </w:rPr>
        <w:t xml:space="preserve"> types. How can you avoid copying values for large structural types? </w:t>
      </w:r>
    </w:p>
    <w:sectPr w:rsidR="00870117" w:rsidRPr="00BC722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Blender Pro">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C5973"/>
    <w:multiLevelType w:val="multilevel"/>
    <w:tmpl w:val="D5967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97465"/>
    <w:multiLevelType w:val="multilevel"/>
    <w:tmpl w:val="10BA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33422"/>
    <w:multiLevelType w:val="multilevel"/>
    <w:tmpl w:val="95CC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7E2DC5"/>
    <w:multiLevelType w:val="hybridMultilevel"/>
    <w:tmpl w:val="2BF48892"/>
    <w:lvl w:ilvl="0" w:tplc="B7027A06">
      <w:start w:val="1"/>
      <w:numFmt w:val="decimal"/>
      <w:lvlText w:val="%1."/>
      <w:lvlJc w:val="left"/>
      <w:pPr>
        <w:tabs>
          <w:tab w:val="num" w:pos="720"/>
        </w:tabs>
        <w:ind w:left="720" w:hanging="360"/>
      </w:pPr>
    </w:lvl>
    <w:lvl w:ilvl="1" w:tplc="9C6C587A" w:tentative="1">
      <w:start w:val="1"/>
      <w:numFmt w:val="decimal"/>
      <w:lvlText w:val="%2."/>
      <w:lvlJc w:val="left"/>
      <w:pPr>
        <w:tabs>
          <w:tab w:val="num" w:pos="1440"/>
        </w:tabs>
        <w:ind w:left="1440" w:hanging="360"/>
      </w:pPr>
    </w:lvl>
    <w:lvl w:ilvl="2" w:tplc="95CE9554" w:tentative="1">
      <w:start w:val="1"/>
      <w:numFmt w:val="decimal"/>
      <w:lvlText w:val="%3."/>
      <w:lvlJc w:val="left"/>
      <w:pPr>
        <w:tabs>
          <w:tab w:val="num" w:pos="2160"/>
        </w:tabs>
        <w:ind w:left="2160" w:hanging="360"/>
      </w:pPr>
    </w:lvl>
    <w:lvl w:ilvl="3" w:tplc="3BC673B2" w:tentative="1">
      <w:start w:val="1"/>
      <w:numFmt w:val="decimal"/>
      <w:lvlText w:val="%4."/>
      <w:lvlJc w:val="left"/>
      <w:pPr>
        <w:tabs>
          <w:tab w:val="num" w:pos="2880"/>
        </w:tabs>
        <w:ind w:left="2880" w:hanging="360"/>
      </w:pPr>
    </w:lvl>
    <w:lvl w:ilvl="4" w:tplc="D7DC9C3C" w:tentative="1">
      <w:start w:val="1"/>
      <w:numFmt w:val="decimal"/>
      <w:lvlText w:val="%5."/>
      <w:lvlJc w:val="left"/>
      <w:pPr>
        <w:tabs>
          <w:tab w:val="num" w:pos="3600"/>
        </w:tabs>
        <w:ind w:left="3600" w:hanging="360"/>
      </w:pPr>
    </w:lvl>
    <w:lvl w:ilvl="5" w:tplc="18F2457A" w:tentative="1">
      <w:start w:val="1"/>
      <w:numFmt w:val="decimal"/>
      <w:lvlText w:val="%6."/>
      <w:lvlJc w:val="left"/>
      <w:pPr>
        <w:tabs>
          <w:tab w:val="num" w:pos="4320"/>
        </w:tabs>
        <w:ind w:left="4320" w:hanging="360"/>
      </w:pPr>
    </w:lvl>
    <w:lvl w:ilvl="6" w:tplc="D8DAB01C" w:tentative="1">
      <w:start w:val="1"/>
      <w:numFmt w:val="decimal"/>
      <w:lvlText w:val="%7."/>
      <w:lvlJc w:val="left"/>
      <w:pPr>
        <w:tabs>
          <w:tab w:val="num" w:pos="5040"/>
        </w:tabs>
        <w:ind w:left="5040" w:hanging="360"/>
      </w:pPr>
    </w:lvl>
    <w:lvl w:ilvl="7" w:tplc="941A4990" w:tentative="1">
      <w:start w:val="1"/>
      <w:numFmt w:val="decimal"/>
      <w:lvlText w:val="%8."/>
      <w:lvlJc w:val="left"/>
      <w:pPr>
        <w:tabs>
          <w:tab w:val="num" w:pos="5760"/>
        </w:tabs>
        <w:ind w:left="5760" w:hanging="360"/>
      </w:pPr>
    </w:lvl>
    <w:lvl w:ilvl="8" w:tplc="A06844D4" w:tentative="1">
      <w:start w:val="1"/>
      <w:numFmt w:val="decimal"/>
      <w:lvlText w:val="%9."/>
      <w:lvlJc w:val="left"/>
      <w:pPr>
        <w:tabs>
          <w:tab w:val="num" w:pos="6480"/>
        </w:tabs>
        <w:ind w:left="6480" w:hanging="360"/>
      </w:pPr>
    </w:lvl>
  </w:abstractNum>
  <w:abstractNum w:abstractNumId="4" w15:restartNumberingAfterBreak="0">
    <w:nsid w:val="5A983DEC"/>
    <w:multiLevelType w:val="multilevel"/>
    <w:tmpl w:val="6FF6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C62400"/>
    <w:multiLevelType w:val="multilevel"/>
    <w:tmpl w:val="B0FA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79400C"/>
    <w:multiLevelType w:val="hybridMultilevel"/>
    <w:tmpl w:val="B32872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4"/>
  </w:num>
  <w:num w:numId="5">
    <w:abstractNumId w:val="6"/>
  </w:num>
  <w:num w:numId="6">
    <w:abstractNumId w:val="3"/>
  </w:num>
  <w:num w:numId="7">
    <w:abstractNumId w:val="0"/>
  </w:num>
  <w:num w:numId="8">
    <w:abstractNumId w:val="0"/>
    <w:lvlOverride w:ilvl="1">
      <w:lvl w:ilvl="1">
        <w:numFmt w:val="bullet"/>
        <w:lvlText w:val=""/>
        <w:lvlJc w:val="left"/>
        <w:pPr>
          <w:tabs>
            <w:tab w:val="num" w:pos="1440"/>
          </w:tabs>
          <w:ind w:left="1440" w:hanging="360"/>
        </w:pPr>
        <w:rPr>
          <w:rFonts w:ascii="Symbol" w:hAnsi="Symbol" w:hint="default"/>
          <w:sz w:val="20"/>
        </w:rPr>
      </w:lvl>
    </w:lvlOverride>
  </w:num>
  <w:num w:numId="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056"/>
    <w:rsid w:val="000C2DAF"/>
    <w:rsid w:val="00276056"/>
    <w:rsid w:val="00870117"/>
    <w:rsid w:val="008F30AD"/>
    <w:rsid w:val="00BC722D"/>
    <w:rsid w:val="00F80A9F"/>
    <w:rsid w:val="00FA0F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F12D37-6C0D-40F1-A1E1-51330CF86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7011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BC72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163690">
      <w:bodyDiv w:val="1"/>
      <w:marLeft w:val="0"/>
      <w:marRight w:val="0"/>
      <w:marTop w:val="0"/>
      <w:marBottom w:val="0"/>
      <w:divBdr>
        <w:top w:val="none" w:sz="0" w:space="0" w:color="auto"/>
        <w:left w:val="none" w:sz="0" w:space="0" w:color="auto"/>
        <w:bottom w:val="none" w:sz="0" w:space="0" w:color="auto"/>
        <w:right w:val="none" w:sz="0" w:space="0" w:color="auto"/>
      </w:divBdr>
    </w:div>
    <w:div w:id="786240903">
      <w:bodyDiv w:val="1"/>
      <w:marLeft w:val="0"/>
      <w:marRight w:val="0"/>
      <w:marTop w:val="0"/>
      <w:marBottom w:val="0"/>
      <w:divBdr>
        <w:top w:val="none" w:sz="0" w:space="0" w:color="auto"/>
        <w:left w:val="none" w:sz="0" w:space="0" w:color="auto"/>
        <w:bottom w:val="none" w:sz="0" w:space="0" w:color="auto"/>
        <w:right w:val="none" w:sz="0" w:space="0" w:color="auto"/>
      </w:divBdr>
    </w:div>
    <w:div w:id="1808816651">
      <w:bodyDiv w:val="1"/>
      <w:marLeft w:val="0"/>
      <w:marRight w:val="0"/>
      <w:marTop w:val="0"/>
      <w:marBottom w:val="0"/>
      <w:divBdr>
        <w:top w:val="none" w:sz="0" w:space="0" w:color="auto"/>
        <w:left w:val="none" w:sz="0" w:space="0" w:color="auto"/>
        <w:bottom w:val="none" w:sz="0" w:space="0" w:color="auto"/>
        <w:right w:val="none" w:sz="0" w:space="0" w:color="auto"/>
      </w:divBdr>
      <w:divsChild>
        <w:div w:id="668678806">
          <w:marLeft w:val="547"/>
          <w:marRight w:val="0"/>
          <w:marTop w:val="0"/>
          <w:marBottom w:val="0"/>
          <w:divBdr>
            <w:top w:val="none" w:sz="0" w:space="0" w:color="auto"/>
            <w:left w:val="none" w:sz="0" w:space="0" w:color="auto"/>
            <w:bottom w:val="none" w:sz="0" w:space="0" w:color="auto"/>
            <w:right w:val="none" w:sz="0" w:space="0" w:color="auto"/>
          </w:divBdr>
        </w:div>
        <w:div w:id="938025061">
          <w:marLeft w:val="547"/>
          <w:marRight w:val="0"/>
          <w:marTop w:val="0"/>
          <w:marBottom w:val="0"/>
          <w:divBdr>
            <w:top w:val="none" w:sz="0" w:space="0" w:color="auto"/>
            <w:left w:val="none" w:sz="0" w:space="0" w:color="auto"/>
            <w:bottom w:val="none" w:sz="0" w:space="0" w:color="auto"/>
            <w:right w:val="none" w:sz="0" w:space="0" w:color="auto"/>
          </w:divBdr>
        </w:div>
        <w:div w:id="1204095502">
          <w:marLeft w:val="547"/>
          <w:marRight w:val="0"/>
          <w:marTop w:val="0"/>
          <w:marBottom w:val="0"/>
          <w:divBdr>
            <w:top w:val="none" w:sz="0" w:space="0" w:color="auto"/>
            <w:left w:val="none" w:sz="0" w:space="0" w:color="auto"/>
            <w:bottom w:val="none" w:sz="0" w:space="0" w:color="auto"/>
            <w:right w:val="none" w:sz="0" w:space="0" w:color="auto"/>
          </w:divBdr>
        </w:div>
        <w:div w:id="172116229">
          <w:marLeft w:val="547"/>
          <w:marRight w:val="0"/>
          <w:marTop w:val="0"/>
          <w:marBottom w:val="0"/>
          <w:divBdr>
            <w:top w:val="none" w:sz="0" w:space="0" w:color="auto"/>
            <w:left w:val="none" w:sz="0" w:space="0" w:color="auto"/>
            <w:bottom w:val="none" w:sz="0" w:space="0" w:color="auto"/>
            <w:right w:val="none" w:sz="0" w:space="0" w:color="auto"/>
          </w:divBdr>
        </w:div>
        <w:div w:id="1831361018">
          <w:marLeft w:val="547"/>
          <w:marRight w:val="0"/>
          <w:marTop w:val="0"/>
          <w:marBottom w:val="0"/>
          <w:divBdr>
            <w:top w:val="none" w:sz="0" w:space="0" w:color="auto"/>
            <w:left w:val="none" w:sz="0" w:space="0" w:color="auto"/>
            <w:bottom w:val="none" w:sz="0" w:space="0" w:color="auto"/>
            <w:right w:val="none" w:sz="0" w:space="0" w:color="auto"/>
          </w:divBdr>
        </w:div>
        <w:div w:id="1230855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13</Pages>
  <Words>1528</Words>
  <Characters>8710</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10218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VICTUS</dc:creator>
  <cp:keywords/>
  <dc:description/>
  <cp:lastModifiedBy>VICTUS</cp:lastModifiedBy>
  <cp:revision>3</cp:revision>
  <dcterms:created xsi:type="dcterms:W3CDTF">2023-10-27T17:06:00Z</dcterms:created>
  <dcterms:modified xsi:type="dcterms:W3CDTF">2023-10-27T18:21:00Z</dcterms:modified>
</cp:coreProperties>
</file>