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7C7" w:rsidRPr="006A631A" w:rsidRDefault="002367C7" w:rsidP="002367C7">
      <w:pPr>
        <w:pStyle w:val="msonormalmailrucssattributepostfix"/>
        <w:shd w:val="clear" w:color="auto" w:fill="FFFFFF"/>
        <w:spacing w:before="0" w:beforeAutospacing="0" w:after="0" w:afterAutospacing="0"/>
        <w:jc w:val="both"/>
        <w:rPr>
          <w:b/>
          <w:color w:val="000000"/>
        </w:rPr>
      </w:pPr>
      <w:r w:rsidRPr="006A631A">
        <w:rPr>
          <w:b/>
          <w:color w:val="000000"/>
        </w:rPr>
        <w:t>1</w:t>
      </w:r>
      <w:r w:rsidRPr="006A631A">
        <w:rPr>
          <w:b/>
          <w:color w:val="000000"/>
        </w:rPr>
        <w:t>.  Выбрать основное назначение</w:t>
      </w:r>
      <w:r w:rsidRPr="006A631A">
        <w:rPr>
          <w:b/>
        </w:rPr>
        <w:t xml:space="preserve"> </w:t>
      </w:r>
      <w:r w:rsidRPr="006A631A">
        <w:rPr>
          <w:b/>
          <w:color w:val="000000"/>
        </w:rPr>
        <w:t xml:space="preserve">нейронной сети </w:t>
      </w:r>
      <w:proofErr w:type="spellStart"/>
      <w:r w:rsidRPr="006A631A">
        <w:rPr>
          <w:b/>
          <w:color w:val="000000"/>
        </w:rPr>
        <w:t>Хопфилда</w:t>
      </w:r>
      <w:proofErr w:type="spellEnd"/>
      <w:r w:rsidRPr="006A631A">
        <w:rPr>
          <w:b/>
          <w:color w:val="000000"/>
        </w:rPr>
        <w:t>:</w:t>
      </w:r>
    </w:p>
    <w:p w:rsidR="002367C7" w:rsidRPr="006A631A" w:rsidRDefault="002367C7" w:rsidP="002367C7">
      <w:pPr>
        <w:pStyle w:val="msonormalmailrucssattributepostfix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6A631A">
        <w:rPr>
          <w:color w:val="000000"/>
        </w:rPr>
        <w:t>1) кластеризация,</w:t>
      </w:r>
    </w:p>
    <w:p w:rsidR="002367C7" w:rsidRPr="006A631A" w:rsidRDefault="002367C7" w:rsidP="002367C7">
      <w:pPr>
        <w:pStyle w:val="msonormalmailrucssattributepostfix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6A631A">
        <w:rPr>
          <w:color w:val="000000"/>
        </w:rPr>
        <w:t>2) распознавание,</w:t>
      </w:r>
    </w:p>
    <w:p w:rsidR="002367C7" w:rsidRPr="006A631A" w:rsidRDefault="002367C7" w:rsidP="002367C7">
      <w:pPr>
        <w:pStyle w:val="msonormalmailrucssattributepostfix"/>
        <w:shd w:val="clear" w:color="auto" w:fill="FFFFFF"/>
        <w:spacing w:before="0" w:beforeAutospacing="0" w:after="0" w:afterAutospacing="0"/>
        <w:jc w:val="both"/>
        <w:rPr>
          <w:i/>
          <w:color w:val="000000"/>
        </w:rPr>
      </w:pPr>
      <w:r w:rsidRPr="006A631A">
        <w:rPr>
          <w:rStyle w:val="a4"/>
          <w:bCs/>
          <w:i w:val="0"/>
          <w:color w:val="000000"/>
        </w:rPr>
        <w:t>3) фильтрация,</w:t>
      </w:r>
    </w:p>
    <w:p w:rsidR="002367C7" w:rsidRPr="006A631A" w:rsidRDefault="002367C7" w:rsidP="002367C7">
      <w:pPr>
        <w:pStyle w:val="msonormalmailrucssattributepostfix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6A631A">
        <w:rPr>
          <w:color w:val="000000"/>
        </w:rPr>
        <w:t>4) идентификация.</w:t>
      </w:r>
    </w:p>
    <w:p w:rsidR="002367C7" w:rsidRPr="006A631A" w:rsidRDefault="002367C7" w:rsidP="002367C7">
      <w:pPr>
        <w:pStyle w:val="msonormalmailrucssattributepostfix"/>
        <w:shd w:val="clear" w:color="auto" w:fill="FFFFFF"/>
        <w:spacing w:before="0" w:beforeAutospacing="0" w:after="0" w:afterAutospacing="0"/>
        <w:jc w:val="both"/>
        <w:rPr>
          <w:color w:val="000000"/>
        </w:rPr>
      </w:pPr>
    </w:p>
    <w:p w:rsidR="002367C7" w:rsidRPr="006A631A" w:rsidRDefault="002367C7" w:rsidP="002367C7">
      <w:pPr>
        <w:pStyle w:val="msonormalmailrucssattributepostfix"/>
        <w:shd w:val="clear" w:color="auto" w:fill="FFFFFF"/>
        <w:spacing w:before="0" w:beforeAutospacing="0" w:after="0" w:afterAutospacing="0"/>
        <w:jc w:val="both"/>
        <w:rPr>
          <w:b/>
          <w:color w:val="000000"/>
        </w:rPr>
      </w:pPr>
      <w:r w:rsidRPr="006A631A">
        <w:rPr>
          <w:b/>
          <w:color w:val="000000"/>
        </w:rPr>
        <w:t>2</w:t>
      </w:r>
      <w:r w:rsidRPr="006A631A">
        <w:rPr>
          <w:b/>
          <w:color w:val="000000"/>
        </w:rPr>
        <w:t>.  Выбрать основное назначение</w:t>
      </w:r>
      <w:r w:rsidRPr="006A631A">
        <w:rPr>
          <w:b/>
        </w:rPr>
        <w:t xml:space="preserve"> </w:t>
      </w:r>
      <w:r w:rsidRPr="006A631A">
        <w:rPr>
          <w:b/>
          <w:color w:val="000000"/>
        </w:rPr>
        <w:t xml:space="preserve">нейронной сети </w:t>
      </w:r>
      <w:proofErr w:type="spellStart"/>
      <w:r w:rsidRPr="006A631A">
        <w:rPr>
          <w:b/>
          <w:color w:val="000000"/>
        </w:rPr>
        <w:t>Кохонена</w:t>
      </w:r>
      <w:proofErr w:type="spellEnd"/>
      <w:r w:rsidRPr="006A631A">
        <w:rPr>
          <w:b/>
          <w:color w:val="000000"/>
        </w:rPr>
        <w:t>:</w:t>
      </w:r>
    </w:p>
    <w:p w:rsidR="002367C7" w:rsidRPr="006A631A" w:rsidRDefault="002367C7" w:rsidP="002367C7">
      <w:pPr>
        <w:pStyle w:val="msonormalmailrucssattributepostfix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6A631A">
        <w:rPr>
          <w:color w:val="000000"/>
        </w:rPr>
        <w:t>1) кластеризация,</w:t>
      </w:r>
    </w:p>
    <w:p w:rsidR="002367C7" w:rsidRPr="006A631A" w:rsidRDefault="002367C7" w:rsidP="002367C7">
      <w:pPr>
        <w:pStyle w:val="msonormalmailrucssattributepostfix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6A631A">
        <w:rPr>
          <w:color w:val="000000"/>
        </w:rPr>
        <w:t>2) распознавание,</w:t>
      </w:r>
    </w:p>
    <w:p w:rsidR="002367C7" w:rsidRPr="006A631A" w:rsidRDefault="002367C7" w:rsidP="002367C7">
      <w:pPr>
        <w:pStyle w:val="msonormalmailrucssattributepostfix"/>
        <w:shd w:val="clear" w:color="auto" w:fill="FFFFFF"/>
        <w:spacing w:before="0" w:beforeAutospacing="0" w:after="0" w:afterAutospacing="0"/>
        <w:jc w:val="both"/>
        <w:rPr>
          <w:i/>
          <w:color w:val="000000"/>
        </w:rPr>
      </w:pPr>
      <w:r w:rsidRPr="006A631A">
        <w:rPr>
          <w:rStyle w:val="a4"/>
          <w:bCs/>
          <w:i w:val="0"/>
          <w:color w:val="000000"/>
        </w:rPr>
        <w:t>3) фильтрация,</w:t>
      </w:r>
    </w:p>
    <w:p w:rsidR="002367C7" w:rsidRPr="006A631A" w:rsidRDefault="002367C7" w:rsidP="002367C7">
      <w:pPr>
        <w:pStyle w:val="msonormalmailrucssattributepostfix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6A631A">
        <w:rPr>
          <w:color w:val="000000"/>
        </w:rPr>
        <w:t>4) идентификация.</w:t>
      </w:r>
    </w:p>
    <w:p w:rsidR="002367C7" w:rsidRPr="006A631A" w:rsidRDefault="002367C7" w:rsidP="002367C7">
      <w:pPr>
        <w:pStyle w:val="msonormalmailrucssattributepostfix"/>
        <w:shd w:val="clear" w:color="auto" w:fill="FFFFFF"/>
        <w:spacing w:before="0" w:beforeAutospacing="0" w:after="0" w:afterAutospacing="0"/>
        <w:jc w:val="both"/>
        <w:rPr>
          <w:color w:val="000000"/>
        </w:rPr>
      </w:pPr>
    </w:p>
    <w:p w:rsidR="002367C7" w:rsidRPr="006A631A" w:rsidRDefault="002367C7" w:rsidP="002367C7">
      <w:pPr>
        <w:tabs>
          <w:tab w:val="left" w:pos="284"/>
        </w:tabs>
        <w:spacing w:line="288" w:lineRule="auto"/>
        <w:jc w:val="both"/>
        <w:rPr>
          <w:color w:val="00000A"/>
        </w:rPr>
      </w:pPr>
      <w:r w:rsidRPr="000B5486">
        <w:rPr>
          <w:b/>
          <w:color w:val="00000A"/>
        </w:rPr>
        <w:t>3</w:t>
      </w:r>
      <w:r w:rsidRPr="000B5486">
        <w:rPr>
          <w:b/>
          <w:color w:val="00000A"/>
        </w:rPr>
        <w:t xml:space="preserve">. На вход обученной нейронной сети </w:t>
      </w:r>
      <w:proofErr w:type="spellStart"/>
      <w:r w:rsidRPr="000B5486">
        <w:rPr>
          <w:b/>
          <w:color w:val="00000A"/>
        </w:rPr>
        <w:t>Хопфилда</w:t>
      </w:r>
      <w:proofErr w:type="spellEnd"/>
      <w:r w:rsidRPr="000B5486">
        <w:rPr>
          <w:b/>
          <w:color w:val="00000A"/>
        </w:rPr>
        <w:t xml:space="preserve"> с матрицей весовых коэффициентов </w:t>
      </w:r>
      <w:r w:rsidRPr="006A631A">
        <w:rPr>
          <w:color w:val="00000A"/>
          <w:lang w:val="en-US"/>
        </w:rPr>
        <w:t>W</w:t>
      </w:r>
      <w:r w:rsidRPr="006A631A">
        <w:rPr>
          <w:color w:val="00000A"/>
        </w:rPr>
        <w:t xml:space="preserve"> = [0 -3 3 1; -3 0 -3 -1; 3 -3 0 1; 1 -1 1 0], </w:t>
      </w:r>
      <w:r w:rsidRPr="000B5486">
        <w:rPr>
          <w:b/>
          <w:color w:val="00000A"/>
        </w:rPr>
        <w:t>подается образец</w:t>
      </w:r>
      <w:r w:rsidRPr="006A631A">
        <w:rPr>
          <w:color w:val="00000A"/>
        </w:rPr>
        <w:t xml:space="preserve"> </w:t>
      </w:r>
      <w:r w:rsidRPr="006A631A">
        <w:rPr>
          <w:color w:val="00000A"/>
          <w:lang w:val="en-US"/>
        </w:rPr>
        <w:t>A</w:t>
      </w:r>
      <w:proofErr w:type="gramStart"/>
      <w:r w:rsidRPr="006A631A">
        <w:rPr>
          <w:color w:val="00000A"/>
        </w:rPr>
        <w:t>=(</w:t>
      </w:r>
      <w:proofErr w:type="gramEnd"/>
      <w:r w:rsidRPr="006A631A">
        <w:rPr>
          <w:color w:val="00000A"/>
        </w:rPr>
        <w:t xml:space="preserve">1 -1 1 -1). </w:t>
      </w:r>
      <w:r w:rsidRPr="000B5486">
        <w:rPr>
          <w:b/>
          <w:color w:val="00000A"/>
        </w:rPr>
        <w:t>Какой из следующих образцов получит сеть на выходе?</w:t>
      </w:r>
    </w:p>
    <w:p w:rsidR="002367C7" w:rsidRPr="006A631A" w:rsidRDefault="002367C7" w:rsidP="002367C7">
      <w:pPr>
        <w:pStyle w:val="msonormalmailrucssattributepostfix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6A631A">
        <w:rPr>
          <w:color w:val="000000"/>
        </w:rPr>
        <w:t xml:space="preserve">1) </w:t>
      </w:r>
      <w:r w:rsidRPr="006A631A">
        <w:rPr>
          <w:color w:val="000000"/>
          <w:lang w:val="en-US"/>
        </w:rPr>
        <w:t>B</w:t>
      </w:r>
      <w:proofErr w:type="gramStart"/>
      <w:r w:rsidRPr="006A631A">
        <w:rPr>
          <w:color w:val="000000"/>
        </w:rPr>
        <w:t>=(</w:t>
      </w:r>
      <w:proofErr w:type="gramEnd"/>
      <w:r w:rsidRPr="006A631A">
        <w:rPr>
          <w:color w:val="000000"/>
        </w:rPr>
        <w:t>-1 1 -1 1),</w:t>
      </w:r>
    </w:p>
    <w:p w:rsidR="002367C7" w:rsidRPr="006A631A" w:rsidRDefault="002367C7" w:rsidP="002367C7">
      <w:pPr>
        <w:pStyle w:val="msonormalmailrucssattributepostfix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6A631A">
        <w:rPr>
          <w:color w:val="000000"/>
        </w:rPr>
        <w:t xml:space="preserve">2) </w:t>
      </w:r>
      <w:r w:rsidRPr="006A631A">
        <w:rPr>
          <w:color w:val="000000"/>
          <w:lang w:val="en-US"/>
        </w:rPr>
        <w:t>C</w:t>
      </w:r>
      <w:proofErr w:type="gramStart"/>
      <w:r w:rsidRPr="006A631A">
        <w:rPr>
          <w:color w:val="000000"/>
        </w:rPr>
        <w:t>=(</w:t>
      </w:r>
      <w:proofErr w:type="gramEnd"/>
      <w:r w:rsidRPr="006A631A">
        <w:rPr>
          <w:color w:val="000000"/>
        </w:rPr>
        <w:t>1 -1 1 1),</w:t>
      </w:r>
    </w:p>
    <w:p w:rsidR="002367C7" w:rsidRPr="006A631A" w:rsidRDefault="002367C7" w:rsidP="002367C7">
      <w:pPr>
        <w:pStyle w:val="msonormalmailrucssattributepostfix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6A631A">
        <w:rPr>
          <w:rStyle w:val="a4"/>
          <w:bCs/>
          <w:i w:val="0"/>
          <w:color w:val="000000"/>
        </w:rPr>
        <w:t>3)</w:t>
      </w:r>
      <w:r w:rsidRPr="006A631A">
        <w:rPr>
          <w:rStyle w:val="a4"/>
          <w:bCs/>
          <w:color w:val="000000"/>
        </w:rPr>
        <w:t xml:space="preserve"> </w:t>
      </w:r>
      <w:r w:rsidRPr="006A631A">
        <w:rPr>
          <w:color w:val="000000"/>
          <w:lang w:val="en-US"/>
        </w:rPr>
        <w:t>D</w:t>
      </w:r>
      <w:proofErr w:type="gramStart"/>
      <w:r w:rsidRPr="006A631A">
        <w:rPr>
          <w:color w:val="000000"/>
        </w:rPr>
        <w:t>=(</w:t>
      </w:r>
      <w:proofErr w:type="gramEnd"/>
      <w:r w:rsidRPr="006A631A">
        <w:rPr>
          <w:color w:val="000000"/>
        </w:rPr>
        <w:t>-1 1 -1 -1).</w:t>
      </w:r>
    </w:p>
    <w:p w:rsidR="002367C7" w:rsidRPr="006A631A" w:rsidRDefault="002367C7" w:rsidP="002367C7">
      <w:pPr>
        <w:pStyle w:val="msonormalmailrucssattributepostfix"/>
        <w:shd w:val="clear" w:color="auto" w:fill="FFFFFF"/>
        <w:spacing w:before="0" w:beforeAutospacing="0" w:after="0" w:afterAutospacing="0"/>
        <w:jc w:val="both"/>
        <w:rPr>
          <w:color w:val="000000"/>
        </w:rPr>
      </w:pPr>
    </w:p>
    <w:p w:rsidR="002367C7" w:rsidRPr="006A631A" w:rsidRDefault="002367C7" w:rsidP="002367C7">
      <w:pPr>
        <w:pStyle w:val="msonormalmailrucssattributepostfix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0B5486">
        <w:rPr>
          <w:b/>
          <w:color w:val="000000"/>
        </w:rPr>
        <w:t>4</w:t>
      </w:r>
      <w:r w:rsidRPr="000B5486">
        <w:rPr>
          <w:b/>
          <w:color w:val="000000"/>
        </w:rPr>
        <w:t xml:space="preserve">.  Рассчитайте расстояние Хэмминга между </w:t>
      </w:r>
      <w:proofErr w:type="gramStart"/>
      <w:r w:rsidRPr="000B5486">
        <w:rPr>
          <w:b/>
          <w:color w:val="000000"/>
        </w:rPr>
        <w:t xml:space="preserve">образцами </w:t>
      </w:r>
      <w:r w:rsidRPr="006A631A">
        <w:rPr>
          <w:color w:val="000000"/>
        </w:rPr>
        <w:t xml:space="preserve"> </w:t>
      </w:r>
      <w:r w:rsidRPr="006A631A">
        <w:rPr>
          <w:color w:val="000000"/>
          <w:lang w:val="en-US"/>
        </w:rPr>
        <w:t>x</w:t>
      </w:r>
      <w:proofErr w:type="gramEnd"/>
      <w:r w:rsidRPr="006A631A">
        <w:rPr>
          <w:color w:val="000000"/>
        </w:rPr>
        <w:t xml:space="preserve">1=(1 1 0 1 0 1), </w:t>
      </w:r>
      <w:r w:rsidRPr="006A631A">
        <w:rPr>
          <w:color w:val="000000"/>
          <w:lang w:val="en-US"/>
        </w:rPr>
        <w:t>x</w:t>
      </w:r>
      <w:r w:rsidRPr="006A631A">
        <w:rPr>
          <w:color w:val="000000"/>
        </w:rPr>
        <w:t>2=(1 0 1 0 0 1):</w:t>
      </w:r>
    </w:p>
    <w:p w:rsidR="002367C7" w:rsidRPr="006A631A" w:rsidRDefault="002367C7" w:rsidP="002367C7">
      <w:pPr>
        <w:pStyle w:val="msonormalmailrucssattributepostfix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6A631A">
        <w:rPr>
          <w:color w:val="000000"/>
        </w:rPr>
        <w:t>1) 4,</w:t>
      </w:r>
    </w:p>
    <w:p w:rsidR="002367C7" w:rsidRPr="006A631A" w:rsidRDefault="002367C7" w:rsidP="002367C7">
      <w:pPr>
        <w:pStyle w:val="msonormalmailrucssattributepostfix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6A631A">
        <w:rPr>
          <w:color w:val="000000"/>
        </w:rPr>
        <w:t>2) 0,</w:t>
      </w:r>
    </w:p>
    <w:p w:rsidR="002367C7" w:rsidRPr="006A631A" w:rsidRDefault="002367C7" w:rsidP="002367C7">
      <w:pPr>
        <w:pStyle w:val="msonormalmailrucssattributepostfix"/>
        <w:shd w:val="clear" w:color="auto" w:fill="FFFFFF"/>
        <w:spacing w:before="0" w:beforeAutospacing="0" w:after="0" w:afterAutospacing="0"/>
        <w:jc w:val="both"/>
        <w:rPr>
          <w:i/>
          <w:color w:val="000000"/>
        </w:rPr>
      </w:pPr>
      <w:r w:rsidRPr="006A631A">
        <w:rPr>
          <w:rStyle w:val="a4"/>
          <w:bCs/>
          <w:i w:val="0"/>
          <w:color w:val="000000"/>
        </w:rPr>
        <w:t>3) 2,</w:t>
      </w:r>
    </w:p>
    <w:p w:rsidR="002367C7" w:rsidRPr="006A631A" w:rsidRDefault="002367C7" w:rsidP="002367C7">
      <w:pPr>
        <w:pStyle w:val="msonormalmailrucssattributepostfix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6A631A">
        <w:rPr>
          <w:color w:val="000000"/>
        </w:rPr>
        <w:t>4) 3.</w:t>
      </w:r>
    </w:p>
    <w:p w:rsidR="002367C7" w:rsidRPr="006A631A" w:rsidRDefault="002367C7" w:rsidP="002367C7">
      <w:pPr>
        <w:pStyle w:val="msonormalmailrucssattributepostfix"/>
        <w:shd w:val="clear" w:color="auto" w:fill="FFFFFF"/>
        <w:spacing w:before="0" w:beforeAutospacing="0" w:after="0" w:afterAutospacing="0"/>
        <w:jc w:val="both"/>
        <w:rPr>
          <w:color w:val="000000"/>
        </w:rPr>
      </w:pPr>
    </w:p>
    <w:p w:rsidR="002367C7" w:rsidRPr="000B5486" w:rsidRDefault="002367C7" w:rsidP="002367C7">
      <w:pPr>
        <w:pStyle w:val="msonormalmailrucssattributepostfix"/>
        <w:shd w:val="clear" w:color="auto" w:fill="FFFFFF"/>
        <w:spacing w:before="0" w:beforeAutospacing="0" w:after="0" w:afterAutospacing="0"/>
        <w:jc w:val="both"/>
        <w:rPr>
          <w:b/>
          <w:color w:val="000000"/>
        </w:rPr>
      </w:pPr>
      <w:r w:rsidRPr="000B5486">
        <w:rPr>
          <w:b/>
          <w:color w:val="000000"/>
        </w:rPr>
        <w:t>5</w:t>
      </w:r>
      <w:r w:rsidRPr="000B5486">
        <w:rPr>
          <w:b/>
          <w:color w:val="000000"/>
        </w:rPr>
        <w:t>. Возможности единичного нейрона с функцией активации типа «единичный скачок»:</w:t>
      </w:r>
    </w:p>
    <w:p w:rsidR="002367C7" w:rsidRPr="006A631A" w:rsidRDefault="002367C7" w:rsidP="002367C7">
      <w:pPr>
        <w:pStyle w:val="msonormalmailrucssattributepostfix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6A631A">
        <w:rPr>
          <w:color w:val="000000"/>
        </w:rPr>
        <w:t>указать правильное:</w:t>
      </w:r>
    </w:p>
    <w:p w:rsidR="002367C7" w:rsidRPr="006A631A" w:rsidRDefault="002367C7" w:rsidP="002367C7">
      <w:pPr>
        <w:pStyle w:val="msonormalmailrucssattributepostfix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6A631A">
        <w:rPr>
          <w:color w:val="000000"/>
        </w:rPr>
        <w:t>1) </w:t>
      </w:r>
      <w:r w:rsidRPr="006A631A">
        <w:rPr>
          <w:rStyle w:val="a4"/>
          <w:bCs/>
          <w:color w:val="000000"/>
        </w:rPr>
        <w:t>классификация векторов на два класса</w:t>
      </w:r>
    </w:p>
    <w:p w:rsidR="002367C7" w:rsidRPr="006A631A" w:rsidRDefault="002367C7" w:rsidP="002367C7">
      <w:pPr>
        <w:pStyle w:val="msonormalmailrucssattributepostfix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6A631A">
        <w:rPr>
          <w:color w:val="000000"/>
        </w:rPr>
        <w:t>2) </w:t>
      </w:r>
      <w:r w:rsidRPr="006A631A">
        <w:rPr>
          <w:rStyle w:val="a4"/>
          <w:bCs/>
          <w:color w:val="000000"/>
        </w:rPr>
        <w:t>реализация логических функций «</w:t>
      </w:r>
      <w:r w:rsidRPr="006A631A">
        <w:rPr>
          <w:rStyle w:val="a4"/>
          <w:bCs/>
          <w:color w:val="000000"/>
          <w:lang w:val="en-US"/>
        </w:rPr>
        <w:t>OR</w:t>
      </w:r>
      <w:r w:rsidRPr="006A631A">
        <w:rPr>
          <w:rStyle w:val="a4"/>
          <w:bCs/>
          <w:color w:val="000000"/>
        </w:rPr>
        <w:t>», «</w:t>
      </w:r>
      <w:r w:rsidRPr="006A631A">
        <w:rPr>
          <w:rStyle w:val="a4"/>
          <w:bCs/>
          <w:color w:val="000000"/>
          <w:lang w:val="en-US"/>
        </w:rPr>
        <w:t>AND</w:t>
      </w:r>
      <w:r w:rsidRPr="006A631A">
        <w:rPr>
          <w:rStyle w:val="a4"/>
          <w:bCs/>
          <w:color w:val="000000"/>
        </w:rPr>
        <w:t>», «</w:t>
      </w:r>
      <w:r w:rsidRPr="006A631A">
        <w:rPr>
          <w:rStyle w:val="a4"/>
          <w:bCs/>
          <w:color w:val="000000"/>
          <w:lang w:val="en-US"/>
        </w:rPr>
        <w:t>NOT</w:t>
      </w:r>
      <w:r w:rsidRPr="006A631A">
        <w:rPr>
          <w:rStyle w:val="a4"/>
          <w:bCs/>
          <w:color w:val="000000"/>
        </w:rPr>
        <w:t>»</w:t>
      </w:r>
    </w:p>
    <w:p w:rsidR="002367C7" w:rsidRPr="006A631A" w:rsidRDefault="002367C7" w:rsidP="002367C7">
      <w:pPr>
        <w:pStyle w:val="msonormalmailrucssattributepostfix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6A631A">
        <w:rPr>
          <w:color w:val="000000"/>
        </w:rPr>
        <w:t>3) реализация функции «</w:t>
      </w:r>
      <w:r w:rsidRPr="006A631A">
        <w:rPr>
          <w:color w:val="000000"/>
          <w:lang w:val="en-US"/>
        </w:rPr>
        <w:t>XOR</w:t>
      </w:r>
      <w:r w:rsidRPr="006A631A">
        <w:rPr>
          <w:color w:val="000000"/>
        </w:rPr>
        <w:t>»</w:t>
      </w:r>
    </w:p>
    <w:p w:rsidR="002367C7" w:rsidRPr="006A631A" w:rsidRDefault="002367C7" w:rsidP="002367C7">
      <w:pPr>
        <w:pStyle w:val="msonormalmailrucssattributepostfix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6A631A">
        <w:rPr>
          <w:color w:val="000000"/>
        </w:rPr>
        <w:t>4) классификация векторов на 3 и более классов</w:t>
      </w:r>
    </w:p>
    <w:p w:rsidR="002367C7" w:rsidRPr="006A631A" w:rsidRDefault="002367C7" w:rsidP="002367C7">
      <w:pPr>
        <w:pStyle w:val="msonormalmailrucssattributepostfix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</w:rPr>
      </w:pPr>
    </w:p>
    <w:p w:rsidR="002367C7" w:rsidRPr="000B5486" w:rsidRDefault="002367C7" w:rsidP="002367C7">
      <w:pPr>
        <w:jc w:val="both"/>
        <w:rPr>
          <w:b/>
        </w:rPr>
      </w:pPr>
      <w:r w:rsidRPr="000B5486">
        <w:rPr>
          <w:b/>
        </w:rPr>
        <w:t>6</w:t>
      </w:r>
      <w:r w:rsidRPr="000B5486">
        <w:rPr>
          <w:b/>
        </w:rPr>
        <w:t xml:space="preserve">. Выбрать правильную настройку нейрона </w:t>
      </w:r>
      <w:r w:rsidRPr="000B5486">
        <w:rPr>
          <w:b/>
          <w:lang w:val="en-US"/>
        </w:rPr>
        <w:t>c</w:t>
      </w:r>
      <w:r w:rsidRPr="000B5486">
        <w:rPr>
          <w:b/>
        </w:rPr>
        <w:t xml:space="preserve"> функцией активации типа «единичный скачок» для реализации логической функции «ИЛИ» </w:t>
      </w:r>
    </w:p>
    <w:p w:rsidR="002367C7" w:rsidRPr="006A631A" w:rsidRDefault="002367C7" w:rsidP="002367C7">
      <w:pPr>
        <w:jc w:val="both"/>
        <w:rPr>
          <w:lang w:val="en-US"/>
        </w:rPr>
      </w:pPr>
      <w:r w:rsidRPr="006A631A">
        <w:object w:dxaOrig="1650" w:dyaOrig="11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9pt;height:62pt" o:ole="" o:bordertopcolor="this" o:borderleftcolor="this" o:borderbottomcolor="this" o:borderrightcolor="this">
            <v:imagedata r:id="rId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PBrush" ShapeID="_x0000_i1025" DrawAspect="Content" ObjectID="_1655818299" r:id="rId5"/>
        </w:object>
      </w:r>
    </w:p>
    <w:p w:rsidR="002367C7" w:rsidRPr="006A631A" w:rsidRDefault="002367C7" w:rsidP="002367C7">
      <w:pPr>
        <w:tabs>
          <w:tab w:val="left" w:pos="709"/>
        </w:tabs>
        <w:jc w:val="both"/>
        <w:rPr>
          <w:bCs/>
        </w:rPr>
      </w:pPr>
      <w:r w:rsidRPr="006A631A">
        <w:t xml:space="preserve">1) </w:t>
      </w:r>
      <w:r w:rsidRPr="006A631A">
        <w:rPr>
          <w:noProof/>
          <w:position w:val="-10"/>
        </w:rPr>
        <w:object w:dxaOrig="1200" w:dyaOrig="340">
          <v:shape id="_x0000_i1026" type="#_x0000_t75" style="width:60pt;height:17pt" o:ole="">
            <v:imagedata r:id="rId6" o:title=""/>
          </v:shape>
          <o:OLEObject Type="Embed" ProgID="Equation.3" ShapeID="_x0000_i1026" DrawAspect="Content" ObjectID="_1655818300" r:id="rId7"/>
        </w:object>
      </w:r>
      <w:r w:rsidRPr="006A631A">
        <w:rPr>
          <w:noProof/>
        </w:rPr>
        <w:t xml:space="preserve">, </w:t>
      </w:r>
      <w:r w:rsidRPr="006A631A">
        <w:rPr>
          <w:noProof/>
          <w:position w:val="-6"/>
        </w:rPr>
        <w:object w:dxaOrig="880" w:dyaOrig="279">
          <v:shape id="_x0000_i1027" type="#_x0000_t75" style="width:44pt;height:14pt" o:ole="">
            <v:imagedata r:id="rId8" o:title=""/>
          </v:shape>
          <o:OLEObject Type="Embed" ProgID="Equation.3" ShapeID="_x0000_i1027" DrawAspect="Content" ObjectID="_1655818301" r:id="rId9"/>
        </w:object>
      </w:r>
    </w:p>
    <w:p w:rsidR="002367C7" w:rsidRPr="006A631A" w:rsidRDefault="002367C7" w:rsidP="002367C7">
      <w:pPr>
        <w:tabs>
          <w:tab w:val="left" w:pos="709"/>
        </w:tabs>
        <w:jc w:val="both"/>
        <w:rPr>
          <w:bCs/>
        </w:rPr>
      </w:pPr>
      <w:r w:rsidRPr="006A631A">
        <w:t xml:space="preserve">2) </w:t>
      </w:r>
      <w:r w:rsidRPr="006A631A">
        <w:rPr>
          <w:noProof/>
          <w:position w:val="-10"/>
        </w:rPr>
        <w:object w:dxaOrig="1200" w:dyaOrig="340">
          <v:shape id="_x0000_i1028" type="#_x0000_t75" style="width:60pt;height:17pt" o:ole="">
            <v:imagedata r:id="rId10" o:title=""/>
          </v:shape>
          <o:OLEObject Type="Embed" ProgID="Equation.3" ShapeID="_x0000_i1028" DrawAspect="Content" ObjectID="_1655818302" r:id="rId11"/>
        </w:object>
      </w:r>
      <w:r w:rsidRPr="006A631A">
        <w:rPr>
          <w:noProof/>
        </w:rPr>
        <w:t xml:space="preserve">, </w:t>
      </w:r>
      <w:r w:rsidRPr="006A631A">
        <w:rPr>
          <w:noProof/>
          <w:position w:val="-6"/>
        </w:rPr>
        <w:object w:dxaOrig="880" w:dyaOrig="279">
          <v:shape id="_x0000_i1029" type="#_x0000_t75" style="width:44pt;height:14pt" o:ole="">
            <v:imagedata r:id="rId12" o:title=""/>
          </v:shape>
          <o:OLEObject Type="Embed" ProgID="Equation.3" ShapeID="_x0000_i1029" DrawAspect="Content" ObjectID="_1655818303" r:id="rId13"/>
        </w:object>
      </w:r>
    </w:p>
    <w:p w:rsidR="002367C7" w:rsidRPr="006A631A" w:rsidRDefault="002367C7" w:rsidP="002367C7">
      <w:pPr>
        <w:tabs>
          <w:tab w:val="left" w:pos="709"/>
        </w:tabs>
        <w:jc w:val="both"/>
        <w:rPr>
          <w:bCs/>
        </w:rPr>
      </w:pPr>
      <w:r w:rsidRPr="006A631A">
        <w:t xml:space="preserve">3) </w:t>
      </w:r>
      <w:r w:rsidRPr="006A631A">
        <w:rPr>
          <w:noProof/>
          <w:position w:val="-10"/>
        </w:rPr>
        <w:object w:dxaOrig="1200" w:dyaOrig="340">
          <v:shape id="_x0000_i1030" type="#_x0000_t75" style="width:60pt;height:17pt" o:ole="">
            <v:imagedata r:id="rId10" o:title=""/>
          </v:shape>
          <o:OLEObject Type="Embed" ProgID="Equation.3" ShapeID="_x0000_i1030" DrawAspect="Content" ObjectID="_1655818304" r:id="rId14"/>
        </w:object>
      </w:r>
      <w:r w:rsidRPr="006A631A">
        <w:rPr>
          <w:noProof/>
        </w:rPr>
        <w:t xml:space="preserve">, </w:t>
      </w:r>
      <w:r w:rsidRPr="006A631A">
        <w:rPr>
          <w:noProof/>
          <w:position w:val="-6"/>
        </w:rPr>
        <w:object w:dxaOrig="540" w:dyaOrig="279">
          <v:shape id="_x0000_i1031" type="#_x0000_t75" style="width:27pt;height:14pt" o:ole="">
            <v:imagedata r:id="rId15" o:title=""/>
          </v:shape>
          <o:OLEObject Type="Embed" ProgID="Equation.3" ShapeID="_x0000_i1031" DrawAspect="Content" ObjectID="_1655818305" r:id="rId16"/>
        </w:object>
      </w:r>
    </w:p>
    <w:p w:rsidR="002367C7" w:rsidRPr="006A631A" w:rsidRDefault="002367C7" w:rsidP="002367C7">
      <w:pPr>
        <w:jc w:val="both"/>
      </w:pPr>
    </w:p>
    <w:p w:rsidR="002367C7" w:rsidRPr="000B5486" w:rsidRDefault="002367C7" w:rsidP="002367C7">
      <w:pPr>
        <w:jc w:val="both"/>
        <w:rPr>
          <w:b/>
        </w:rPr>
      </w:pPr>
      <w:r w:rsidRPr="000B5486">
        <w:rPr>
          <w:b/>
        </w:rPr>
        <w:t>7</w:t>
      </w:r>
      <w:r w:rsidRPr="000B5486">
        <w:rPr>
          <w:b/>
        </w:rPr>
        <w:t xml:space="preserve">. Выбрать правильную настройку нейрона </w:t>
      </w:r>
      <w:r w:rsidRPr="000B5486">
        <w:rPr>
          <w:b/>
          <w:lang w:val="en-US"/>
        </w:rPr>
        <w:t>c</w:t>
      </w:r>
      <w:r w:rsidRPr="000B5486">
        <w:rPr>
          <w:b/>
        </w:rPr>
        <w:t xml:space="preserve"> функцией активации типа «единичный скачок» для реализации логической функции «И» </w:t>
      </w:r>
    </w:p>
    <w:p w:rsidR="002367C7" w:rsidRPr="006A631A" w:rsidRDefault="002367C7" w:rsidP="002367C7">
      <w:pPr>
        <w:tabs>
          <w:tab w:val="left" w:pos="709"/>
        </w:tabs>
        <w:jc w:val="both"/>
      </w:pPr>
      <w:r w:rsidRPr="006A631A">
        <w:object w:dxaOrig="1650" w:dyaOrig="1140">
          <v:shape id="_x0000_i1032" type="#_x0000_t75" style="width:89pt;height:62pt" o:ole="" o:bordertopcolor="this" o:borderleftcolor="this" o:borderbottomcolor="this" o:borderrightcolor="this">
            <v:imagedata r:id="rId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PBrush" ShapeID="_x0000_i1032" DrawAspect="Content" ObjectID="_1655818306" r:id="rId17"/>
        </w:object>
      </w:r>
    </w:p>
    <w:p w:rsidR="002367C7" w:rsidRPr="006A631A" w:rsidRDefault="002367C7" w:rsidP="002367C7">
      <w:pPr>
        <w:tabs>
          <w:tab w:val="left" w:pos="709"/>
        </w:tabs>
        <w:jc w:val="both"/>
        <w:rPr>
          <w:bCs/>
        </w:rPr>
      </w:pPr>
      <w:r w:rsidRPr="006A631A">
        <w:t xml:space="preserve">1) </w:t>
      </w:r>
      <w:r w:rsidRPr="006A631A">
        <w:rPr>
          <w:noProof/>
          <w:position w:val="-10"/>
        </w:rPr>
        <w:object w:dxaOrig="1200" w:dyaOrig="340">
          <v:shape id="_x0000_i1033" type="#_x0000_t75" style="width:60pt;height:17pt" o:ole="">
            <v:imagedata r:id="rId10" o:title=""/>
          </v:shape>
          <o:OLEObject Type="Embed" ProgID="Equation.3" ShapeID="_x0000_i1033" DrawAspect="Content" ObjectID="_1655818307" r:id="rId18"/>
        </w:object>
      </w:r>
      <w:r w:rsidRPr="006A631A">
        <w:rPr>
          <w:noProof/>
        </w:rPr>
        <w:t xml:space="preserve">, </w:t>
      </w:r>
      <w:r w:rsidRPr="006A631A">
        <w:rPr>
          <w:noProof/>
          <w:position w:val="-6"/>
        </w:rPr>
        <w:object w:dxaOrig="660" w:dyaOrig="279">
          <v:shape id="_x0000_i1034" type="#_x0000_t75" style="width:33pt;height:14pt" o:ole="">
            <v:imagedata r:id="rId19" o:title=""/>
          </v:shape>
          <o:OLEObject Type="Embed" ProgID="Equation.3" ShapeID="_x0000_i1034" DrawAspect="Content" ObjectID="_1655818308" r:id="rId20"/>
        </w:object>
      </w:r>
    </w:p>
    <w:p w:rsidR="002367C7" w:rsidRPr="006A631A" w:rsidRDefault="002367C7" w:rsidP="002367C7">
      <w:pPr>
        <w:tabs>
          <w:tab w:val="left" w:pos="709"/>
        </w:tabs>
        <w:jc w:val="both"/>
        <w:rPr>
          <w:bCs/>
        </w:rPr>
      </w:pPr>
      <w:r w:rsidRPr="006A631A">
        <w:t xml:space="preserve">2) </w:t>
      </w:r>
      <w:r w:rsidRPr="006A631A">
        <w:rPr>
          <w:noProof/>
          <w:position w:val="-10"/>
        </w:rPr>
        <w:object w:dxaOrig="1200" w:dyaOrig="340">
          <v:shape id="_x0000_i1035" type="#_x0000_t75" style="width:60pt;height:17pt" o:ole="">
            <v:imagedata r:id="rId10" o:title=""/>
          </v:shape>
          <o:OLEObject Type="Embed" ProgID="Equation.3" ShapeID="_x0000_i1035" DrawAspect="Content" ObjectID="_1655818309" r:id="rId21"/>
        </w:object>
      </w:r>
      <w:r w:rsidRPr="006A631A">
        <w:rPr>
          <w:noProof/>
        </w:rPr>
        <w:t xml:space="preserve">, </w:t>
      </w:r>
      <w:r w:rsidRPr="006A631A">
        <w:rPr>
          <w:noProof/>
          <w:position w:val="-6"/>
        </w:rPr>
        <w:object w:dxaOrig="540" w:dyaOrig="279">
          <v:shape id="_x0000_i1036" type="#_x0000_t75" style="width:27pt;height:14pt" o:ole="">
            <v:imagedata r:id="rId22" o:title=""/>
          </v:shape>
          <o:OLEObject Type="Embed" ProgID="Equation.3" ShapeID="_x0000_i1036" DrawAspect="Content" ObjectID="_1655818310" r:id="rId23"/>
        </w:object>
      </w:r>
    </w:p>
    <w:p w:rsidR="002367C7" w:rsidRPr="006A631A" w:rsidRDefault="002367C7" w:rsidP="002367C7">
      <w:pPr>
        <w:tabs>
          <w:tab w:val="left" w:pos="709"/>
        </w:tabs>
        <w:jc w:val="both"/>
        <w:rPr>
          <w:bCs/>
        </w:rPr>
      </w:pPr>
      <w:r w:rsidRPr="006A631A">
        <w:t xml:space="preserve">3) </w:t>
      </w:r>
      <w:r w:rsidRPr="006A631A">
        <w:rPr>
          <w:noProof/>
          <w:position w:val="-10"/>
        </w:rPr>
        <w:object w:dxaOrig="1200" w:dyaOrig="340">
          <v:shape id="_x0000_i1037" type="#_x0000_t75" style="width:60pt;height:17pt" o:ole="">
            <v:imagedata r:id="rId10" o:title=""/>
          </v:shape>
          <o:OLEObject Type="Embed" ProgID="Equation.3" ShapeID="_x0000_i1037" DrawAspect="Content" ObjectID="_1655818311" r:id="rId24"/>
        </w:object>
      </w:r>
      <w:r w:rsidRPr="006A631A">
        <w:rPr>
          <w:noProof/>
        </w:rPr>
        <w:t xml:space="preserve">, </w:t>
      </w:r>
      <w:r w:rsidRPr="006A631A">
        <w:rPr>
          <w:noProof/>
          <w:position w:val="-6"/>
        </w:rPr>
        <w:object w:dxaOrig="880" w:dyaOrig="279">
          <v:shape id="_x0000_i1038" type="#_x0000_t75" style="width:44pt;height:14pt" o:ole="">
            <v:imagedata r:id="rId12" o:title=""/>
          </v:shape>
          <o:OLEObject Type="Embed" ProgID="Equation.3" ShapeID="_x0000_i1038" DrawAspect="Content" ObjectID="_1655818312" r:id="rId25"/>
        </w:object>
      </w:r>
    </w:p>
    <w:p w:rsidR="002367C7" w:rsidRPr="006A631A" w:rsidRDefault="002367C7" w:rsidP="002367C7">
      <w:pPr>
        <w:jc w:val="both"/>
      </w:pPr>
    </w:p>
    <w:p w:rsidR="002367C7" w:rsidRPr="006A631A" w:rsidRDefault="002367C7" w:rsidP="002367C7">
      <w:pPr>
        <w:pStyle w:val="p129"/>
        <w:spacing w:before="0" w:beforeAutospacing="0" w:after="0" w:afterAutospacing="0" w:line="300" w:lineRule="atLeast"/>
        <w:jc w:val="both"/>
        <w:rPr>
          <w:rStyle w:val="ft83"/>
          <w:color w:val="000000"/>
        </w:rPr>
      </w:pPr>
    </w:p>
    <w:p w:rsidR="002367C7" w:rsidRPr="000B5486" w:rsidRDefault="002367C7" w:rsidP="002367C7">
      <w:pPr>
        <w:pStyle w:val="p280"/>
        <w:spacing w:before="0" w:beforeAutospacing="0" w:after="0" w:afterAutospacing="0" w:line="255" w:lineRule="atLeast"/>
        <w:jc w:val="both"/>
        <w:rPr>
          <w:b/>
          <w:color w:val="000000"/>
        </w:rPr>
      </w:pPr>
      <w:r w:rsidRPr="000B5486">
        <w:rPr>
          <w:rStyle w:val="ft83"/>
          <w:b/>
          <w:color w:val="000000"/>
        </w:rPr>
        <w:lastRenderedPageBreak/>
        <w:t>8</w:t>
      </w:r>
      <w:r w:rsidRPr="000B5486">
        <w:rPr>
          <w:rStyle w:val="ft83"/>
          <w:b/>
          <w:color w:val="000000"/>
        </w:rPr>
        <w:t xml:space="preserve">. </w:t>
      </w:r>
      <w:r w:rsidRPr="000B5486">
        <w:rPr>
          <w:rStyle w:val="ft9"/>
          <w:b/>
          <w:color w:val="000000"/>
        </w:rPr>
        <w:t>Процесс обучения нейронной сети сводится к определению:</w:t>
      </w:r>
    </w:p>
    <w:p w:rsidR="002367C7" w:rsidRPr="006A631A" w:rsidRDefault="002367C7" w:rsidP="002367C7">
      <w:pPr>
        <w:pStyle w:val="p1079"/>
        <w:spacing w:before="0" w:beforeAutospacing="0" w:after="0" w:afterAutospacing="0" w:line="255" w:lineRule="atLeast"/>
        <w:jc w:val="both"/>
        <w:rPr>
          <w:color w:val="000000"/>
        </w:rPr>
      </w:pPr>
      <w:r w:rsidRPr="006A631A">
        <w:rPr>
          <w:rStyle w:val="ft8"/>
          <w:color w:val="000000"/>
        </w:rPr>
        <w:t xml:space="preserve">1) </w:t>
      </w:r>
      <w:r w:rsidRPr="006A631A">
        <w:rPr>
          <w:rStyle w:val="ft9"/>
          <w:color w:val="000000"/>
        </w:rPr>
        <w:t>числа нейронов в промежуточном слое</w:t>
      </w:r>
    </w:p>
    <w:p w:rsidR="002367C7" w:rsidRPr="006A631A" w:rsidRDefault="002367C7" w:rsidP="002367C7">
      <w:pPr>
        <w:pStyle w:val="p1105"/>
        <w:spacing w:before="0" w:beforeAutospacing="0" w:after="0" w:afterAutospacing="0" w:line="255" w:lineRule="atLeast"/>
        <w:jc w:val="both"/>
        <w:rPr>
          <w:color w:val="000000"/>
        </w:rPr>
      </w:pPr>
      <w:r w:rsidRPr="006A631A">
        <w:rPr>
          <w:rStyle w:val="ft8"/>
          <w:color w:val="000000"/>
        </w:rPr>
        <w:t xml:space="preserve">2) </w:t>
      </w:r>
      <w:r w:rsidRPr="006A631A">
        <w:rPr>
          <w:rStyle w:val="ft30"/>
          <w:color w:val="000000"/>
        </w:rPr>
        <w:t>числа нейронов во всей сети</w:t>
      </w:r>
    </w:p>
    <w:p w:rsidR="002367C7" w:rsidRPr="006A631A" w:rsidRDefault="002367C7" w:rsidP="002367C7">
      <w:pPr>
        <w:pStyle w:val="p1076"/>
        <w:spacing w:before="0" w:beforeAutospacing="0" w:after="0" w:afterAutospacing="0" w:line="255" w:lineRule="atLeast"/>
        <w:jc w:val="both"/>
        <w:rPr>
          <w:bCs/>
          <w:color w:val="000000"/>
        </w:rPr>
      </w:pPr>
      <w:r w:rsidRPr="006A631A">
        <w:rPr>
          <w:rStyle w:val="ft6"/>
          <w:bCs/>
          <w:color w:val="000000"/>
        </w:rPr>
        <w:t xml:space="preserve">3) </w:t>
      </w:r>
      <w:r w:rsidRPr="006A631A">
        <w:rPr>
          <w:rStyle w:val="ft338"/>
          <w:bCs/>
          <w:color w:val="000000"/>
        </w:rPr>
        <w:t>весов связей нейронов</w:t>
      </w:r>
    </w:p>
    <w:p w:rsidR="002367C7" w:rsidRPr="006A631A" w:rsidRDefault="002367C7" w:rsidP="002367C7">
      <w:pPr>
        <w:pStyle w:val="p1075"/>
        <w:spacing w:before="0" w:beforeAutospacing="0" w:after="0" w:afterAutospacing="0" w:line="255" w:lineRule="atLeast"/>
        <w:jc w:val="both"/>
        <w:rPr>
          <w:color w:val="000000"/>
        </w:rPr>
      </w:pPr>
      <w:r w:rsidRPr="006A631A">
        <w:rPr>
          <w:rStyle w:val="ft8"/>
          <w:color w:val="000000"/>
        </w:rPr>
        <w:t xml:space="preserve">4) </w:t>
      </w:r>
      <w:r w:rsidRPr="006A631A">
        <w:rPr>
          <w:rStyle w:val="ft30"/>
          <w:color w:val="000000"/>
        </w:rPr>
        <w:t>числа входных сигналов (признаков)</w:t>
      </w:r>
    </w:p>
    <w:p w:rsidR="002367C7" w:rsidRPr="006A631A" w:rsidRDefault="002367C7" w:rsidP="002367C7">
      <w:pPr>
        <w:pStyle w:val="p129"/>
        <w:spacing w:before="0" w:beforeAutospacing="0" w:after="0" w:afterAutospacing="0" w:line="300" w:lineRule="atLeast"/>
        <w:jc w:val="both"/>
      </w:pPr>
    </w:p>
    <w:p w:rsidR="002367C7" w:rsidRPr="000B5486" w:rsidRDefault="002367C7" w:rsidP="002367C7">
      <w:pPr>
        <w:pStyle w:val="a3"/>
        <w:spacing w:line="288" w:lineRule="auto"/>
        <w:ind w:left="0" w:firstLine="0"/>
        <w:jc w:val="both"/>
        <w:rPr>
          <w:b/>
          <w:lang w:val="ru-RU"/>
        </w:rPr>
      </w:pPr>
      <w:bookmarkStart w:id="0" w:name="_GoBack"/>
      <w:r w:rsidRPr="000B5486">
        <w:rPr>
          <w:b/>
          <w:lang w:val="ru-RU"/>
        </w:rPr>
        <w:t>9</w:t>
      </w:r>
      <w:r w:rsidRPr="000B5486">
        <w:rPr>
          <w:b/>
          <w:lang w:val="ru-RU"/>
        </w:rPr>
        <w:t xml:space="preserve">. Нейронная сеть Хемминга обучена для запоминания следующих образцов: </w:t>
      </w:r>
    </w:p>
    <w:bookmarkEnd w:id="0"/>
    <w:p w:rsidR="002367C7" w:rsidRPr="006A631A" w:rsidRDefault="002367C7" w:rsidP="002367C7">
      <w:pPr>
        <w:pStyle w:val="a3"/>
        <w:spacing w:line="288" w:lineRule="auto"/>
        <w:ind w:left="0" w:firstLine="0"/>
        <w:jc w:val="both"/>
        <w:rPr>
          <w:lang w:val="ru-RU"/>
        </w:rPr>
      </w:pPr>
      <w:r w:rsidRPr="006A631A">
        <w:t>A</w:t>
      </w:r>
      <w:proofErr w:type="gramStart"/>
      <w:r w:rsidRPr="006A631A">
        <w:rPr>
          <w:lang w:val="ru-RU"/>
        </w:rPr>
        <w:t>=(</w:t>
      </w:r>
      <w:proofErr w:type="gramEnd"/>
      <w:r w:rsidRPr="006A631A">
        <w:rPr>
          <w:lang w:val="ru-RU"/>
        </w:rPr>
        <w:t xml:space="preserve">1 1 1 0 1 0 1 1 1); </w:t>
      </w:r>
      <w:r w:rsidRPr="006A631A">
        <w:t>B</w:t>
      </w:r>
      <w:r w:rsidRPr="006A631A">
        <w:rPr>
          <w:lang w:val="ru-RU"/>
        </w:rPr>
        <w:t xml:space="preserve">=(1 1 1 1 0 0 1 0 1); </w:t>
      </w:r>
      <w:r w:rsidRPr="006A631A">
        <w:t>C</w:t>
      </w:r>
      <w:r w:rsidRPr="006A631A">
        <w:rPr>
          <w:lang w:val="ru-RU"/>
        </w:rPr>
        <w:t>=(1 1 1 0 0 1 1 0 1);</w:t>
      </w:r>
    </w:p>
    <w:p w:rsidR="002367C7" w:rsidRPr="006A631A" w:rsidRDefault="002367C7" w:rsidP="002367C7">
      <w:pPr>
        <w:spacing w:line="288" w:lineRule="auto"/>
        <w:jc w:val="both"/>
        <w:rPr>
          <w:color w:val="00000A"/>
        </w:rPr>
      </w:pPr>
      <w:r w:rsidRPr="006A631A">
        <w:rPr>
          <w:color w:val="00000A"/>
        </w:rPr>
        <w:t xml:space="preserve">К какому из образцов после обучения сеть Хемминга отнесет образец </w:t>
      </w:r>
      <w:r w:rsidRPr="006A631A">
        <w:rPr>
          <w:color w:val="00000A"/>
          <w:lang w:val="en-US"/>
        </w:rPr>
        <w:t>D</w:t>
      </w:r>
      <w:proofErr w:type="gramStart"/>
      <w:r w:rsidRPr="006A631A">
        <w:rPr>
          <w:color w:val="00000A"/>
        </w:rPr>
        <w:t>=(</w:t>
      </w:r>
      <w:proofErr w:type="gramEnd"/>
      <w:r w:rsidRPr="006A631A">
        <w:rPr>
          <w:color w:val="00000A"/>
        </w:rPr>
        <w:t xml:space="preserve">0 1 1 1 0 0 1 0 1)? </w:t>
      </w:r>
    </w:p>
    <w:p w:rsidR="002367C7" w:rsidRPr="006A631A" w:rsidRDefault="002367C7" w:rsidP="002367C7">
      <w:pPr>
        <w:pStyle w:val="p1093"/>
        <w:spacing w:before="0" w:beforeAutospacing="0" w:after="0" w:afterAutospacing="0" w:line="255" w:lineRule="atLeast"/>
        <w:jc w:val="both"/>
        <w:rPr>
          <w:rStyle w:val="ft15"/>
          <w:color w:val="000000"/>
        </w:rPr>
      </w:pPr>
      <w:r w:rsidRPr="006A631A">
        <w:rPr>
          <w:rStyle w:val="ft8"/>
          <w:color w:val="000000"/>
        </w:rPr>
        <w:t xml:space="preserve">1) </w:t>
      </w:r>
      <w:r w:rsidRPr="006A631A">
        <w:rPr>
          <w:rStyle w:val="ft9"/>
          <w:color w:val="000000"/>
          <w:lang w:val="en-US"/>
        </w:rPr>
        <w:t>A</w:t>
      </w:r>
    </w:p>
    <w:p w:rsidR="002367C7" w:rsidRPr="006A631A" w:rsidRDefault="002367C7" w:rsidP="002367C7">
      <w:pPr>
        <w:pStyle w:val="p1093"/>
        <w:spacing w:before="0" w:beforeAutospacing="0" w:after="0" w:afterAutospacing="0" w:line="255" w:lineRule="atLeast"/>
        <w:jc w:val="both"/>
        <w:rPr>
          <w:rStyle w:val="ft345"/>
          <w:bCs/>
          <w:color w:val="000000"/>
        </w:rPr>
      </w:pPr>
      <w:r w:rsidRPr="006A631A">
        <w:rPr>
          <w:rStyle w:val="ft15"/>
          <w:color w:val="000000"/>
        </w:rPr>
        <w:t xml:space="preserve">2) </w:t>
      </w:r>
      <w:r w:rsidRPr="006A631A">
        <w:rPr>
          <w:rStyle w:val="ft345"/>
          <w:bCs/>
          <w:color w:val="000000"/>
          <w:lang w:val="en-US"/>
        </w:rPr>
        <w:t>B</w:t>
      </w:r>
    </w:p>
    <w:p w:rsidR="002367C7" w:rsidRPr="006A631A" w:rsidRDefault="002367C7" w:rsidP="002367C7">
      <w:pPr>
        <w:pStyle w:val="p1093"/>
        <w:spacing w:before="0" w:beforeAutospacing="0" w:after="0" w:afterAutospacing="0" w:line="255" w:lineRule="atLeast"/>
        <w:jc w:val="both"/>
        <w:rPr>
          <w:color w:val="000000"/>
        </w:rPr>
      </w:pPr>
      <w:r w:rsidRPr="006A631A">
        <w:rPr>
          <w:rStyle w:val="ft345"/>
          <w:bCs/>
          <w:color w:val="000000"/>
        </w:rPr>
        <w:t xml:space="preserve">3) </w:t>
      </w:r>
      <w:r w:rsidRPr="006A631A">
        <w:rPr>
          <w:rStyle w:val="ft83"/>
          <w:color w:val="000000"/>
          <w:lang w:val="en-US"/>
        </w:rPr>
        <w:t>C</w:t>
      </w:r>
    </w:p>
    <w:p w:rsidR="002367C7" w:rsidRPr="00084FFA" w:rsidRDefault="002367C7" w:rsidP="002367C7">
      <w:pPr>
        <w:pStyle w:val="p129"/>
        <w:spacing w:before="0" w:beforeAutospacing="0" w:after="0" w:afterAutospacing="0" w:line="300" w:lineRule="atLeast"/>
        <w:jc w:val="both"/>
        <w:rPr>
          <w:rStyle w:val="ft83"/>
          <w:color w:val="000000"/>
        </w:rPr>
      </w:pPr>
    </w:p>
    <w:p w:rsidR="00A93E83" w:rsidRPr="00FB4075" w:rsidRDefault="00A93E83" w:rsidP="00A93E83">
      <w:pPr>
        <w:rPr>
          <w:lang w:val="en-US"/>
        </w:rPr>
      </w:pPr>
      <w:r>
        <w:t>Ответы</w:t>
      </w:r>
      <w:r>
        <w:rPr>
          <w:lang w:val="en-US"/>
        </w:rPr>
        <w:t xml:space="preserve">: 1) – </w:t>
      </w:r>
      <w:r>
        <w:rPr>
          <w:lang w:val="en-US"/>
        </w:rPr>
        <w:t>3</w:t>
      </w:r>
      <w:r>
        <w:rPr>
          <w:lang w:val="en-US"/>
        </w:rPr>
        <w:t xml:space="preserve">; 2) – 1; 3) – 2; 4) – </w:t>
      </w:r>
      <w:r>
        <w:rPr>
          <w:lang w:val="en-US"/>
        </w:rPr>
        <w:t>4</w:t>
      </w:r>
      <w:r>
        <w:rPr>
          <w:lang w:val="en-US"/>
        </w:rPr>
        <w:t>; 5) – 1</w:t>
      </w:r>
      <w:r>
        <w:rPr>
          <w:lang w:val="en-US"/>
        </w:rPr>
        <w:t>,2</w:t>
      </w:r>
      <w:r>
        <w:rPr>
          <w:lang w:val="en-US"/>
        </w:rPr>
        <w:t xml:space="preserve">; 6) – </w:t>
      </w:r>
      <w:r>
        <w:rPr>
          <w:lang w:val="en-US"/>
        </w:rPr>
        <w:t>1</w:t>
      </w:r>
      <w:r>
        <w:rPr>
          <w:lang w:val="en-US"/>
        </w:rPr>
        <w:t>; 7) – 3</w:t>
      </w:r>
      <w:r>
        <w:rPr>
          <w:lang w:val="en-US"/>
        </w:rPr>
        <w:t xml:space="preserve">; 8) – 3; 9) – </w:t>
      </w:r>
      <w:r w:rsidR="00A446BE">
        <w:rPr>
          <w:lang w:val="en-US"/>
        </w:rPr>
        <w:t>2</w:t>
      </w:r>
      <w:r>
        <w:rPr>
          <w:lang w:val="en-US"/>
        </w:rPr>
        <w:t>.</w:t>
      </w:r>
    </w:p>
    <w:p w:rsidR="00650934" w:rsidRDefault="00650934"/>
    <w:sectPr w:rsidR="00650934" w:rsidSect="00815339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altName w:val="Arial Unicode MS"/>
    <w:charset w:val="80"/>
    <w:family w:val="auto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678"/>
    <w:rsid w:val="00076EEE"/>
    <w:rsid w:val="000B5486"/>
    <w:rsid w:val="002367C7"/>
    <w:rsid w:val="00486678"/>
    <w:rsid w:val="00650934"/>
    <w:rsid w:val="006A631A"/>
    <w:rsid w:val="00815339"/>
    <w:rsid w:val="00A446BE"/>
    <w:rsid w:val="00A93E83"/>
    <w:rsid w:val="00F93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759B51-64DF-4093-B8FB-8652C4C47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67C7"/>
    <w:pPr>
      <w:widowControl w:val="0"/>
      <w:suppressAutoHyphens/>
      <w:spacing w:after="0" w:line="240" w:lineRule="auto"/>
    </w:pPr>
    <w:rPr>
      <w:rFonts w:ascii="Times New Roman" w:eastAsia="Liberation Sans" w:hAnsi="Times New Roman" w:cs="Times New Roman"/>
      <w:kern w:val="1"/>
      <w:sz w:val="24"/>
      <w:szCs w:val="24"/>
      <w:lang/>
    </w:rPr>
  </w:style>
  <w:style w:type="paragraph" w:styleId="1">
    <w:name w:val="heading 1"/>
    <w:basedOn w:val="a"/>
    <w:next w:val="a"/>
    <w:link w:val="10"/>
    <w:uiPriority w:val="9"/>
    <w:qFormat/>
    <w:rsid w:val="00076EEE"/>
    <w:pPr>
      <w:keepNext/>
      <w:keepLines/>
      <w:widowControl/>
      <w:suppressAutoHyphens w:val="0"/>
      <w:spacing w:line="360" w:lineRule="auto"/>
      <w:jc w:val="both"/>
      <w:outlineLvl w:val="0"/>
    </w:pPr>
    <w:rPr>
      <w:rFonts w:eastAsiaTheme="majorEastAsia" w:cstheme="majorBidi"/>
      <w:color w:val="000000" w:themeColor="text1"/>
      <w:kern w:val="0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76EEE"/>
    <w:pPr>
      <w:keepNext/>
      <w:keepLines/>
      <w:widowControl/>
      <w:suppressAutoHyphens w:val="0"/>
      <w:spacing w:line="360" w:lineRule="auto"/>
      <w:jc w:val="both"/>
      <w:outlineLvl w:val="1"/>
    </w:pPr>
    <w:rPr>
      <w:rFonts w:eastAsiaTheme="majorEastAsia" w:cstheme="majorBidi"/>
      <w:kern w:val="0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6EEE"/>
    <w:pPr>
      <w:keepNext/>
      <w:keepLines/>
      <w:widowControl/>
      <w:suppressAutoHyphens w:val="0"/>
      <w:spacing w:line="360" w:lineRule="auto"/>
      <w:jc w:val="both"/>
      <w:outlineLvl w:val="2"/>
    </w:pPr>
    <w:rPr>
      <w:rFonts w:eastAsiaTheme="majorEastAsia" w:cstheme="majorBidi"/>
      <w:color w:val="000000" w:themeColor="text1"/>
      <w:kern w:val="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6EEE"/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076EEE"/>
    <w:rPr>
      <w:rFonts w:ascii="Times New Roman" w:eastAsiaTheme="majorEastAsia" w:hAnsi="Times New Roman" w:cstheme="majorBidi"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76EEE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styleId="a3">
    <w:name w:val="List Paragraph"/>
    <w:basedOn w:val="a"/>
    <w:uiPriority w:val="34"/>
    <w:qFormat/>
    <w:rsid w:val="002367C7"/>
    <w:pPr>
      <w:widowControl/>
      <w:ind w:left="720" w:firstLine="709"/>
      <w:contextualSpacing/>
    </w:pPr>
    <w:rPr>
      <w:rFonts w:eastAsia="Times New Roman"/>
      <w:color w:val="00000A"/>
      <w:szCs w:val="20"/>
      <w:lang w:val="en-US" w:eastAsia="zh-CN"/>
    </w:rPr>
  </w:style>
  <w:style w:type="paragraph" w:customStyle="1" w:styleId="msonormalmailrucssattributepostfix">
    <w:name w:val="msonormal_mailru_css_attribute_postfix"/>
    <w:basedOn w:val="a"/>
    <w:rsid w:val="002367C7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eastAsia="ru-RU"/>
    </w:rPr>
  </w:style>
  <w:style w:type="character" w:styleId="a4">
    <w:name w:val="Emphasis"/>
    <w:uiPriority w:val="20"/>
    <w:qFormat/>
    <w:rsid w:val="002367C7"/>
    <w:rPr>
      <w:i/>
      <w:iCs/>
    </w:rPr>
  </w:style>
  <w:style w:type="paragraph" w:customStyle="1" w:styleId="p280">
    <w:name w:val="p280"/>
    <w:basedOn w:val="a"/>
    <w:rsid w:val="002367C7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eastAsia="ru-RU"/>
    </w:rPr>
  </w:style>
  <w:style w:type="paragraph" w:customStyle="1" w:styleId="p1079">
    <w:name w:val="p1079"/>
    <w:basedOn w:val="a"/>
    <w:rsid w:val="002367C7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eastAsia="ru-RU"/>
    </w:rPr>
  </w:style>
  <w:style w:type="character" w:customStyle="1" w:styleId="ft8">
    <w:name w:val="ft8"/>
    <w:rsid w:val="002367C7"/>
  </w:style>
  <w:style w:type="character" w:customStyle="1" w:styleId="ft9">
    <w:name w:val="ft9"/>
    <w:rsid w:val="002367C7"/>
  </w:style>
  <w:style w:type="paragraph" w:customStyle="1" w:styleId="p1105">
    <w:name w:val="p1105"/>
    <w:basedOn w:val="a"/>
    <w:rsid w:val="002367C7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eastAsia="ru-RU"/>
    </w:rPr>
  </w:style>
  <w:style w:type="character" w:customStyle="1" w:styleId="ft30">
    <w:name w:val="ft30"/>
    <w:rsid w:val="002367C7"/>
  </w:style>
  <w:style w:type="paragraph" w:customStyle="1" w:styleId="p1076">
    <w:name w:val="p1076"/>
    <w:basedOn w:val="a"/>
    <w:rsid w:val="002367C7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eastAsia="ru-RU"/>
    </w:rPr>
  </w:style>
  <w:style w:type="paragraph" w:customStyle="1" w:styleId="p1075">
    <w:name w:val="p1075"/>
    <w:basedOn w:val="a"/>
    <w:rsid w:val="002367C7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eastAsia="ru-RU"/>
    </w:rPr>
  </w:style>
  <w:style w:type="character" w:customStyle="1" w:styleId="ft6">
    <w:name w:val="ft6"/>
    <w:rsid w:val="002367C7"/>
  </w:style>
  <w:style w:type="character" w:customStyle="1" w:styleId="ft83">
    <w:name w:val="ft83"/>
    <w:rsid w:val="002367C7"/>
  </w:style>
  <w:style w:type="character" w:customStyle="1" w:styleId="ft338">
    <w:name w:val="ft338"/>
    <w:rsid w:val="002367C7"/>
  </w:style>
  <w:style w:type="paragraph" w:customStyle="1" w:styleId="p129">
    <w:name w:val="p129"/>
    <w:basedOn w:val="a"/>
    <w:rsid w:val="002367C7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eastAsia="ru-RU"/>
    </w:rPr>
  </w:style>
  <w:style w:type="paragraph" w:customStyle="1" w:styleId="p1093">
    <w:name w:val="p1093"/>
    <w:basedOn w:val="a"/>
    <w:rsid w:val="002367C7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eastAsia="ru-RU"/>
    </w:rPr>
  </w:style>
  <w:style w:type="character" w:customStyle="1" w:styleId="ft15">
    <w:name w:val="ft15"/>
    <w:rsid w:val="002367C7"/>
  </w:style>
  <w:style w:type="character" w:customStyle="1" w:styleId="ft345">
    <w:name w:val="ft345"/>
    <w:rsid w:val="002367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9.bin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11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8.bin"/><Relationship Id="rId25" Type="http://schemas.openxmlformats.org/officeDocument/2006/relationships/oleObject" Target="embeddings/oleObject14.bin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10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3.bin"/><Relationship Id="rId5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oleObject" Target="embeddings/oleObject12.bin"/><Relationship Id="rId10" Type="http://schemas.openxmlformats.org/officeDocument/2006/relationships/image" Target="media/image4.wmf"/><Relationship Id="rId19" Type="http://schemas.openxmlformats.org/officeDocument/2006/relationships/image" Target="media/image7.wmf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6.bin"/><Relationship Id="rId22" Type="http://schemas.openxmlformats.org/officeDocument/2006/relationships/image" Target="media/image8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Хачумов</dc:creator>
  <cp:keywords/>
  <dc:description/>
  <cp:lastModifiedBy>Вячеслав Хачумов</cp:lastModifiedBy>
  <cp:revision>5</cp:revision>
  <dcterms:created xsi:type="dcterms:W3CDTF">2020-07-09T13:35:00Z</dcterms:created>
  <dcterms:modified xsi:type="dcterms:W3CDTF">2020-07-09T13:44:00Z</dcterms:modified>
</cp:coreProperties>
</file>